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A60" w:rsidRPr="00D6206D" w:rsidRDefault="00FA7A60" w:rsidP="00097205">
      <w:pPr>
        <w:jc w:val="center"/>
        <w:rPr>
          <w:rFonts w:ascii="Times New Roman" w:hAnsi="Times New Roman" w:cs="Times New Roman"/>
          <w:b/>
          <w:bCs/>
          <w:sz w:val="36"/>
          <w:szCs w:val="36"/>
        </w:rPr>
      </w:pPr>
      <w:r w:rsidRPr="00D6206D">
        <w:rPr>
          <w:rFonts w:ascii="Times New Roman" w:hAnsi="Times New Roman" w:cs="Times New Roman"/>
          <w:b/>
          <w:bCs/>
          <w:sz w:val="36"/>
          <w:szCs w:val="36"/>
        </w:rPr>
        <w:t>ΠΑΝΕΠΙΣΤΗΜΙΟ ΠΕΛΟΠΟΝΝΗΣΟΥ</w:t>
      </w:r>
    </w:p>
    <w:p w:rsidR="00FA7A60" w:rsidRPr="00D6206D" w:rsidRDefault="00FA7A60" w:rsidP="00097205">
      <w:pPr>
        <w:jc w:val="center"/>
        <w:rPr>
          <w:rFonts w:ascii="Times New Roman" w:hAnsi="Times New Roman" w:cs="Times New Roman"/>
          <w:b/>
          <w:bCs/>
          <w:sz w:val="32"/>
          <w:szCs w:val="32"/>
        </w:rPr>
      </w:pPr>
      <w:r w:rsidRPr="00D6206D">
        <w:rPr>
          <w:rFonts w:ascii="Times New Roman" w:hAnsi="Times New Roman" w:cs="Times New Roman"/>
          <w:b/>
          <w:bCs/>
          <w:sz w:val="32"/>
          <w:szCs w:val="32"/>
        </w:rPr>
        <w:t>ΣΧΟΛΗ ΕΠΙΣΤΗΜΩΝ ΑΝΘΡΩΠΙΝΗΣ ΚΙΝΗΣΗΣ ΚΑΙ ΠΟΙΟΤΗΤΑΣ ΖΩΗΣ</w:t>
      </w:r>
    </w:p>
    <w:p w:rsidR="00FA7A60" w:rsidRPr="00C11980" w:rsidRDefault="00FA7A60" w:rsidP="00097205">
      <w:pPr>
        <w:jc w:val="center"/>
        <w:rPr>
          <w:rFonts w:ascii="Times New Roman" w:hAnsi="Times New Roman" w:cs="Times New Roman"/>
          <w:b/>
          <w:bCs/>
          <w:sz w:val="28"/>
          <w:szCs w:val="28"/>
        </w:rPr>
      </w:pPr>
      <w:r w:rsidRPr="00C11980">
        <w:rPr>
          <w:rFonts w:ascii="Times New Roman" w:hAnsi="Times New Roman" w:cs="Times New Roman"/>
          <w:b/>
          <w:bCs/>
          <w:sz w:val="28"/>
          <w:szCs w:val="28"/>
        </w:rPr>
        <w:t>ΤΜΗΜΑ ΟΡΓΑΝΩΣΗΣ ΚΑΙ ΔΙΑΧΕΙΡΙΣΗΣ ΑΘΛΗΤΙΣΜΟΥ</w:t>
      </w:r>
    </w:p>
    <w:p w:rsidR="00097205" w:rsidRPr="00CD0836" w:rsidRDefault="00097205" w:rsidP="00097205">
      <w:pPr>
        <w:jc w:val="center"/>
        <w:rPr>
          <w:rFonts w:ascii="Times New Roman" w:hAnsi="Times New Roman" w:cs="Times New Roman"/>
          <w:sz w:val="24"/>
          <w:szCs w:val="24"/>
        </w:rPr>
      </w:pPr>
      <w:r w:rsidRPr="00CD0836">
        <w:rPr>
          <w:rFonts w:ascii="Times New Roman" w:hAnsi="Times New Roman" w:cs="Times New Roman"/>
          <w:noProof/>
          <w:color w:val="7F7F7F"/>
          <w:sz w:val="24"/>
          <w:szCs w:val="24"/>
          <w:lang w:eastAsia="el-GR"/>
        </w:rPr>
        <w:drawing>
          <wp:inline distT="0" distB="0" distL="0" distR="0">
            <wp:extent cx="1057275" cy="1057275"/>
            <wp:effectExtent l="0" t="0" r="0" b="0"/>
            <wp:docPr id="2"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descr="log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7275" cy="1057275"/>
                    </a:xfrm>
                    <a:prstGeom prst="rect">
                      <a:avLst/>
                    </a:prstGeom>
                    <a:noFill/>
                    <a:ln>
                      <a:noFill/>
                    </a:ln>
                  </pic:spPr>
                </pic:pic>
              </a:graphicData>
            </a:graphic>
          </wp:inline>
        </w:drawing>
      </w:r>
    </w:p>
    <w:p w:rsidR="009F0B3C" w:rsidRDefault="00E31BF4" w:rsidP="00FA7A60">
      <w:pPr>
        <w:jc w:val="center"/>
        <w:rPr>
          <w:rFonts w:ascii="Times New Roman" w:hAnsi="Times New Roman" w:cs="Times New Roman"/>
          <w:b/>
          <w:bCs/>
          <w:sz w:val="28"/>
          <w:szCs w:val="28"/>
        </w:rPr>
      </w:pPr>
      <w:r>
        <w:rPr>
          <w:rFonts w:ascii="Times New Roman" w:hAnsi="Times New Roman" w:cs="Times New Roman"/>
          <w:b/>
          <w:bCs/>
          <w:sz w:val="28"/>
          <w:szCs w:val="28"/>
        </w:rPr>
        <w:t>ΜΕΤΑ</w:t>
      </w:r>
      <w:r w:rsidR="00FA7A60" w:rsidRPr="00FA7A60">
        <w:rPr>
          <w:rFonts w:ascii="Times New Roman" w:hAnsi="Times New Roman" w:cs="Times New Roman"/>
          <w:b/>
          <w:bCs/>
          <w:sz w:val="28"/>
          <w:szCs w:val="28"/>
        </w:rPr>
        <w:t>ΠΤΥΧΙΑΚΗ ΔΙΠΛΩΜΑΤΙΚΗ ΕΡΓΑΣΙΑ</w:t>
      </w:r>
    </w:p>
    <w:p w:rsidR="009F0B3C" w:rsidRDefault="009F0B3C" w:rsidP="00D6206D">
      <w:pPr>
        <w:rPr>
          <w:rFonts w:ascii="Times New Roman" w:hAnsi="Times New Roman" w:cs="Times New Roman"/>
          <w:b/>
          <w:bCs/>
          <w:sz w:val="28"/>
          <w:szCs w:val="28"/>
        </w:rPr>
      </w:pPr>
    </w:p>
    <w:p w:rsidR="00FA7A60" w:rsidRPr="00FA7A60" w:rsidRDefault="00FA7A60" w:rsidP="00FA7A60">
      <w:pPr>
        <w:jc w:val="center"/>
        <w:rPr>
          <w:rFonts w:ascii="Times New Roman" w:hAnsi="Times New Roman" w:cs="Times New Roman"/>
          <w:b/>
          <w:bCs/>
          <w:sz w:val="28"/>
          <w:szCs w:val="28"/>
        </w:rPr>
      </w:pPr>
    </w:p>
    <w:p w:rsidR="00FA7A60" w:rsidRDefault="00FA7A60" w:rsidP="001A6F99">
      <w:pPr>
        <w:pStyle w:val="ab"/>
        <w:ind w:firstLine="0"/>
        <w:rPr>
          <w:rFonts w:ascii="Times New Roman" w:hAnsi="Times New Roman"/>
          <w:b/>
          <w:sz w:val="28"/>
          <w:szCs w:val="28"/>
        </w:rPr>
      </w:pPr>
    </w:p>
    <w:p w:rsidR="00097205" w:rsidRPr="00FA7A60" w:rsidRDefault="00097205" w:rsidP="001A6F99">
      <w:pPr>
        <w:pStyle w:val="ab"/>
        <w:jc w:val="center"/>
        <w:rPr>
          <w:rFonts w:ascii="Times New Roman" w:hAnsi="Times New Roman"/>
          <w:b/>
          <w:sz w:val="28"/>
          <w:szCs w:val="28"/>
        </w:rPr>
      </w:pPr>
      <w:r w:rsidRPr="00FA7A60">
        <w:rPr>
          <w:rFonts w:ascii="Times New Roman" w:hAnsi="Times New Roman"/>
          <w:b/>
          <w:sz w:val="28"/>
          <w:szCs w:val="28"/>
        </w:rPr>
        <w:t>Μ</w:t>
      </w:r>
      <w:r w:rsidR="005B1DAA">
        <w:rPr>
          <w:rFonts w:ascii="Times New Roman" w:hAnsi="Times New Roman"/>
          <w:b/>
          <w:sz w:val="28"/>
          <w:szCs w:val="28"/>
        </w:rPr>
        <w:t>έσα Μαζικής Ενημέρωσης, Μέσα Κοινωνικής Δ</w:t>
      </w:r>
      <w:r w:rsidRPr="00FA7A60">
        <w:rPr>
          <w:rFonts w:ascii="Times New Roman" w:hAnsi="Times New Roman"/>
          <w:b/>
          <w:sz w:val="28"/>
          <w:szCs w:val="28"/>
        </w:rPr>
        <w:t>ικτύωσης και αναπηρία. Πόσο επηρεάζουν στην ευαισθητοποίηση της τοπικής κοινωνίας καθώς και στις επιλογές των ηγετών της τοπικής αυτοδιοίκησης για ίσες ευκαιρίες (αναψυχή, αθλητισμός) σε επίπεδο προσβασιμότητας</w:t>
      </w:r>
      <w:r w:rsidR="005B1DAA">
        <w:rPr>
          <w:rFonts w:ascii="Times New Roman" w:hAnsi="Times New Roman"/>
          <w:b/>
          <w:sz w:val="28"/>
          <w:szCs w:val="28"/>
        </w:rPr>
        <w:t>, συμπερίληψης</w:t>
      </w:r>
      <w:r w:rsidRPr="00FA7A60">
        <w:rPr>
          <w:rFonts w:ascii="Times New Roman" w:hAnsi="Times New Roman"/>
          <w:b/>
          <w:sz w:val="28"/>
          <w:szCs w:val="28"/>
        </w:rPr>
        <w:t xml:space="preserve"> και εκπαίδευσης</w:t>
      </w:r>
      <w:r w:rsidR="00FA7A60">
        <w:rPr>
          <w:rFonts w:ascii="Times New Roman" w:hAnsi="Times New Roman"/>
          <w:b/>
          <w:sz w:val="28"/>
          <w:szCs w:val="28"/>
        </w:rPr>
        <w:t>.</w:t>
      </w:r>
    </w:p>
    <w:p w:rsidR="00097205" w:rsidRPr="00795E40" w:rsidRDefault="00097205" w:rsidP="00097205">
      <w:pPr>
        <w:jc w:val="both"/>
        <w:rPr>
          <w:rFonts w:ascii="Times New Roman" w:hAnsi="Times New Roman" w:cs="Times New Roman"/>
          <w:bCs/>
          <w:sz w:val="24"/>
          <w:szCs w:val="24"/>
        </w:rPr>
      </w:pPr>
    </w:p>
    <w:p w:rsidR="00097205" w:rsidRPr="00795E40" w:rsidRDefault="00097205" w:rsidP="00097205">
      <w:pPr>
        <w:jc w:val="both"/>
        <w:rPr>
          <w:rFonts w:ascii="Times New Roman" w:hAnsi="Times New Roman" w:cs="Times New Roman"/>
          <w:bCs/>
          <w:sz w:val="24"/>
          <w:szCs w:val="24"/>
        </w:rPr>
      </w:pPr>
    </w:p>
    <w:p w:rsidR="00097205" w:rsidRPr="001A6F99" w:rsidRDefault="00097205" w:rsidP="001A6F99">
      <w:pPr>
        <w:rPr>
          <w:rFonts w:ascii="Times New Roman" w:hAnsi="Times New Roman" w:cs="Times New Roman"/>
          <w:bCs/>
          <w:sz w:val="28"/>
          <w:szCs w:val="28"/>
        </w:rPr>
      </w:pPr>
    </w:p>
    <w:p w:rsidR="00097205" w:rsidRPr="001A6F99" w:rsidRDefault="00097205" w:rsidP="00FA7A60">
      <w:pPr>
        <w:pStyle w:val="ab"/>
        <w:jc w:val="center"/>
        <w:rPr>
          <w:rFonts w:ascii="Times New Roman" w:hAnsi="Times New Roman"/>
          <w:b/>
          <w:sz w:val="28"/>
          <w:szCs w:val="28"/>
        </w:rPr>
      </w:pPr>
      <w:r w:rsidRPr="001A6F99">
        <w:rPr>
          <w:rFonts w:ascii="Times New Roman" w:hAnsi="Times New Roman"/>
          <w:b/>
          <w:sz w:val="28"/>
          <w:szCs w:val="28"/>
        </w:rPr>
        <w:t>Mαυρέα Άστρινή – Σοφία</w:t>
      </w:r>
    </w:p>
    <w:p w:rsidR="00097205" w:rsidRPr="00D6206D" w:rsidRDefault="00097205" w:rsidP="00FA7A60">
      <w:pPr>
        <w:pStyle w:val="ab"/>
        <w:jc w:val="center"/>
        <w:rPr>
          <w:rFonts w:ascii="Times New Roman" w:hAnsi="Times New Roman"/>
          <w:sz w:val="24"/>
          <w:szCs w:val="24"/>
        </w:rPr>
      </w:pPr>
      <w:r w:rsidRPr="00D6206D">
        <w:rPr>
          <w:rFonts w:ascii="Times New Roman" w:hAnsi="Times New Roman"/>
          <w:sz w:val="24"/>
          <w:szCs w:val="24"/>
        </w:rPr>
        <w:t>ΑΜ : 6062202003038</w:t>
      </w:r>
    </w:p>
    <w:p w:rsidR="00097205" w:rsidRPr="007D38CE" w:rsidRDefault="00097205" w:rsidP="00097205">
      <w:pPr>
        <w:jc w:val="both"/>
        <w:rPr>
          <w:rFonts w:ascii="Times New Roman" w:hAnsi="Times New Roman" w:cs="Times New Roman"/>
          <w:bCs/>
        </w:rPr>
      </w:pPr>
    </w:p>
    <w:p w:rsidR="00097205" w:rsidRDefault="00097205" w:rsidP="00097205"/>
    <w:p w:rsidR="00FA7A60" w:rsidRDefault="00FA7A60" w:rsidP="00097205"/>
    <w:p w:rsidR="00097205" w:rsidRPr="00FA7A60" w:rsidRDefault="00097205" w:rsidP="00FA7A60">
      <w:pPr>
        <w:pStyle w:val="ab"/>
        <w:jc w:val="center"/>
        <w:rPr>
          <w:rFonts w:ascii="Times New Roman" w:hAnsi="Times New Roman"/>
          <w:bCs/>
          <w:sz w:val="24"/>
          <w:szCs w:val="24"/>
        </w:rPr>
      </w:pPr>
      <w:r w:rsidRPr="00FA7A60">
        <w:rPr>
          <w:rFonts w:ascii="Times New Roman" w:hAnsi="Times New Roman"/>
          <w:bCs/>
          <w:sz w:val="24"/>
          <w:szCs w:val="24"/>
        </w:rPr>
        <w:t>Σπάρτη</w:t>
      </w:r>
      <w:r w:rsidR="009F0B3C">
        <w:rPr>
          <w:rFonts w:ascii="Times New Roman" w:hAnsi="Times New Roman"/>
          <w:bCs/>
          <w:sz w:val="24"/>
          <w:szCs w:val="24"/>
        </w:rPr>
        <w:t>:</w:t>
      </w:r>
      <w:r w:rsidRPr="00FA7A60">
        <w:rPr>
          <w:rFonts w:ascii="Times New Roman" w:hAnsi="Times New Roman"/>
          <w:bCs/>
          <w:sz w:val="24"/>
          <w:szCs w:val="24"/>
        </w:rPr>
        <w:t xml:space="preserve"> 2022</w:t>
      </w:r>
    </w:p>
    <w:p w:rsidR="00A5079B" w:rsidRDefault="00A5079B" w:rsidP="0090196D">
      <w:pPr>
        <w:pStyle w:val="a3"/>
        <w:spacing w:line="480" w:lineRule="auto"/>
        <w:jc w:val="center"/>
        <w:rPr>
          <w:rFonts w:ascii="Times New Roman" w:eastAsia="Times New Roman" w:hAnsi="Times New Roman" w:cs="Times New Roman"/>
          <w:sz w:val="24"/>
          <w:szCs w:val="24"/>
          <w:shd w:val="clear" w:color="auto" w:fill="FFFFFF"/>
          <w:lang w:eastAsia="el-GR"/>
        </w:rPr>
        <w:sectPr w:rsidR="00A5079B" w:rsidSect="0090196D">
          <w:footerReference w:type="default" r:id="rId9"/>
          <w:pgSz w:w="11906" w:h="16838"/>
          <w:pgMar w:top="1701" w:right="1701" w:bottom="1701" w:left="1701" w:header="708" w:footer="708" w:gutter="0"/>
          <w:cols w:space="708"/>
          <w:docGrid w:linePitch="360"/>
        </w:sectPr>
      </w:pPr>
    </w:p>
    <w:p w:rsidR="00FA7A60" w:rsidRPr="00FA7A60" w:rsidRDefault="001A6F99" w:rsidP="001A6F99">
      <w:pPr>
        <w:spacing w:after="0" w:line="360" w:lineRule="auto"/>
        <w:jc w:val="both"/>
        <w:rPr>
          <w:lang w:eastAsia="el-GR"/>
        </w:rPr>
      </w:pPr>
      <w:r w:rsidRPr="001A6F99">
        <w:rPr>
          <w:lang w:eastAsia="el-GR"/>
        </w:rPr>
        <w:lastRenderedPageBreak/>
        <w:t>Μέσα Μαζικής Ενημέρωσης, Μέσα Κοινωνικής Δικτύωσης και αναπηρία. Πόσο επηρεάζουν στην ευαισθητοποίηση της τοπικής κοινωνίας καθώς και στις επιλογές των ηγετών της τοπικής αυτοδιοίκησης για ίσες ευκαιρίες (αναψυχή, αθλητισμός) σε επίπεδο προσβασιμότητας, συμπερίληψης και εκπαίδευσης.</w:t>
      </w:r>
    </w:p>
    <w:p w:rsidR="00D1778C" w:rsidRPr="0090196D" w:rsidRDefault="00D1778C" w:rsidP="0090196D">
      <w:pPr>
        <w:spacing w:line="480" w:lineRule="auto"/>
        <w:rPr>
          <w:rFonts w:ascii="Times New Roman" w:hAnsi="Times New Roman" w:cs="Times New Roman"/>
          <w:sz w:val="24"/>
          <w:szCs w:val="24"/>
          <w:lang w:eastAsia="el-GR"/>
        </w:rPr>
      </w:pPr>
    </w:p>
    <w:p w:rsidR="00D1778C" w:rsidRPr="0090196D" w:rsidRDefault="00D1778C" w:rsidP="0090196D">
      <w:pPr>
        <w:spacing w:line="480" w:lineRule="auto"/>
        <w:rPr>
          <w:rFonts w:ascii="Times New Roman" w:hAnsi="Times New Roman" w:cs="Times New Roman"/>
          <w:sz w:val="24"/>
          <w:szCs w:val="24"/>
          <w:lang w:eastAsia="el-GR"/>
        </w:rPr>
      </w:pPr>
    </w:p>
    <w:p w:rsidR="0090196D" w:rsidRDefault="00EE4E2E">
      <w:pPr>
        <w:rPr>
          <w:rFonts w:ascii="Times New Roman" w:hAnsi="Times New Roman" w:cs="Times New Roman"/>
          <w:sz w:val="24"/>
          <w:szCs w:val="24"/>
          <w:lang w:eastAsia="el-GR"/>
        </w:rPr>
      </w:pPr>
      <w:r w:rsidRPr="0090196D">
        <w:rPr>
          <w:rFonts w:ascii="Times New Roman" w:hAnsi="Times New Roman" w:cs="Times New Roman"/>
          <w:sz w:val="24"/>
          <w:szCs w:val="24"/>
          <w:lang w:eastAsia="el-GR"/>
        </w:rPr>
        <w:br w:type="page"/>
      </w:r>
    </w:p>
    <w:p w:rsidR="0090196D" w:rsidRPr="00D6206D" w:rsidRDefault="00632E6D" w:rsidP="00632E6D">
      <w:pPr>
        <w:pStyle w:val="a3"/>
        <w:spacing w:line="240" w:lineRule="atLeast"/>
        <w:rPr>
          <w:rFonts w:ascii="Times New Roman" w:eastAsia="Times New Roman" w:hAnsi="Times New Roman" w:cs="Times New Roman"/>
          <w:sz w:val="24"/>
          <w:szCs w:val="24"/>
          <w:shd w:val="clear" w:color="auto" w:fill="FFFFFF"/>
          <w:lang w:eastAsia="el-GR"/>
        </w:rPr>
      </w:pPr>
      <w:r>
        <w:rPr>
          <w:rFonts w:ascii="Times New Roman" w:eastAsia="Times New Roman" w:hAnsi="Times New Roman" w:cs="Times New Roman"/>
          <w:sz w:val="24"/>
          <w:szCs w:val="24"/>
          <w:shd w:val="clear" w:color="auto" w:fill="FFFFFF"/>
          <w:lang w:eastAsia="el-GR"/>
        </w:rPr>
        <w:lastRenderedPageBreak/>
        <w:t>Κύριος Επιβλέπων</w:t>
      </w:r>
      <w:r w:rsidRPr="00632E6D">
        <w:rPr>
          <w:rFonts w:ascii="Times New Roman" w:eastAsia="Times New Roman" w:hAnsi="Times New Roman" w:cs="Times New Roman"/>
          <w:sz w:val="24"/>
          <w:szCs w:val="24"/>
          <w:shd w:val="clear" w:color="auto" w:fill="FFFFFF"/>
          <w:lang w:eastAsia="el-GR"/>
        </w:rPr>
        <w:t xml:space="preserve">: </w:t>
      </w:r>
      <w:r w:rsidR="0090196D" w:rsidRPr="00D6206D">
        <w:rPr>
          <w:rFonts w:ascii="Times New Roman" w:eastAsia="Times New Roman" w:hAnsi="Times New Roman" w:cs="Times New Roman"/>
          <w:sz w:val="24"/>
          <w:szCs w:val="24"/>
          <w:shd w:val="clear" w:color="auto" w:fill="FFFFFF"/>
          <w:lang w:eastAsia="el-GR"/>
        </w:rPr>
        <w:t xml:space="preserve"> </w:t>
      </w:r>
      <w:r w:rsidR="005B1DAA" w:rsidRPr="00D6206D">
        <w:rPr>
          <w:rFonts w:ascii="Times New Roman" w:eastAsia="Times New Roman" w:hAnsi="Times New Roman" w:cs="Times New Roman"/>
          <w:sz w:val="24"/>
          <w:szCs w:val="24"/>
          <w:shd w:val="clear" w:color="auto" w:fill="FFFFFF"/>
          <w:lang w:eastAsia="el-GR"/>
        </w:rPr>
        <w:t>Αθανάσιος Στρίγκας, Καθηγητής</w:t>
      </w:r>
      <w:r w:rsidRPr="00632E6D">
        <w:rPr>
          <w:rFonts w:ascii="Times New Roman" w:eastAsia="Times New Roman" w:hAnsi="Times New Roman" w:cs="Times New Roman"/>
          <w:sz w:val="24"/>
          <w:szCs w:val="24"/>
          <w:shd w:val="clear" w:color="auto" w:fill="FFFFFF"/>
          <w:lang w:eastAsia="el-GR"/>
        </w:rPr>
        <w:t>,</w:t>
      </w:r>
      <w:r w:rsidR="005B1DAA" w:rsidRPr="00D6206D">
        <w:rPr>
          <w:rFonts w:ascii="Times New Roman" w:eastAsia="Times New Roman" w:hAnsi="Times New Roman" w:cs="Times New Roman"/>
          <w:sz w:val="24"/>
          <w:szCs w:val="24"/>
          <w:shd w:val="clear" w:color="auto" w:fill="FFFFFF"/>
          <w:lang w:eastAsia="el-GR"/>
        </w:rPr>
        <w:t xml:space="preserve"> Οργ</w:t>
      </w:r>
      <w:r>
        <w:rPr>
          <w:rFonts w:ascii="Times New Roman" w:eastAsia="Times New Roman" w:hAnsi="Times New Roman" w:cs="Times New Roman"/>
          <w:sz w:val="24"/>
          <w:szCs w:val="24"/>
          <w:shd w:val="clear" w:color="auto" w:fill="FFFFFF"/>
          <w:lang w:eastAsia="el-GR"/>
        </w:rPr>
        <w:t>άνωση και Διαχείριση Αθλητισμού</w:t>
      </w:r>
      <w:r w:rsidR="001A6F99">
        <w:rPr>
          <w:rFonts w:ascii="Times New Roman" w:eastAsia="Times New Roman" w:hAnsi="Times New Roman" w:cs="Times New Roman"/>
          <w:sz w:val="24"/>
          <w:szCs w:val="24"/>
          <w:shd w:val="clear" w:color="auto" w:fill="FFFFFF"/>
          <w:lang w:eastAsia="el-GR"/>
        </w:rPr>
        <w:t>,</w:t>
      </w:r>
      <w:r w:rsidRPr="00632E6D">
        <w:rPr>
          <w:rFonts w:ascii="Times New Roman" w:eastAsia="Times New Roman" w:hAnsi="Times New Roman" w:cs="Times New Roman"/>
          <w:sz w:val="24"/>
          <w:szCs w:val="24"/>
          <w:shd w:val="clear" w:color="auto" w:fill="FFFFFF"/>
          <w:lang w:eastAsia="el-GR"/>
        </w:rPr>
        <w:t xml:space="preserve"> </w:t>
      </w:r>
      <w:r w:rsidR="005B1DAA" w:rsidRPr="00D6206D">
        <w:rPr>
          <w:rFonts w:ascii="Times New Roman" w:eastAsia="Times New Roman" w:hAnsi="Times New Roman" w:cs="Times New Roman"/>
          <w:sz w:val="24"/>
          <w:szCs w:val="24"/>
          <w:shd w:val="clear" w:color="auto" w:fill="FFFFFF"/>
          <w:lang w:eastAsia="el-GR"/>
        </w:rPr>
        <w:t>Πανεπιστήμιο Πελοποννήσου</w:t>
      </w:r>
      <w:r w:rsidR="0090196D" w:rsidRPr="00D6206D">
        <w:rPr>
          <w:rFonts w:ascii="Times New Roman" w:eastAsia="Times New Roman" w:hAnsi="Times New Roman" w:cs="Times New Roman"/>
          <w:sz w:val="24"/>
          <w:szCs w:val="24"/>
          <w:shd w:val="clear" w:color="auto" w:fill="FFFFFF"/>
          <w:lang w:eastAsia="el-GR"/>
        </w:rPr>
        <w:t xml:space="preserve"> </w:t>
      </w:r>
    </w:p>
    <w:p w:rsidR="00D6206D" w:rsidRPr="00D6206D" w:rsidRDefault="00D6206D" w:rsidP="00632E6D">
      <w:pPr>
        <w:spacing w:line="240" w:lineRule="atLeast"/>
        <w:rPr>
          <w:sz w:val="24"/>
          <w:szCs w:val="24"/>
          <w:lang w:eastAsia="el-GR"/>
        </w:rPr>
      </w:pPr>
    </w:p>
    <w:p w:rsidR="005B1DAA" w:rsidRPr="00632E6D" w:rsidRDefault="005B1DAA" w:rsidP="00632E6D">
      <w:pPr>
        <w:tabs>
          <w:tab w:val="left" w:pos="7200"/>
        </w:tabs>
        <w:spacing w:line="240" w:lineRule="atLeast"/>
        <w:rPr>
          <w:rFonts w:ascii="Times New Roman" w:hAnsi="Times New Roman" w:cs="Times New Roman"/>
          <w:sz w:val="24"/>
          <w:szCs w:val="24"/>
          <w:lang w:eastAsia="el-GR"/>
        </w:rPr>
      </w:pPr>
      <w:r w:rsidRPr="00D6206D">
        <w:rPr>
          <w:rFonts w:ascii="Times New Roman" w:hAnsi="Times New Roman" w:cs="Times New Roman"/>
          <w:sz w:val="24"/>
          <w:szCs w:val="24"/>
          <w:lang w:eastAsia="el-GR"/>
        </w:rPr>
        <w:t>Επιβλέπουσα</w:t>
      </w:r>
      <w:r w:rsidR="00632E6D" w:rsidRPr="00632E6D">
        <w:rPr>
          <w:rFonts w:ascii="Times New Roman" w:hAnsi="Times New Roman" w:cs="Times New Roman"/>
          <w:sz w:val="24"/>
          <w:szCs w:val="24"/>
          <w:lang w:eastAsia="el-GR"/>
        </w:rPr>
        <w:t xml:space="preserve">: </w:t>
      </w:r>
      <w:r w:rsidRPr="00D6206D">
        <w:rPr>
          <w:rFonts w:ascii="Times New Roman" w:hAnsi="Times New Roman" w:cs="Times New Roman"/>
          <w:sz w:val="24"/>
          <w:szCs w:val="24"/>
          <w:lang w:eastAsia="el-GR"/>
        </w:rPr>
        <w:t xml:space="preserve">Παναγιώτα Αντωνοπούλου, </w:t>
      </w:r>
      <w:r w:rsidR="00D6206D" w:rsidRPr="00D6206D">
        <w:rPr>
          <w:rFonts w:ascii="Times New Roman" w:hAnsi="Times New Roman" w:cs="Times New Roman"/>
          <w:sz w:val="24"/>
          <w:szCs w:val="24"/>
          <w:lang w:eastAsia="el-GR"/>
        </w:rPr>
        <w:t>Αναπληρώτρια Καθηγήτρια</w:t>
      </w:r>
      <w:r w:rsidR="001A6F99">
        <w:rPr>
          <w:rFonts w:ascii="Times New Roman" w:hAnsi="Times New Roman" w:cs="Times New Roman"/>
          <w:sz w:val="24"/>
          <w:szCs w:val="24"/>
          <w:lang w:eastAsia="el-GR"/>
        </w:rPr>
        <w:t>,</w:t>
      </w:r>
      <w:r w:rsidR="00632E6D" w:rsidRPr="00632E6D">
        <w:rPr>
          <w:rFonts w:ascii="Times New Roman" w:hAnsi="Times New Roman" w:cs="Times New Roman"/>
          <w:sz w:val="24"/>
          <w:szCs w:val="24"/>
          <w:lang w:eastAsia="el-GR"/>
        </w:rPr>
        <w:t xml:space="preserve"> </w:t>
      </w:r>
      <w:r w:rsidR="00632E6D">
        <w:rPr>
          <w:rFonts w:ascii="Times New Roman" w:hAnsi="Times New Roman" w:cs="Times New Roman"/>
          <w:sz w:val="24"/>
          <w:szCs w:val="24"/>
          <w:lang w:eastAsia="el-GR"/>
        </w:rPr>
        <w:t>Πανεπιστήμιο Πελοποννήσου</w:t>
      </w:r>
    </w:p>
    <w:p w:rsidR="00D6206D" w:rsidRPr="00D6206D" w:rsidRDefault="00D6206D" w:rsidP="00632E6D">
      <w:pPr>
        <w:spacing w:line="240" w:lineRule="atLeast"/>
        <w:jc w:val="center"/>
        <w:rPr>
          <w:rFonts w:ascii="Times New Roman" w:hAnsi="Times New Roman" w:cs="Times New Roman"/>
          <w:sz w:val="24"/>
          <w:szCs w:val="24"/>
          <w:lang w:eastAsia="el-GR"/>
        </w:rPr>
      </w:pPr>
    </w:p>
    <w:p w:rsidR="00D6206D" w:rsidRPr="00632E6D" w:rsidRDefault="00632E6D" w:rsidP="00632E6D">
      <w:pPr>
        <w:spacing w:line="240" w:lineRule="atLeast"/>
        <w:rPr>
          <w:rFonts w:ascii="Times New Roman" w:hAnsi="Times New Roman" w:cs="Times New Roman"/>
          <w:sz w:val="24"/>
          <w:szCs w:val="24"/>
          <w:lang w:eastAsia="el-GR"/>
        </w:rPr>
      </w:pPr>
      <w:r>
        <w:rPr>
          <w:rFonts w:ascii="Times New Roman" w:hAnsi="Times New Roman" w:cs="Times New Roman"/>
          <w:sz w:val="24"/>
          <w:szCs w:val="24"/>
          <w:lang w:eastAsia="el-GR"/>
        </w:rPr>
        <w:t>Επιβλέπουσα</w:t>
      </w:r>
      <w:r w:rsidRPr="00632E6D">
        <w:rPr>
          <w:rFonts w:ascii="Times New Roman" w:hAnsi="Times New Roman" w:cs="Times New Roman"/>
          <w:sz w:val="24"/>
          <w:szCs w:val="24"/>
          <w:lang w:eastAsia="el-GR"/>
        </w:rPr>
        <w:t xml:space="preserve">: </w:t>
      </w:r>
      <w:r w:rsidR="00D6206D" w:rsidRPr="00D6206D">
        <w:rPr>
          <w:rFonts w:ascii="Times New Roman" w:hAnsi="Times New Roman" w:cs="Times New Roman"/>
          <w:sz w:val="24"/>
          <w:szCs w:val="24"/>
          <w:lang w:eastAsia="el-GR"/>
        </w:rPr>
        <w:t>Κρινάνθη Γδοντέλη, Επίκουρος Καθηγήτρια</w:t>
      </w:r>
      <w:r w:rsidR="001A6F99">
        <w:rPr>
          <w:rFonts w:ascii="Times New Roman" w:hAnsi="Times New Roman" w:cs="Times New Roman"/>
          <w:sz w:val="24"/>
          <w:szCs w:val="24"/>
          <w:lang w:eastAsia="el-GR"/>
        </w:rPr>
        <w:t>,</w:t>
      </w:r>
      <w:r w:rsidR="00D6206D" w:rsidRPr="00D6206D">
        <w:rPr>
          <w:rFonts w:ascii="Times New Roman" w:hAnsi="Times New Roman" w:cs="Times New Roman"/>
          <w:sz w:val="24"/>
          <w:szCs w:val="24"/>
          <w:lang w:eastAsia="el-GR"/>
        </w:rPr>
        <w:t xml:space="preserve"> </w:t>
      </w:r>
      <w:r>
        <w:rPr>
          <w:rFonts w:ascii="Times New Roman" w:hAnsi="Times New Roman" w:cs="Times New Roman"/>
          <w:sz w:val="24"/>
          <w:szCs w:val="24"/>
          <w:lang w:eastAsia="el-GR"/>
        </w:rPr>
        <w:t xml:space="preserve">Πανεπιστήμιο Πελοποννήσου </w:t>
      </w:r>
    </w:p>
    <w:p w:rsidR="00EE4E2E" w:rsidRPr="0090196D" w:rsidRDefault="00EE4E2E" w:rsidP="0090196D">
      <w:pPr>
        <w:spacing w:line="480" w:lineRule="auto"/>
        <w:rPr>
          <w:rFonts w:ascii="Times New Roman" w:eastAsiaTheme="majorEastAsia" w:hAnsi="Times New Roman" w:cs="Times New Roman"/>
          <w:color w:val="2E74B5" w:themeColor="accent1" w:themeShade="BF"/>
          <w:sz w:val="24"/>
          <w:szCs w:val="24"/>
          <w:lang w:eastAsia="el-GR"/>
        </w:rPr>
      </w:pPr>
    </w:p>
    <w:p w:rsidR="0090196D" w:rsidRDefault="0090196D">
      <w:pPr>
        <w:rPr>
          <w:rFonts w:ascii="Times New Roman" w:eastAsiaTheme="majorEastAsia" w:hAnsi="Times New Roman" w:cs="Times New Roman"/>
          <w:color w:val="2E74B5" w:themeColor="accent1" w:themeShade="BF"/>
          <w:sz w:val="24"/>
          <w:szCs w:val="24"/>
          <w:lang w:eastAsia="el-GR"/>
        </w:rPr>
      </w:pPr>
      <w:r>
        <w:rPr>
          <w:rFonts w:ascii="Times New Roman" w:hAnsi="Times New Roman" w:cs="Times New Roman"/>
          <w:sz w:val="24"/>
          <w:szCs w:val="24"/>
          <w:lang w:eastAsia="el-GR"/>
        </w:rPr>
        <w:br w:type="page"/>
      </w:r>
    </w:p>
    <w:p w:rsidR="0090196D" w:rsidRPr="00632E6D" w:rsidRDefault="00D6206D" w:rsidP="00BE23E7">
      <w:pPr>
        <w:pStyle w:val="a3"/>
        <w:spacing w:line="480" w:lineRule="auto"/>
        <w:jc w:val="right"/>
        <w:rPr>
          <w:rFonts w:ascii="Times New Roman" w:eastAsia="Times New Roman" w:hAnsi="Times New Roman" w:cs="Times New Roman"/>
          <w:b/>
          <w:i/>
          <w:iCs/>
          <w:sz w:val="24"/>
          <w:szCs w:val="24"/>
          <w:shd w:val="clear" w:color="auto" w:fill="FFFFFF"/>
          <w:lang w:eastAsia="el-GR"/>
        </w:rPr>
      </w:pPr>
      <w:r w:rsidRPr="00632E6D">
        <w:rPr>
          <w:rFonts w:ascii="Times New Roman" w:eastAsia="Times New Roman" w:hAnsi="Times New Roman" w:cs="Times New Roman"/>
          <w:b/>
          <w:i/>
          <w:iCs/>
          <w:sz w:val="24"/>
          <w:szCs w:val="24"/>
          <w:shd w:val="clear" w:color="auto" w:fill="FFFFFF"/>
          <w:lang w:eastAsia="el-GR"/>
        </w:rPr>
        <w:lastRenderedPageBreak/>
        <w:t>Αφιέρωση</w:t>
      </w:r>
    </w:p>
    <w:p w:rsidR="00D6206D" w:rsidRDefault="00D6206D" w:rsidP="00BE23E7">
      <w:pPr>
        <w:jc w:val="right"/>
        <w:rPr>
          <w:rFonts w:ascii="Times New Roman" w:hAnsi="Times New Roman" w:cs="Times New Roman"/>
          <w:i/>
          <w:sz w:val="24"/>
          <w:szCs w:val="24"/>
        </w:rPr>
      </w:pPr>
      <w:r w:rsidRPr="00D6206D">
        <w:rPr>
          <w:rFonts w:ascii="Times New Roman" w:hAnsi="Times New Roman" w:cs="Times New Roman"/>
          <w:i/>
          <w:sz w:val="24"/>
          <w:szCs w:val="24"/>
        </w:rPr>
        <w:t>Η διπλωματική εργασία είναι α</w:t>
      </w:r>
      <w:r w:rsidR="003B08E2">
        <w:rPr>
          <w:rFonts w:ascii="Times New Roman" w:hAnsi="Times New Roman" w:cs="Times New Roman"/>
          <w:i/>
          <w:sz w:val="24"/>
          <w:szCs w:val="24"/>
        </w:rPr>
        <w:t xml:space="preserve">φιερωμένη στην ανιψιά μου, </w:t>
      </w:r>
      <w:r w:rsidR="00832FDA">
        <w:rPr>
          <w:rFonts w:ascii="Times New Roman" w:hAnsi="Times New Roman" w:cs="Times New Roman"/>
          <w:i/>
          <w:sz w:val="24"/>
          <w:szCs w:val="24"/>
        </w:rPr>
        <w:t>Λήδα.</w:t>
      </w:r>
    </w:p>
    <w:p w:rsidR="003B08E2" w:rsidRDefault="003B08E2" w:rsidP="00BE23E7">
      <w:pPr>
        <w:jc w:val="right"/>
        <w:rPr>
          <w:rFonts w:ascii="Times New Roman" w:hAnsi="Times New Roman" w:cs="Times New Roman"/>
          <w:i/>
          <w:sz w:val="24"/>
          <w:szCs w:val="24"/>
        </w:rPr>
      </w:pPr>
      <w:r>
        <w:rPr>
          <w:rFonts w:ascii="Times New Roman" w:hAnsi="Times New Roman" w:cs="Times New Roman"/>
          <w:i/>
          <w:sz w:val="24"/>
          <w:szCs w:val="24"/>
        </w:rPr>
        <w:t xml:space="preserve">Στους γονείς και την αδερφή μου. </w:t>
      </w:r>
    </w:p>
    <w:p w:rsidR="003B08E2" w:rsidRDefault="003B08E2" w:rsidP="00BE23E7">
      <w:pPr>
        <w:jc w:val="right"/>
        <w:rPr>
          <w:rFonts w:ascii="Times New Roman" w:hAnsi="Times New Roman" w:cs="Times New Roman"/>
          <w:i/>
          <w:sz w:val="24"/>
          <w:szCs w:val="24"/>
        </w:rPr>
      </w:pPr>
      <w:r>
        <w:rPr>
          <w:rFonts w:ascii="Times New Roman" w:hAnsi="Times New Roman" w:cs="Times New Roman"/>
          <w:i/>
          <w:sz w:val="24"/>
          <w:szCs w:val="24"/>
        </w:rPr>
        <w:t xml:space="preserve">Στους φίλους και συνεργάτες που στάθηκαν δίπλα μου. </w:t>
      </w:r>
    </w:p>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D6206D" w:rsidRDefault="00D6206D"/>
    <w:p w:rsidR="00832FDA" w:rsidRDefault="00832FDA"/>
    <w:p w:rsidR="00832FDA" w:rsidRDefault="00832FDA"/>
    <w:p w:rsidR="00D6206D" w:rsidRDefault="00D6206D"/>
    <w:p w:rsidR="00D6206D" w:rsidRDefault="00D6206D"/>
    <w:p w:rsidR="00D6206D" w:rsidRDefault="00D6206D"/>
    <w:p w:rsidR="00D6206D" w:rsidRDefault="00D6206D">
      <w:pPr>
        <w:rPr>
          <w:lang w:eastAsia="el-GR"/>
        </w:rPr>
      </w:pPr>
    </w:p>
    <w:p w:rsidR="0090196D" w:rsidRPr="008472EC" w:rsidRDefault="0090196D" w:rsidP="0090196D">
      <w:pPr>
        <w:pStyle w:val="1"/>
        <w:spacing w:line="480" w:lineRule="auto"/>
        <w:jc w:val="center"/>
        <w:rPr>
          <w:rFonts w:ascii="Times New Roman" w:hAnsi="Times New Roman" w:cs="Times New Roman"/>
          <w:b/>
          <w:bCs/>
          <w:color w:val="auto"/>
          <w:sz w:val="28"/>
          <w:szCs w:val="28"/>
        </w:rPr>
      </w:pPr>
      <w:bookmarkStart w:id="0" w:name="_Toc34844416"/>
      <w:bookmarkStart w:id="1" w:name="_Toc103621692"/>
      <w:r w:rsidRPr="008472EC">
        <w:rPr>
          <w:rFonts w:ascii="Times New Roman" w:hAnsi="Times New Roman" w:cs="Times New Roman"/>
          <w:b/>
          <w:bCs/>
          <w:color w:val="auto"/>
          <w:sz w:val="28"/>
          <w:szCs w:val="28"/>
        </w:rPr>
        <w:t>ΕΥΧΑΡΙΣΤΙΕΣ</w:t>
      </w:r>
      <w:bookmarkEnd w:id="0"/>
      <w:bookmarkEnd w:id="1"/>
    </w:p>
    <w:p w:rsidR="0090196D" w:rsidRPr="00D73AE4" w:rsidRDefault="00632E6D" w:rsidP="00D73AE4">
      <w:pPr>
        <w:spacing w:after="100" w:afterAutospacing="1" w:line="360" w:lineRule="auto"/>
        <w:jc w:val="both"/>
        <w:rPr>
          <w:rFonts w:ascii="Times New Roman" w:hAnsi="Times New Roman" w:cs="Times New Roman"/>
          <w:sz w:val="24"/>
          <w:szCs w:val="24"/>
        </w:rPr>
      </w:pPr>
      <w:r w:rsidRPr="00D73AE4">
        <w:rPr>
          <w:rFonts w:ascii="Times New Roman" w:hAnsi="Times New Roman" w:cs="Times New Roman"/>
          <w:sz w:val="24"/>
          <w:szCs w:val="24"/>
        </w:rPr>
        <w:t>Θα ήθελα να ευχαριστήσω τον επιβλέποντα καθηγητή της διπλωματικής μου εργασίας, κ. Αθανάσιο Στρίγκα, Καθηγητή του Πανεπιστημίου Πελοποννήσου, για τη συνεχή καθοδήγηση και υποστήριξη, τις καίριες συμβουλές, την πολύτιμη συμπαράσταση και ενθάρρυνση που αφειδώς μου παρείχε καθ’ όλη τη διάρκεια της ερευνητικής διαδικασίας, καθώς και για τον ενδελεχή έλεγχο της εργασίας μου. Παράλληλα, θα ήθελα να ευχαριστήσω τα μέλη της επιτροπής εξέτασης της διπλωματικής μου εργασίας, την κα Παναγιώτα Αντωνοπούλου,</w:t>
      </w:r>
      <w:r w:rsidR="001A6F99">
        <w:rPr>
          <w:rFonts w:ascii="Times New Roman" w:hAnsi="Times New Roman" w:cs="Times New Roman"/>
          <w:sz w:val="24"/>
          <w:szCs w:val="24"/>
        </w:rPr>
        <w:t xml:space="preserve"> </w:t>
      </w:r>
      <w:r w:rsidRPr="00D73AE4">
        <w:rPr>
          <w:rFonts w:ascii="Times New Roman" w:hAnsi="Times New Roman" w:cs="Times New Roman"/>
          <w:sz w:val="24"/>
          <w:szCs w:val="24"/>
        </w:rPr>
        <w:t xml:space="preserve">Αναπληρώτρια Καθηγήτρια </w:t>
      </w:r>
      <w:r w:rsidR="00D73AE4" w:rsidRPr="00D73AE4">
        <w:rPr>
          <w:rFonts w:ascii="Times New Roman" w:hAnsi="Times New Roman" w:cs="Times New Roman"/>
          <w:sz w:val="24"/>
          <w:szCs w:val="24"/>
        </w:rPr>
        <w:t>Πανεπιστημίου</w:t>
      </w:r>
      <w:r w:rsidRPr="00D73AE4">
        <w:rPr>
          <w:rFonts w:ascii="Times New Roman" w:hAnsi="Times New Roman" w:cs="Times New Roman"/>
          <w:sz w:val="24"/>
          <w:szCs w:val="24"/>
        </w:rPr>
        <w:t xml:space="preserve"> Πελοποννήσου και την κα Κρινάνθη Γδοντέλη</w:t>
      </w:r>
      <w:r w:rsidR="00D73AE4">
        <w:rPr>
          <w:rFonts w:ascii="Times New Roman" w:hAnsi="Times New Roman" w:cs="Times New Roman"/>
          <w:sz w:val="24"/>
          <w:szCs w:val="24"/>
        </w:rPr>
        <w:t>,</w:t>
      </w:r>
      <w:r w:rsidRPr="00D73AE4">
        <w:rPr>
          <w:rFonts w:ascii="Times New Roman" w:hAnsi="Times New Roman" w:cs="Times New Roman"/>
          <w:sz w:val="24"/>
          <w:szCs w:val="24"/>
        </w:rPr>
        <w:t xml:space="preserve"> </w:t>
      </w:r>
      <w:r w:rsidR="00D73AE4" w:rsidRPr="00D73AE4">
        <w:rPr>
          <w:rFonts w:ascii="Times New Roman" w:hAnsi="Times New Roman" w:cs="Times New Roman"/>
          <w:sz w:val="24"/>
          <w:szCs w:val="24"/>
        </w:rPr>
        <w:t>Επίκουρο Καθηγήτρια Πανεπιστημίου Πελοποννήσου</w:t>
      </w:r>
      <w:r w:rsidR="00D73AE4">
        <w:rPr>
          <w:rFonts w:ascii="Times New Roman" w:hAnsi="Times New Roman" w:cs="Times New Roman"/>
          <w:sz w:val="24"/>
          <w:szCs w:val="24"/>
        </w:rPr>
        <w:t>,</w:t>
      </w:r>
      <w:r w:rsidR="00D73AE4" w:rsidRPr="00D73AE4">
        <w:rPr>
          <w:rFonts w:ascii="Times New Roman" w:hAnsi="Times New Roman" w:cs="Times New Roman"/>
          <w:sz w:val="24"/>
          <w:szCs w:val="24"/>
        </w:rPr>
        <w:t xml:space="preserve"> </w:t>
      </w:r>
      <w:r w:rsidR="001A6F99">
        <w:rPr>
          <w:rFonts w:ascii="Times New Roman" w:hAnsi="Times New Roman" w:cs="Times New Roman"/>
          <w:sz w:val="24"/>
          <w:szCs w:val="24"/>
        </w:rPr>
        <w:t>για το</w:t>
      </w:r>
      <w:r w:rsidRPr="00D73AE4">
        <w:rPr>
          <w:rFonts w:ascii="Times New Roman" w:hAnsi="Times New Roman" w:cs="Times New Roman"/>
          <w:sz w:val="24"/>
          <w:szCs w:val="24"/>
        </w:rPr>
        <w:t xml:space="preserve"> χρόνο που διέθεσαν για την αξιολ</w:t>
      </w:r>
      <w:r w:rsidR="00D73AE4">
        <w:rPr>
          <w:rFonts w:ascii="Times New Roman" w:hAnsi="Times New Roman" w:cs="Times New Roman"/>
          <w:sz w:val="24"/>
          <w:szCs w:val="24"/>
        </w:rPr>
        <w:t>όγησή της.  Ευχαριστίες ακόμα οφείλω, σ</w:t>
      </w:r>
      <w:r w:rsidR="001A6F99">
        <w:rPr>
          <w:rFonts w:ascii="Times New Roman" w:hAnsi="Times New Roman" w:cs="Times New Roman"/>
          <w:sz w:val="24"/>
          <w:szCs w:val="24"/>
        </w:rPr>
        <w:t>ε όλους τους καθηγητές του Μεταπτυχιακού Προγράμματος,</w:t>
      </w:r>
      <w:r w:rsidRPr="00D73AE4">
        <w:rPr>
          <w:rFonts w:ascii="Times New Roman" w:hAnsi="Times New Roman" w:cs="Times New Roman"/>
          <w:sz w:val="24"/>
          <w:szCs w:val="24"/>
        </w:rPr>
        <w:t xml:space="preserve"> </w:t>
      </w:r>
      <w:r w:rsidR="00D73AE4">
        <w:rPr>
          <w:rFonts w:ascii="Times New Roman" w:hAnsi="Times New Roman" w:cs="Times New Roman"/>
          <w:sz w:val="24"/>
          <w:szCs w:val="24"/>
        </w:rPr>
        <w:t xml:space="preserve">καθώς και </w:t>
      </w:r>
      <w:r w:rsidR="001A6F99">
        <w:rPr>
          <w:rFonts w:ascii="Times New Roman" w:hAnsi="Times New Roman" w:cs="Times New Roman"/>
          <w:sz w:val="24"/>
          <w:szCs w:val="24"/>
        </w:rPr>
        <w:t>σ</w:t>
      </w:r>
      <w:r w:rsidR="00D73AE4">
        <w:rPr>
          <w:rFonts w:ascii="Times New Roman" w:hAnsi="Times New Roman" w:cs="Times New Roman"/>
          <w:sz w:val="24"/>
          <w:szCs w:val="24"/>
        </w:rPr>
        <w:t>τους συμφοιτητές μου για το υπέροχο αυτό ταξίδι. Τ</w:t>
      </w:r>
      <w:r w:rsidRPr="00D73AE4">
        <w:rPr>
          <w:rFonts w:ascii="Times New Roman" w:hAnsi="Times New Roman" w:cs="Times New Roman"/>
          <w:sz w:val="24"/>
          <w:szCs w:val="24"/>
        </w:rPr>
        <w:t xml:space="preserve">ο </w:t>
      </w:r>
      <w:r w:rsidR="00D73AE4">
        <w:rPr>
          <w:rFonts w:ascii="Times New Roman" w:hAnsi="Times New Roman" w:cs="Times New Roman"/>
          <w:sz w:val="24"/>
          <w:szCs w:val="24"/>
        </w:rPr>
        <w:t>μεγαλύτερο ευχαριστώ το οφείλω</w:t>
      </w:r>
      <w:r w:rsidRPr="00D73AE4">
        <w:rPr>
          <w:rFonts w:ascii="Times New Roman" w:hAnsi="Times New Roman" w:cs="Times New Roman"/>
          <w:sz w:val="24"/>
          <w:szCs w:val="24"/>
        </w:rPr>
        <w:t xml:space="preserve"> στους γονείς μου</w:t>
      </w:r>
      <w:r w:rsidR="001A6F99">
        <w:rPr>
          <w:rFonts w:ascii="Times New Roman" w:hAnsi="Times New Roman" w:cs="Times New Roman"/>
          <w:sz w:val="24"/>
          <w:szCs w:val="24"/>
        </w:rPr>
        <w:t>,</w:t>
      </w:r>
      <w:r w:rsidRPr="00D73AE4">
        <w:rPr>
          <w:rFonts w:ascii="Times New Roman" w:hAnsi="Times New Roman" w:cs="Times New Roman"/>
          <w:sz w:val="24"/>
          <w:szCs w:val="24"/>
        </w:rPr>
        <w:t xml:space="preserve"> για</w:t>
      </w:r>
      <w:r w:rsidR="00D73AE4">
        <w:rPr>
          <w:rFonts w:ascii="Times New Roman" w:hAnsi="Times New Roman" w:cs="Times New Roman"/>
          <w:sz w:val="24"/>
          <w:szCs w:val="24"/>
        </w:rPr>
        <w:t xml:space="preserve"> τη συνεχή στήριξη τους, την προσφορά ερεθισμάτων</w:t>
      </w:r>
      <w:r w:rsidR="00E57350">
        <w:rPr>
          <w:rFonts w:ascii="Times New Roman" w:hAnsi="Times New Roman" w:cs="Times New Roman"/>
          <w:sz w:val="24"/>
          <w:szCs w:val="24"/>
        </w:rPr>
        <w:t>,</w:t>
      </w:r>
      <w:r w:rsidR="00D73AE4">
        <w:rPr>
          <w:rFonts w:ascii="Times New Roman" w:hAnsi="Times New Roman" w:cs="Times New Roman"/>
          <w:sz w:val="24"/>
          <w:szCs w:val="24"/>
        </w:rPr>
        <w:t xml:space="preserve"> αλλά κυριότερα για τις αξίες που μου έχουν </w:t>
      </w:r>
      <w:r w:rsidR="00E57350">
        <w:rPr>
          <w:rFonts w:ascii="Times New Roman" w:hAnsi="Times New Roman" w:cs="Times New Roman"/>
          <w:sz w:val="24"/>
          <w:szCs w:val="24"/>
        </w:rPr>
        <w:t xml:space="preserve">μεταλαμπαδεύσει. </w:t>
      </w:r>
      <w:r w:rsidR="00D73AE4">
        <w:rPr>
          <w:rFonts w:ascii="Times New Roman" w:hAnsi="Times New Roman" w:cs="Times New Roman"/>
          <w:sz w:val="24"/>
          <w:szCs w:val="24"/>
        </w:rPr>
        <w:t>Σημαντικ</w:t>
      </w:r>
      <w:r w:rsidR="00E57350">
        <w:rPr>
          <w:rFonts w:ascii="Times New Roman" w:hAnsi="Times New Roman" w:cs="Times New Roman"/>
          <w:sz w:val="24"/>
          <w:szCs w:val="24"/>
        </w:rPr>
        <w:t>ή</w:t>
      </w:r>
      <w:r w:rsidR="00D73AE4">
        <w:rPr>
          <w:rFonts w:ascii="Times New Roman" w:hAnsi="Times New Roman" w:cs="Times New Roman"/>
          <w:sz w:val="24"/>
          <w:szCs w:val="24"/>
        </w:rPr>
        <w:t xml:space="preserve"> </w:t>
      </w:r>
      <w:r w:rsidR="00E57350">
        <w:rPr>
          <w:rFonts w:ascii="Times New Roman" w:hAnsi="Times New Roman" w:cs="Times New Roman"/>
          <w:sz w:val="24"/>
          <w:szCs w:val="24"/>
        </w:rPr>
        <w:t xml:space="preserve">δε, η στήριξη της αδερφής μου, </w:t>
      </w:r>
      <w:r w:rsidR="00D73AE4">
        <w:rPr>
          <w:rFonts w:ascii="Times New Roman" w:hAnsi="Times New Roman" w:cs="Times New Roman"/>
          <w:sz w:val="24"/>
          <w:szCs w:val="24"/>
        </w:rPr>
        <w:t xml:space="preserve">η καθημερινή παρουσία </w:t>
      </w:r>
      <w:r w:rsidR="001A6F99">
        <w:rPr>
          <w:rFonts w:ascii="Times New Roman" w:hAnsi="Times New Roman" w:cs="Times New Roman"/>
          <w:sz w:val="24"/>
          <w:szCs w:val="24"/>
        </w:rPr>
        <w:t xml:space="preserve">της οποίας </w:t>
      </w:r>
      <w:r w:rsidR="00D73AE4">
        <w:rPr>
          <w:rFonts w:ascii="Times New Roman" w:hAnsi="Times New Roman" w:cs="Times New Roman"/>
          <w:sz w:val="24"/>
          <w:szCs w:val="24"/>
        </w:rPr>
        <w:t>στη ζωή μου, μ</w:t>
      </w:r>
      <w:r w:rsidR="001A6F99">
        <w:rPr>
          <w:rFonts w:ascii="Times New Roman" w:hAnsi="Times New Roman" w:cs="Times New Roman"/>
          <w:sz w:val="24"/>
          <w:szCs w:val="24"/>
        </w:rPr>
        <w:t xml:space="preserve">ε γεμίζει </w:t>
      </w:r>
      <w:r w:rsidR="00D73AE4">
        <w:rPr>
          <w:rFonts w:ascii="Times New Roman" w:hAnsi="Times New Roman" w:cs="Times New Roman"/>
          <w:sz w:val="24"/>
          <w:szCs w:val="24"/>
        </w:rPr>
        <w:t xml:space="preserve">δύναμη και </w:t>
      </w:r>
      <w:r w:rsidR="001A6F99">
        <w:rPr>
          <w:rFonts w:ascii="Times New Roman" w:hAnsi="Times New Roman" w:cs="Times New Roman"/>
          <w:sz w:val="24"/>
          <w:szCs w:val="24"/>
        </w:rPr>
        <w:t xml:space="preserve">ελπίδα. </w:t>
      </w:r>
    </w:p>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 w:rsidR="00632E6D" w:rsidRDefault="00632E6D">
      <w:pPr>
        <w:rPr>
          <w:rFonts w:ascii="Times New Roman" w:eastAsiaTheme="majorEastAsia" w:hAnsi="Times New Roman" w:cs="Times New Roman"/>
          <w:color w:val="2E74B5" w:themeColor="accent1" w:themeShade="BF"/>
          <w:sz w:val="24"/>
          <w:szCs w:val="24"/>
          <w:lang w:eastAsia="el-GR"/>
        </w:rPr>
      </w:pPr>
    </w:p>
    <w:p w:rsidR="00503BAE" w:rsidRPr="00D6206D" w:rsidRDefault="0090196D" w:rsidP="00D6206D">
      <w:pPr>
        <w:pStyle w:val="1"/>
        <w:spacing w:line="480" w:lineRule="auto"/>
        <w:jc w:val="center"/>
        <w:rPr>
          <w:rFonts w:ascii="Times New Roman" w:hAnsi="Times New Roman" w:cs="Times New Roman"/>
          <w:b/>
          <w:bCs/>
          <w:color w:val="auto"/>
          <w:sz w:val="28"/>
          <w:szCs w:val="28"/>
        </w:rPr>
      </w:pPr>
      <w:bookmarkStart w:id="2" w:name="_Toc34844417"/>
      <w:bookmarkStart w:id="3" w:name="_Toc103621693"/>
      <w:r w:rsidRPr="008472EC">
        <w:rPr>
          <w:rFonts w:ascii="Times New Roman" w:hAnsi="Times New Roman" w:cs="Times New Roman"/>
          <w:b/>
          <w:bCs/>
          <w:color w:val="auto"/>
          <w:sz w:val="28"/>
          <w:szCs w:val="28"/>
        </w:rPr>
        <w:t>ΠΕΡΙΛΗΨΗ</w:t>
      </w:r>
      <w:bookmarkEnd w:id="2"/>
      <w:bookmarkEnd w:id="3"/>
    </w:p>
    <w:p w:rsidR="007935FB" w:rsidRPr="001A6F99" w:rsidRDefault="00503BAE" w:rsidP="001A6F99">
      <w:pPr>
        <w:pStyle w:val="21"/>
        <w:spacing w:after="0" w:line="360" w:lineRule="auto"/>
        <w:jc w:val="both"/>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 xml:space="preserve">Η παρούσα εργασία μελέτησε κατά πόσο τα </w:t>
      </w:r>
      <w:r w:rsidR="00657F1E">
        <w:rPr>
          <w:rFonts w:ascii="Times New Roman" w:hAnsi="Times New Roman" w:cs="Times New Roman"/>
          <w:b w:val="0"/>
          <w:color w:val="000000" w:themeColor="text1"/>
          <w:sz w:val="24"/>
          <w:szCs w:val="24"/>
        </w:rPr>
        <w:t xml:space="preserve">μέσα μαζικής ενημέρωσης καιτα </w:t>
      </w:r>
      <w:r w:rsidRPr="00503BAE">
        <w:rPr>
          <w:rFonts w:ascii="Times New Roman" w:hAnsi="Times New Roman" w:cs="Times New Roman"/>
          <w:b w:val="0"/>
          <w:color w:val="000000" w:themeColor="text1"/>
          <w:sz w:val="24"/>
          <w:szCs w:val="24"/>
        </w:rPr>
        <w:t>μέσα κοινωνικής δικτύωσης επηρεάζουν στην ευαισθητοποίηση της τοπικής κοινωνίας καθώς και τις επιλογές των ηγετών της τοπικής αυτοδιοίκησης για ίσες ευκαιρίες (αναψυχή, αθλητισμός) σε επίπεδο προσβασιμότητας και εκπαίδευσης.</w:t>
      </w:r>
      <w:r w:rsidR="00657F1E">
        <w:rPr>
          <w:rFonts w:ascii="Times New Roman" w:hAnsi="Times New Roman" w:cs="Times New Roman"/>
          <w:b w:val="0"/>
          <w:color w:val="000000" w:themeColor="text1"/>
          <w:sz w:val="24"/>
          <w:szCs w:val="24"/>
        </w:rPr>
        <w:t xml:space="preserve"> Η παρούσα έρευνα ήταν ποιοτική με εργαλείο την προσωπική συνέντευξη, σε 11 </w:t>
      </w:r>
      <w:r w:rsidRPr="00503BAE">
        <w:rPr>
          <w:rFonts w:ascii="Times New Roman" w:hAnsi="Times New Roman" w:cs="Times New Roman"/>
          <w:b w:val="0"/>
          <w:color w:val="000000" w:themeColor="text1"/>
          <w:sz w:val="24"/>
          <w:szCs w:val="24"/>
        </w:rPr>
        <w:t xml:space="preserve">συμμετέχοντες σε ηγετικές </w:t>
      </w:r>
      <w:r w:rsidR="00657F1E">
        <w:rPr>
          <w:rFonts w:ascii="Times New Roman" w:hAnsi="Times New Roman" w:cs="Times New Roman"/>
          <w:b w:val="0"/>
          <w:color w:val="000000" w:themeColor="text1"/>
          <w:sz w:val="24"/>
          <w:szCs w:val="24"/>
        </w:rPr>
        <w:t xml:space="preserve">θέσεις </w:t>
      </w:r>
      <w:r w:rsidRPr="00503BAE">
        <w:rPr>
          <w:rFonts w:ascii="Times New Roman" w:hAnsi="Times New Roman" w:cs="Times New Roman"/>
          <w:b w:val="0"/>
          <w:color w:val="000000" w:themeColor="text1"/>
          <w:sz w:val="24"/>
          <w:szCs w:val="24"/>
        </w:rPr>
        <w:t xml:space="preserve">της τοπικής αυτοδιοίκησης στο Δήμο Καλαμάτας. </w:t>
      </w:r>
      <w:r w:rsidR="000114CF">
        <w:rPr>
          <w:rFonts w:ascii="Times New Roman" w:hAnsi="Times New Roman" w:cs="Times New Roman"/>
          <w:b w:val="0"/>
          <w:color w:val="000000" w:themeColor="text1"/>
          <w:sz w:val="24"/>
          <w:szCs w:val="24"/>
        </w:rPr>
        <w:t>Από την έρευνα φάνηκε πως η</w:t>
      </w:r>
      <w:r w:rsidR="007935FB" w:rsidRPr="007935FB">
        <w:rPr>
          <w:rFonts w:ascii="Times New Roman" w:hAnsi="Times New Roman" w:cs="Times New Roman"/>
          <w:b w:val="0"/>
          <w:color w:val="000000" w:themeColor="text1"/>
          <w:sz w:val="24"/>
          <w:szCs w:val="24"/>
        </w:rPr>
        <w:t xml:space="preserve"> τοπική αυτοδιοίκηση μπορεί, τόσο μέσω υποδομών και προσωπικού όσο και μέσω καμπάνιας και σχετικών εκδηλώσεων, να διευκολύνει όλες τις δράσεις που αφορούν τα άτομα με αναπηρία. Με τον τρόπο αυτό θα ενισχύσει την ευαισθητοποίηση ως προς τη διαφορετικότητα και τη συμπερίληψη, που λείπουν τόσο στα σχολεία όσο και στην κοινωνία</w:t>
      </w:r>
      <w:r w:rsidR="000114CF">
        <w:rPr>
          <w:rFonts w:ascii="Times New Roman" w:hAnsi="Times New Roman" w:cs="Times New Roman"/>
          <w:b w:val="0"/>
          <w:color w:val="000000" w:themeColor="text1"/>
          <w:sz w:val="24"/>
          <w:szCs w:val="24"/>
        </w:rPr>
        <w:t>. Ο</w:t>
      </w:r>
      <w:r w:rsidR="007935FB" w:rsidRPr="007935FB">
        <w:rPr>
          <w:rFonts w:ascii="Times New Roman" w:hAnsi="Times New Roman" w:cs="Times New Roman"/>
          <w:b w:val="0"/>
          <w:color w:val="000000" w:themeColor="text1"/>
          <w:sz w:val="24"/>
          <w:szCs w:val="24"/>
        </w:rPr>
        <w:t>ι περισσότεροι συμμετέχοντες στην παρούσα έρευνα υποστ</w:t>
      </w:r>
      <w:r w:rsidR="000114CF">
        <w:rPr>
          <w:rFonts w:ascii="Times New Roman" w:hAnsi="Times New Roman" w:cs="Times New Roman"/>
          <w:b w:val="0"/>
          <w:color w:val="000000" w:themeColor="text1"/>
          <w:sz w:val="24"/>
          <w:szCs w:val="24"/>
        </w:rPr>
        <w:t>ήριξαν</w:t>
      </w:r>
      <w:r w:rsidR="007935FB" w:rsidRPr="007935FB">
        <w:rPr>
          <w:rFonts w:ascii="Times New Roman" w:hAnsi="Times New Roman" w:cs="Times New Roman"/>
          <w:b w:val="0"/>
          <w:color w:val="000000" w:themeColor="text1"/>
          <w:sz w:val="24"/>
          <w:szCs w:val="24"/>
        </w:rPr>
        <w:t xml:space="preserve"> πως τα</w:t>
      </w:r>
      <w:r w:rsidR="000114CF">
        <w:rPr>
          <w:rFonts w:ascii="Times New Roman" w:hAnsi="Times New Roman" w:cs="Times New Roman"/>
          <w:b w:val="0"/>
          <w:color w:val="000000" w:themeColor="text1"/>
          <w:sz w:val="24"/>
          <w:szCs w:val="24"/>
        </w:rPr>
        <w:t xml:space="preserve"> μέσα μαζικής ενημέρωσης και</w:t>
      </w:r>
      <w:r w:rsidR="009B6FB3">
        <w:rPr>
          <w:rFonts w:ascii="Times New Roman" w:hAnsi="Times New Roman" w:cs="Times New Roman"/>
          <w:b w:val="0"/>
          <w:color w:val="000000" w:themeColor="text1"/>
          <w:sz w:val="24"/>
          <w:szCs w:val="24"/>
        </w:rPr>
        <w:t xml:space="preserve"> </w:t>
      </w:r>
      <w:r w:rsidR="000114CF">
        <w:rPr>
          <w:rFonts w:ascii="Times New Roman" w:hAnsi="Times New Roman" w:cs="Times New Roman"/>
          <w:b w:val="0"/>
          <w:color w:val="000000" w:themeColor="text1"/>
          <w:sz w:val="24"/>
          <w:szCs w:val="24"/>
        </w:rPr>
        <w:t xml:space="preserve">τα </w:t>
      </w:r>
      <w:r w:rsidR="000114CF" w:rsidRPr="00503BAE">
        <w:rPr>
          <w:rFonts w:ascii="Times New Roman" w:hAnsi="Times New Roman" w:cs="Times New Roman"/>
          <w:b w:val="0"/>
          <w:color w:val="000000" w:themeColor="text1"/>
          <w:sz w:val="24"/>
          <w:szCs w:val="24"/>
        </w:rPr>
        <w:t>μέσα κοινωνικής δικτύωσης</w:t>
      </w:r>
      <w:r w:rsidR="009B6FB3">
        <w:rPr>
          <w:rFonts w:ascii="Times New Roman" w:hAnsi="Times New Roman" w:cs="Times New Roman"/>
          <w:b w:val="0"/>
          <w:color w:val="000000" w:themeColor="text1"/>
          <w:sz w:val="24"/>
          <w:szCs w:val="24"/>
        </w:rPr>
        <w:t xml:space="preserve"> </w:t>
      </w:r>
      <w:r w:rsidR="007935FB" w:rsidRPr="007935FB">
        <w:rPr>
          <w:rFonts w:ascii="Times New Roman" w:hAnsi="Times New Roman" w:cs="Times New Roman"/>
          <w:b w:val="0"/>
          <w:color w:val="000000" w:themeColor="text1"/>
          <w:sz w:val="24"/>
          <w:szCs w:val="24"/>
        </w:rPr>
        <w:t>επηρεάζουν αρκετά ή σε σημαντικό βαθμό το επίπεδο ευαισθητοποίησης στον μέσο πολίτη γύρω από τα ζητήματα των ατόμων με αναπηρία</w:t>
      </w:r>
      <w:r w:rsidR="000114CF">
        <w:rPr>
          <w:rFonts w:ascii="Times New Roman" w:hAnsi="Times New Roman" w:cs="Times New Roman"/>
          <w:b w:val="0"/>
          <w:color w:val="000000" w:themeColor="text1"/>
          <w:sz w:val="24"/>
          <w:szCs w:val="24"/>
        </w:rPr>
        <w:t>. Χ</w:t>
      </w:r>
      <w:r w:rsidR="007935FB" w:rsidRPr="007935FB">
        <w:rPr>
          <w:rFonts w:ascii="Times New Roman" w:hAnsi="Times New Roman" w:cs="Times New Roman"/>
          <w:b w:val="0"/>
          <w:color w:val="000000" w:themeColor="text1"/>
          <w:sz w:val="24"/>
          <w:szCs w:val="24"/>
        </w:rPr>
        <w:t>ρειάζεται ωστόσο μεγαλύτερη έμφαση στη δημοσιότητα των προβλημάτων που αφορούν τα άτομα με αναπηρία</w:t>
      </w:r>
      <w:r w:rsidR="000114CF">
        <w:rPr>
          <w:rFonts w:ascii="Times New Roman" w:hAnsi="Times New Roman" w:cs="Times New Roman"/>
          <w:b w:val="0"/>
          <w:color w:val="000000" w:themeColor="text1"/>
          <w:sz w:val="24"/>
          <w:szCs w:val="24"/>
        </w:rPr>
        <w:t xml:space="preserve">, καθώς και αντιμετώπιση της άγνοιας </w:t>
      </w:r>
      <w:r w:rsidR="007935FB" w:rsidRPr="007935FB">
        <w:rPr>
          <w:rFonts w:ascii="Times New Roman" w:hAnsi="Times New Roman" w:cs="Times New Roman"/>
          <w:b w:val="0"/>
          <w:color w:val="000000" w:themeColor="text1"/>
          <w:sz w:val="24"/>
          <w:szCs w:val="24"/>
        </w:rPr>
        <w:t xml:space="preserve">γύρω από την υλοποίηση </w:t>
      </w:r>
      <w:r w:rsidR="000114CF">
        <w:rPr>
          <w:rFonts w:ascii="Times New Roman" w:hAnsi="Times New Roman" w:cs="Times New Roman"/>
          <w:b w:val="0"/>
          <w:color w:val="000000" w:themeColor="text1"/>
          <w:sz w:val="24"/>
          <w:szCs w:val="24"/>
        </w:rPr>
        <w:t>σχετικών</w:t>
      </w:r>
      <w:r w:rsidR="007935FB" w:rsidRPr="007935FB">
        <w:rPr>
          <w:rFonts w:ascii="Times New Roman" w:hAnsi="Times New Roman" w:cs="Times New Roman"/>
          <w:b w:val="0"/>
          <w:color w:val="000000" w:themeColor="text1"/>
          <w:sz w:val="24"/>
          <w:szCs w:val="24"/>
        </w:rPr>
        <w:t xml:space="preserve"> δράσεων. </w:t>
      </w:r>
      <w:r w:rsidR="000114CF">
        <w:rPr>
          <w:rFonts w:ascii="Times New Roman" w:hAnsi="Times New Roman" w:cs="Times New Roman"/>
          <w:b w:val="0"/>
          <w:color w:val="000000" w:themeColor="text1"/>
          <w:sz w:val="24"/>
          <w:szCs w:val="24"/>
        </w:rPr>
        <w:t>Τ</w:t>
      </w:r>
      <w:r w:rsidR="007935FB" w:rsidRPr="007935FB">
        <w:rPr>
          <w:rFonts w:ascii="Times New Roman" w:hAnsi="Times New Roman" w:cs="Times New Roman"/>
          <w:b w:val="0"/>
          <w:color w:val="000000" w:themeColor="text1"/>
          <w:sz w:val="24"/>
          <w:szCs w:val="24"/>
        </w:rPr>
        <w:t>α εμπόδια που υπάρχουν για τους αθλητικούς οργανισμούς και φορείς στην εφαρμογή πρακτικών διαχείρισης και πρωτοβουλιών για την  ενσωμάτωση των πολιτών με αναπηρία αφορούν ένα σύνολο παραγόντων</w:t>
      </w:r>
      <w:r w:rsidR="000114CF">
        <w:rPr>
          <w:rFonts w:ascii="Times New Roman" w:hAnsi="Times New Roman" w:cs="Times New Roman"/>
          <w:b w:val="0"/>
          <w:color w:val="000000" w:themeColor="text1"/>
          <w:sz w:val="24"/>
          <w:szCs w:val="24"/>
        </w:rPr>
        <w:t xml:space="preserve">, όπως νοοτροπία κοινωνίας απέναντι στην αναπηρία, χαμηλή ευαισθητοποίηση, ελλείπεις υποδομές και χρηματοδότηση, απουσία προσβασιμότητας κ.ά. Χρειάζεται να ενισχυθεί η </w:t>
      </w:r>
      <w:r w:rsidR="007935FB" w:rsidRPr="007935FB">
        <w:rPr>
          <w:rFonts w:ascii="Times New Roman" w:hAnsi="Times New Roman" w:cs="Times New Roman"/>
          <w:b w:val="0"/>
          <w:color w:val="000000" w:themeColor="text1"/>
          <w:sz w:val="24"/>
          <w:szCs w:val="24"/>
        </w:rPr>
        <w:t xml:space="preserve">εκπαίδευση και </w:t>
      </w:r>
      <w:r w:rsidR="000114CF">
        <w:rPr>
          <w:rFonts w:ascii="Times New Roman" w:hAnsi="Times New Roman" w:cs="Times New Roman"/>
          <w:b w:val="0"/>
          <w:color w:val="000000" w:themeColor="text1"/>
          <w:sz w:val="24"/>
          <w:szCs w:val="24"/>
        </w:rPr>
        <w:t xml:space="preserve">η </w:t>
      </w:r>
      <w:r w:rsidR="007935FB" w:rsidRPr="007935FB">
        <w:rPr>
          <w:rFonts w:ascii="Times New Roman" w:hAnsi="Times New Roman" w:cs="Times New Roman"/>
          <w:b w:val="0"/>
          <w:color w:val="000000" w:themeColor="text1"/>
          <w:sz w:val="24"/>
          <w:szCs w:val="24"/>
        </w:rPr>
        <w:t>κατάρτιση στους δημότες σε σχέση με την αναπηρία, τον σεβασμό και την συμπερίληψη</w:t>
      </w:r>
      <w:r w:rsidR="000114CF">
        <w:rPr>
          <w:rFonts w:ascii="Times New Roman" w:hAnsi="Times New Roman" w:cs="Times New Roman"/>
          <w:b w:val="0"/>
          <w:color w:val="000000" w:themeColor="text1"/>
          <w:sz w:val="24"/>
          <w:szCs w:val="24"/>
        </w:rPr>
        <w:t xml:space="preserve"> και να ενδυναμωθούν οι τοπικοί ηγέτες με ξεχωριστές ικανότητες και όραμα, ώστε </w:t>
      </w:r>
      <w:r w:rsidR="007935FB" w:rsidRPr="007935FB">
        <w:rPr>
          <w:rFonts w:ascii="Times New Roman" w:hAnsi="Times New Roman" w:cs="Times New Roman"/>
          <w:b w:val="0"/>
          <w:color w:val="000000" w:themeColor="text1"/>
          <w:sz w:val="24"/>
          <w:szCs w:val="24"/>
        </w:rPr>
        <w:t>να διασφαλιστούν οι ίσες ευκαιρίες για όλους</w:t>
      </w:r>
      <w:r w:rsidR="000114CF">
        <w:rPr>
          <w:rFonts w:ascii="Times New Roman" w:hAnsi="Times New Roman" w:cs="Times New Roman"/>
          <w:b w:val="0"/>
          <w:color w:val="000000" w:themeColor="text1"/>
          <w:sz w:val="24"/>
          <w:szCs w:val="24"/>
        </w:rPr>
        <w:t xml:space="preserve">. Απαραίτητη είναι η ολιστική </w:t>
      </w:r>
      <w:r w:rsidR="00E847E7">
        <w:rPr>
          <w:rFonts w:ascii="Times New Roman" w:hAnsi="Times New Roman" w:cs="Times New Roman"/>
          <w:b w:val="0"/>
          <w:color w:val="000000" w:themeColor="text1"/>
          <w:sz w:val="24"/>
          <w:szCs w:val="24"/>
        </w:rPr>
        <w:t>και</w:t>
      </w:r>
      <w:r w:rsidR="009B6FB3">
        <w:rPr>
          <w:rFonts w:ascii="Times New Roman" w:hAnsi="Times New Roman" w:cs="Times New Roman"/>
          <w:b w:val="0"/>
          <w:color w:val="000000" w:themeColor="text1"/>
          <w:sz w:val="24"/>
          <w:szCs w:val="24"/>
        </w:rPr>
        <w:t xml:space="preserve"> </w:t>
      </w:r>
      <w:r w:rsidR="007935FB" w:rsidRPr="007935FB">
        <w:rPr>
          <w:rFonts w:ascii="Times New Roman" w:hAnsi="Times New Roman" w:cs="Times New Roman"/>
          <w:b w:val="0"/>
          <w:color w:val="000000" w:themeColor="text1"/>
          <w:sz w:val="24"/>
          <w:szCs w:val="24"/>
        </w:rPr>
        <w:t>συμμετοχική διαδικασία τόσο των ατόμων με αναπηρία όσ</w:t>
      </w:r>
      <w:r w:rsidR="001A6F99">
        <w:rPr>
          <w:rFonts w:ascii="Times New Roman" w:hAnsi="Times New Roman" w:cs="Times New Roman"/>
          <w:b w:val="0"/>
          <w:color w:val="000000" w:themeColor="text1"/>
          <w:sz w:val="24"/>
          <w:szCs w:val="24"/>
        </w:rPr>
        <w:t>ο και από την ευρύτερη κοινωνία.</w:t>
      </w:r>
    </w:p>
    <w:p w:rsidR="00503BAE" w:rsidRPr="00503BAE" w:rsidRDefault="00503BAE" w:rsidP="00D6206D">
      <w:pPr>
        <w:pStyle w:val="21"/>
        <w:spacing w:after="0" w:line="360" w:lineRule="auto"/>
        <w:jc w:val="both"/>
        <w:rPr>
          <w:rFonts w:ascii="Times New Roman" w:hAnsi="Times New Roman" w:cs="Times New Roman"/>
          <w:b w:val="0"/>
          <w:color w:val="000000" w:themeColor="text1"/>
          <w:sz w:val="24"/>
          <w:szCs w:val="24"/>
        </w:rPr>
      </w:pPr>
    </w:p>
    <w:p w:rsidR="008472EC" w:rsidRPr="00503BAE" w:rsidRDefault="008472EC" w:rsidP="00D6206D">
      <w:pPr>
        <w:pStyle w:val="21"/>
        <w:spacing w:after="0" w:line="360" w:lineRule="auto"/>
        <w:jc w:val="both"/>
        <w:rPr>
          <w:rFonts w:ascii="Times New Roman" w:hAnsi="Times New Roman" w:cs="Times New Roman"/>
          <w:b w:val="0"/>
          <w:color w:val="000000" w:themeColor="text1"/>
          <w:sz w:val="24"/>
          <w:szCs w:val="24"/>
        </w:rPr>
      </w:pPr>
    </w:p>
    <w:p w:rsidR="0090196D" w:rsidRDefault="0090196D" w:rsidP="00D6206D">
      <w:pPr>
        <w:spacing w:line="360" w:lineRule="auto"/>
        <w:rPr>
          <w:lang w:eastAsia="el-GR"/>
        </w:rPr>
      </w:pPr>
    </w:p>
    <w:p w:rsidR="0090196D" w:rsidRPr="0090196D" w:rsidRDefault="0090196D" w:rsidP="00D6206D">
      <w:pPr>
        <w:pStyle w:val="a3"/>
        <w:spacing w:line="360" w:lineRule="auto"/>
        <w:jc w:val="both"/>
        <w:rPr>
          <w:rFonts w:ascii="Times New Roman" w:eastAsia="Times New Roman" w:hAnsi="Times New Roman" w:cs="Times New Roman"/>
          <w:sz w:val="24"/>
          <w:szCs w:val="24"/>
          <w:shd w:val="clear" w:color="auto" w:fill="FFFFFF"/>
          <w:lang w:eastAsia="el-GR"/>
        </w:rPr>
      </w:pPr>
      <w:r w:rsidRPr="00433AF4">
        <w:rPr>
          <w:rFonts w:ascii="Times New Roman" w:eastAsia="Times New Roman" w:hAnsi="Times New Roman" w:cs="Times New Roman"/>
          <w:b/>
          <w:bCs/>
          <w:sz w:val="24"/>
          <w:szCs w:val="24"/>
          <w:shd w:val="clear" w:color="auto" w:fill="FFFFFF"/>
          <w:lang w:eastAsia="el-GR"/>
        </w:rPr>
        <w:lastRenderedPageBreak/>
        <w:t>Λέξεις κλειδιά</w:t>
      </w:r>
      <w:r w:rsidRPr="0090196D">
        <w:rPr>
          <w:rFonts w:ascii="Times New Roman" w:eastAsia="Times New Roman" w:hAnsi="Times New Roman" w:cs="Times New Roman"/>
          <w:sz w:val="24"/>
          <w:szCs w:val="24"/>
          <w:shd w:val="clear" w:color="auto" w:fill="FFFFFF"/>
          <w:lang w:eastAsia="el-GR"/>
        </w:rPr>
        <w:t xml:space="preserve">: </w:t>
      </w:r>
      <w:r w:rsidR="00220DC4">
        <w:rPr>
          <w:rFonts w:ascii="Times New Roman" w:eastAsia="Georgia" w:hAnsi="Times New Roman" w:cs="Times New Roman"/>
          <w:color w:val="000000" w:themeColor="text1"/>
          <w:sz w:val="24"/>
          <w:szCs w:val="24"/>
        </w:rPr>
        <w:t>μέσα μαζικής ενημέρωσης</w:t>
      </w:r>
      <w:r w:rsidR="00220DC4" w:rsidRPr="00220DC4">
        <w:rPr>
          <w:rFonts w:ascii="Times New Roman" w:eastAsia="Georgia" w:hAnsi="Times New Roman" w:cs="Times New Roman"/>
          <w:color w:val="000000" w:themeColor="text1"/>
          <w:sz w:val="24"/>
          <w:szCs w:val="24"/>
        </w:rPr>
        <w:t>, μέσα κοινωνικής δικτύωσης</w:t>
      </w:r>
      <w:r w:rsidR="00220DC4">
        <w:rPr>
          <w:rFonts w:ascii="Times New Roman" w:eastAsia="Georgia" w:hAnsi="Times New Roman" w:cs="Times New Roman"/>
          <w:color w:val="000000" w:themeColor="text1"/>
          <w:sz w:val="24"/>
          <w:szCs w:val="24"/>
        </w:rPr>
        <w:t>,</w:t>
      </w:r>
      <w:r w:rsidR="00220DC4" w:rsidRPr="00220DC4">
        <w:rPr>
          <w:rFonts w:ascii="Times New Roman" w:eastAsia="Georgia" w:hAnsi="Times New Roman" w:cs="Times New Roman"/>
          <w:color w:val="000000" w:themeColor="text1"/>
          <w:sz w:val="24"/>
          <w:szCs w:val="24"/>
        </w:rPr>
        <w:t xml:space="preserve"> αναπηρία</w:t>
      </w:r>
      <w:r w:rsidR="00220DC4">
        <w:rPr>
          <w:rFonts w:ascii="Times New Roman" w:eastAsia="Georgia" w:hAnsi="Times New Roman" w:cs="Times New Roman"/>
          <w:color w:val="000000" w:themeColor="text1"/>
          <w:sz w:val="24"/>
          <w:szCs w:val="24"/>
        </w:rPr>
        <w:t>,</w:t>
      </w:r>
      <w:r w:rsidR="00220DC4" w:rsidRPr="00220DC4">
        <w:rPr>
          <w:rFonts w:ascii="Times New Roman" w:eastAsia="Georgia" w:hAnsi="Times New Roman" w:cs="Times New Roman"/>
          <w:color w:val="000000" w:themeColor="text1"/>
          <w:sz w:val="24"/>
          <w:szCs w:val="24"/>
        </w:rPr>
        <w:t xml:space="preserve"> τοπική αυτοδιοίκηση</w:t>
      </w:r>
      <w:r w:rsidR="00220DC4">
        <w:rPr>
          <w:rFonts w:ascii="Times New Roman" w:eastAsia="Georgia" w:hAnsi="Times New Roman" w:cs="Times New Roman"/>
          <w:color w:val="000000" w:themeColor="text1"/>
          <w:sz w:val="24"/>
          <w:szCs w:val="24"/>
        </w:rPr>
        <w:t xml:space="preserve">, </w:t>
      </w:r>
      <w:r w:rsidR="00220DC4" w:rsidRPr="00220DC4">
        <w:rPr>
          <w:rFonts w:ascii="Times New Roman" w:eastAsia="Georgia" w:hAnsi="Times New Roman" w:cs="Times New Roman"/>
          <w:color w:val="000000" w:themeColor="text1"/>
          <w:sz w:val="24"/>
          <w:szCs w:val="24"/>
        </w:rPr>
        <w:t>αθλητισμός</w:t>
      </w:r>
    </w:p>
    <w:p w:rsidR="0090196D" w:rsidRPr="0090196D" w:rsidRDefault="0090196D" w:rsidP="00D6206D">
      <w:pPr>
        <w:spacing w:line="360" w:lineRule="auto"/>
      </w:pPr>
    </w:p>
    <w:p w:rsidR="007E45F8" w:rsidRPr="00D6206D" w:rsidRDefault="00E44ACF" w:rsidP="007E45F8">
      <w:pPr>
        <w:pStyle w:val="1"/>
        <w:spacing w:line="480" w:lineRule="auto"/>
        <w:jc w:val="center"/>
        <w:rPr>
          <w:rFonts w:ascii="Times New Roman" w:hAnsi="Times New Roman" w:cs="Times New Roman"/>
          <w:b/>
          <w:bCs/>
          <w:color w:val="auto"/>
          <w:sz w:val="24"/>
          <w:szCs w:val="24"/>
        </w:rPr>
      </w:pPr>
      <w:bookmarkStart w:id="4" w:name="_Toc31183911"/>
      <w:bookmarkStart w:id="5" w:name="_Toc31194182"/>
      <w:bookmarkStart w:id="6" w:name="_Toc34844419"/>
      <w:bookmarkStart w:id="7" w:name="_Toc103621694"/>
      <w:r w:rsidRPr="00D6206D">
        <w:rPr>
          <w:rFonts w:ascii="Times New Roman" w:hAnsi="Times New Roman" w:cs="Times New Roman"/>
          <w:b/>
          <w:bCs/>
          <w:color w:val="auto"/>
          <w:sz w:val="24"/>
          <w:szCs w:val="24"/>
        </w:rPr>
        <w:t>ΠΕΡΙΕΧΟΜΕΝΑ</w:t>
      </w:r>
      <w:bookmarkEnd w:id="4"/>
      <w:bookmarkEnd w:id="5"/>
      <w:bookmarkEnd w:id="6"/>
      <w:bookmarkEnd w:id="7"/>
    </w:p>
    <w:p w:rsidR="009B1624" w:rsidRPr="00D6206D" w:rsidRDefault="009B1624" w:rsidP="009B1624">
      <w:pPr>
        <w:rPr>
          <w:rFonts w:ascii="Times New Roman" w:hAnsi="Times New Roman" w:cs="Times New Roman"/>
          <w:sz w:val="24"/>
          <w:szCs w:val="24"/>
        </w:rPr>
      </w:pPr>
    </w:p>
    <w:sdt>
      <w:sdtPr>
        <w:rPr>
          <w:rFonts w:ascii="Times New Roman" w:eastAsiaTheme="minorHAnsi" w:hAnsi="Times New Roman" w:cs="Times New Roman"/>
          <w:color w:val="auto"/>
          <w:sz w:val="24"/>
          <w:szCs w:val="24"/>
          <w:lang w:eastAsia="en-US"/>
        </w:rPr>
        <w:id w:val="153731424"/>
        <w:docPartObj>
          <w:docPartGallery w:val="Table of Contents"/>
          <w:docPartUnique/>
        </w:docPartObj>
      </w:sdtPr>
      <w:sdtEndPr>
        <w:rPr>
          <w:rFonts w:asciiTheme="minorHAnsi" w:hAnsiTheme="minorHAnsi" w:cstheme="minorBidi"/>
          <w:b/>
          <w:bCs/>
          <w:sz w:val="22"/>
          <w:szCs w:val="22"/>
        </w:rPr>
      </w:sdtEndPr>
      <w:sdtContent>
        <w:p w:rsidR="009B1624" w:rsidRPr="00D6206D" w:rsidRDefault="009B1624">
          <w:pPr>
            <w:pStyle w:val="a7"/>
            <w:rPr>
              <w:rFonts w:ascii="Times New Roman" w:hAnsi="Times New Roman" w:cs="Times New Roman"/>
              <w:sz w:val="24"/>
              <w:szCs w:val="24"/>
            </w:rPr>
          </w:pPr>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r w:rsidRPr="005E72C6">
            <w:rPr>
              <w:rFonts w:ascii="Times New Roman" w:hAnsi="Times New Roman" w:cs="Times New Roman"/>
              <w:sz w:val="24"/>
              <w:szCs w:val="24"/>
            </w:rPr>
            <w:fldChar w:fldCharType="begin"/>
          </w:r>
          <w:r w:rsidR="009B1624" w:rsidRPr="00D6206D">
            <w:rPr>
              <w:rFonts w:ascii="Times New Roman" w:hAnsi="Times New Roman" w:cs="Times New Roman"/>
              <w:sz w:val="24"/>
              <w:szCs w:val="24"/>
            </w:rPr>
            <w:instrText xml:space="preserve"> TOC \o "1-3" \h \z \u </w:instrText>
          </w:r>
          <w:r w:rsidRPr="005E72C6">
            <w:rPr>
              <w:rFonts w:ascii="Times New Roman" w:hAnsi="Times New Roman" w:cs="Times New Roman"/>
              <w:sz w:val="24"/>
              <w:szCs w:val="24"/>
            </w:rPr>
            <w:fldChar w:fldCharType="separate"/>
          </w:r>
          <w:hyperlink w:anchor="_Toc103621692" w:history="1">
            <w:r w:rsidR="00032B1F" w:rsidRPr="00D6206D">
              <w:rPr>
                <w:rStyle w:val="-"/>
                <w:rFonts w:ascii="Times New Roman" w:hAnsi="Times New Roman" w:cs="Times New Roman"/>
                <w:b/>
                <w:bCs/>
                <w:noProof/>
                <w:sz w:val="24"/>
                <w:szCs w:val="24"/>
              </w:rPr>
              <w:t>ΕΥΧΑΡΙΣΤΙΕΣ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_Toc103621692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iv</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3" w:history="1">
            <w:r w:rsidR="00032B1F" w:rsidRPr="00D6206D">
              <w:rPr>
                <w:rStyle w:val="-"/>
                <w:rFonts w:ascii="Times New Roman" w:hAnsi="Times New Roman" w:cs="Times New Roman"/>
                <w:b/>
                <w:bCs/>
                <w:noProof/>
                <w:sz w:val="24"/>
                <w:szCs w:val="24"/>
              </w:rPr>
              <w:t>ΠΕΡΙΛΗΨΗ</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_Toc103621693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v</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4" w:history="1">
            <w:r w:rsidR="00032B1F" w:rsidRPr="00D6206D">
              <w:rPr>
                <w:rStyle w:val="-"/>
                <w:rFonts w:ascii="Times New Roman" w:hAnsi="Times New Roman" w:cs="Times New Roman"/>
                <w:b/>
                <w:bCs/>
                <w:noProof/>
                <w:sz w:val="24"/>
                <w:szCs w:val="24"/>
              </w:rPr>
              <w:t>ΠΕΡΙΕΧΟΜΕΝΑ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_Toc103621694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vi</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5" w:history="1">
            <w:r w:rsidR="00032B1F" w:rsidRPr="00D6206D">
              <w:rPr>
                <w:rStyle w:val="-"/>
                <w:rFonts w:ascii="Times New Roman" w:hAnsi="Times New Roman" w:cs="Times New Roman"/>
                <w:b/>
                <w:bCs/>
                <w:noProof/>
                <w:sz w:val="24"/>
                <w:szCs w:val="24"/>
              </w:rPr>
              <w:t>ΚΑΤΑΛΟΓΟΣ ΠΙΝΑΚΩΝ</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_Toc103621695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viii</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6" w:history="1">
            <w:r w:rsidR="00032B1F" w:rsidRPr="00D6206D">
              <w:rPr>
                <w:rStyle w:val="-"/>
                <w:rFonts w:ascii="Times New Roman" w:hAnsi="Times New Roman" w:cs="Times New Roman"/>
                <w:b/>
                <w:bCs/>
                <w:noProof/>
                <w:sz w:val="24"/>
                <w:szCs w:val="24"/>
              </w:rPr>
              <w:t>ΚΑΤΑΛΟΓΟΣ ΔΙΑΓΡΑΜΜΑΤΩΝ</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_Toc103621696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ix</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7" w:history="1">
            <w:r w:rsidR="00032B1F" w:rsidRPr="00D6206D">
              <w:rPr>
                <w:rStyle w:val="-"/>
                <w:rFonts w:ascii="Times New Roman" w:hAnsi="Times New Roman" w:cs="Times New Roman"/>
                <w:b/>
                <w:bCs/>
                <w:noProof/>
                <w:sz w:val="24"/>
                <w:szCs w:val="24"/>
              </w:rPr>
              <w:t>ΚΑΤΑΛΟΓΟΣ ΣΥΝΤΟΜΟΓΡΑΦΙΩΝ</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_Toc103621697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x</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698" w:history="1">
            <w:r w:rsidR="00032B1F" w:rsidRPr="00D6206D">
              <w:rPr>
                <w:rStyle w:val="-"/>
                <w:rFonts w:ascii="Times New Roman" w:hAnsi="Times New Roman" w:cs="Times New Roman"/>
                <w:b/>
                <w:bCs/>
                <w:noProof/>
                <w:sz w:val="24"/>
                <w:szCs w:val="24"/>
              </w:rPr>
              <w:t>ΚΕΦΑΛΑΙΟ Ι</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_Toc103621698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1</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699" w:history="1">
            <w:r w:rsidR="00032B1F" w:rsidRPr="00D6206D">
              <w:rPr>
                <w:rStyle w:val="-"/>
                <w:rFonts w:ascii="Times New Roman" w:hAnsi="Times New Roman" w:cs="Times New Roman"/>
                <w:b/>
                <w:bCs/>
                <w:noProof/>
                <w:sz w:val="24"/>
                <w:szCs w:val="24"/>
              </w:rPr>
              <w:t>1.</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ΕΙΣΑΓΩΓΗ</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_Toc103621699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1</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0" w:history="1">
            <w:r w:rsidR="00032B1F" w:rsidRPr="00D6206D">
              <w:rPr>
                <w:rStyle w:val="-"/>
                <w:rFonts w:ascii="Times New Roman" w:eastAsia="Times New Roman" w:hAnsi="Times New Roman" w:cs="Times New Roman"/>
                <w:b/>
                <w:bCs/>
                <w:noProof/>
                <w:sz w:val="24"/>
                <w:szCs w:val="24"/>
              </w:rPr>
              <w:t>1.1</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Διατύπωση του προβλήματος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_Toc103621700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1</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1" w:history="1">
            <w:r w:rsidR="00032B1F" w:rsidRPr="00D6206D">
              <w:rPr>
                <w:rStyle w:val="-"/>
                <w:rFonts w:ascii="Times New Roman" w:eastAsia="Times New Roman" w:hAnsi="Times New Roman" w:cs="Times New Roman"/>
                <w:b/>
                <w:bCs/>
                <w:noProof/>
                <w:sz w:val="24"/>
                <w:szCs w:val="24"/>
              </w:rPr>
              <w:t>1.2</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Σκοπός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_Toc103621701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2" w:history="1">
            <w:r w:rsidR="00032B1F" w:rsidRPr="00D6206D">
              <w:rPr>
                <w:rStyle w:val="-"/>
                <w:rFonts w:ascii="Times New Roman" w:eastAsia="Times New Roman" w:hAnsi="Times New Roman" w:cs="Times New Roman"/>
                <w:b/>
                <w:bCs/>
                <w:noProof/>
                <w:sz w:val="24"/>
                <w:szCs w:val="24"/>
              </w:rPr>
              <w:t>1.3</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Σημαντικότητα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_Toc103621702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3" w:history="1">
            <w:r w:rsidR="00032B1F" w:rsidRPr="00D6206D">
              <w:rPr>
                <w:rStyle w:val="-"/>
                <w:rFonts w:ascii="Times New Roman" w:eastAsia="Times New Roman" w:hAnsi="Times New Roman" w:cs="Times New Roman"/>
                <w:b/>
                <w:bCs/>
                <w:noProof/>
                <w:sz w:val="24"/>
                <w:szCs w:val="24"/>
              </w:rPr>
              <w:t>1.4</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Ερευνητικές ερωτήσεις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_Toc103621703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4" w:history="1">
            <w:r w:rsidR="00032B1F" w:rsidRPr="00D6206D">
              <w:rPr>
                <w:rStyle w:val="-"/>
                <w:rFonts w:ascii="Times New Roman" w:eastAsia="Times New Roman" w:hAnsi="Times New Roman" w:cs="Times New Roman"/>
                <w:b/>
                <w:bCs/>
                <w:noProof/>
                <w:sz w:val="24"/>
                <w:szCs w:val="24"/>
              </w:rPr>
              <w:t>1.5</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Λειτουργικοί Ορισμοί</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_Toc103621704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4</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5" w:history="1">
            <w:r w:rsidR="00032B1F" w:rsidRPr="00D6206D">
              <w:rPr>
                <w:rStyle w:val="-"/>
                <w:rFonts w:ascii="Times New Roman" w:eastAsia="Times New Roman" w:hAnsi="Times New Roman" w:cs="Times New Roman"/>
                <w:b/>
                <w:bCs/>
                <w:noProof/>
                <w:sz w:val="24"/>
                <w:szCs w:val="24"/>
              </w:rPr>
              <w:t>1.6</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Οριοθετήσεις και Περιορισμοί</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_Toc103621705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7</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06" w:history="1">
            <w:r w:rsidR="00032B1F" w:rsidRPr="00D6206D">
              <w:rPr>
                <w:rStyle w:val="-"/>
                <w:rFonts w:ascii="Times New Roman" w:hAnsi="Times New Roman" w:cs="Times New Roman"/>
                <w:b/>
                <w:bCs/>
                <w:noProof/>
                <w:sz w:val="24"/>
                <w:szCs w:val="24"/>
              </w:rPr>
              <w:t>ΚΕΦΑΛΑΙΟ ΙΙ</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_Toc103621706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8</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707" w:history="1">
            <w:r w:rsidR="00032B1F" w:rsidRPr="00D6206D">
              <w:rPr>
                <w:rStyle w:val="-"/>
                <w:rFonts w:ascii="Times New Roman" w:hAnsi="Times New Roman" w:cs="Times New Roman"/>
                <w:b/>
                <w:bCs/>
                <w:noProof/>
                <w:sz w:val="24"/>
                <w:szCs w:val="24"/>
              </w:rPr>
              <w:t>2.</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ΑΝΑΣΚΟΠΗΣΗ ΤΗΣ ΒΙΒΛΙΟΓΡΑΦΙΑΣ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_Toc103621707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8</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8" w:history="1">
            <w:r w:rsidR="00032B1F" w:rsidRPr="00D6206D">
              <w:rPr>
                <w:rStyle w:val="-"/>
                <w:rFonts w:ascii="Times New Roman" w:eastAsia="Times New Roman" w:hAnsi="Times New Roman" w:cs="Times New Roman"/>
                <w:b/>
                <w:bCs/>
                <w:noProof/>
                <w:sz w:val="24"/>
                <w:szCs w:val="24"/>
              </w:rPr>
              <w:t>2.1</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Η έννοια της αναπηρίας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_Toc103621708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8</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09" w:history="1">
            <w:r w:rsidR="00032B1F" w:rsidRPr="00D6206D">
              <w:rPr>
                <w:rStyle w:val="-"/>
                <w:rFonts w:ascii="Times New Roman" w:eastAsia="Times New Roman" w:hAnsi="Times New Roman" w:cs="Times New Roman"/>
                <w:b/>
                <w:bCs/>
                <w:noProof/>
                <w:sz w:val="24"/>
                <w:szCs w:val="24"/>
              </w:rPr>
              <w:t>2.2</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ΜΜΕ - μέσα κοινωνικής δικτύωσης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_Toc103621709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14</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10" w:history="1">
            <w:r w:rsidR="00032B1F" w:rsidRPr="00D6206D">
              <w:rPr>
                <w:rStyle w:val="-"/>
                <w:rFonts w:ascii="Times New Roman" w:eastAsia="Times New Roman" w:hAnsi="Times New Roman" w:cs="Times New Roman"/>
                <w:b/>
                <w:bCs/>
                <w:noProof/>
                <w:sz w:val="24"/>
                <w:szCs w:val="24"/>
              </w:rPr>
              <w:t>2.3</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Ο ρόλος των ΜΜΕ και των μέσων κοινωνικής δικτύωσης στην ευαισθητοποίηση της κοινής γνώμης ως προς την αναπηρία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_Toc103621710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20</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11" w:history="1">
            <w:r w:rsidR="00032B1F" w:rsidRPr="00D6206D">
              <w:rPr>
                <w:rStyle w:val="-"/>
                <w:rFonts w:ascii="Times New Roman" w:eastAsia="Times New Roman" w:hAnsi="Times New Roman" w:cs="Times New Roman"/>
                <w:b/>
                <w:bCs/>
                <w:noProof/>
                <w:sz w:val="24"/>
                <w:szCs w:val="24"/>
              </w:rPr>
              <w:t>2.4</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Ο ρόλος της τοπικής αυτοδιοίκησης για ίσες ευκαιρίες (αναψυχή, αθλητισμός) σε επίπεδο προσβασιμότητας και εκπαίδευσης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_Toc103621711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26</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12" w:history="1">
            <w:r w:rsidR="00032B1F" w:rsidRPr="00D6206D">
              <w:rPr>
                <w:rStyle w:val="-"/>
                <w:rFonts w:ascii="Times New Roman" w:hAnsi="Times New Roman" w:cs="Times New Roman"/>
                <w:b/>
                <w:bCs/>
                <w:noProof/>
                <w:sz w:val="24"/>
                <w:szCs w:val="24"/>
              </w:rPr>
              <w:t>ΚΕΦΑΛΑΙΟ ΙΙΙ</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_Toc103621712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29</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713" w:history="1">
            <w:r w:rsidR="00032B1F" w:rsidRPr="00D6206D">
              <w:rPr>
                <w:rStyle w:val="-"/>
                <w:rFonts w:ascii="Times New Roman" w:hAnsi="Times New Roman" w:cs="Times New Roman"/>
                <w:b/>
                <w:bCs/>
                <w:noProof/>
                <w:sz w:val="24"/>
                <w:szCs w:val="24"/>
              </w:rPr>
              <w:t>3.</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ΜΕΘΟΔΟΣ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_Toc103621713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29</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14" w:history="1">
            <w:r w:rsidR="00032B1F" w:rsidRPr="00D6206D">
              <w:rPr>
                <w:rStyle w:val="-"/>
                <w:rFonts w:ascii="Times New Roman" w:eastAsia="Times New Roman" w:hAnsi="Times New Roman" w:cs="Times New Roman"/>
                <w:b/>
                <w:bCs/>
                <w:noProof/>
                <w:sz w:val="24"/>
                <w:szCs w:val="24"/>
              </w:rPr>
              <w:t>3.1</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Συμμετέχοντες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_Toc103621714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29</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15" w:history="1">
            <w:r w:rsidR="00032B1F" w:rsidRPr="00D6206D">
              <w:rPr>
                <w:rStyle w:val="-"/>
                <w:rFonts w:ascii="Times New Roman" w:eastAsia="Times New Roman" w:hAnsi="Times New Roman" w:cs="Times New Roman"/>
                <w:b/>
                <w:bCs/>
                <w:noProof/>
                <w:sz w:val="24"/>
                <w:szCs w:val="24"/>
              </w:rPr>
              <w:t>3.2</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Ερευνητικό εργαλείο</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_Toc103621715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29</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660"/>
              <w:tab w:val="right" w:leader="dot" w:pos="8494"/>
            </w:tabs>
            <w:rPr>
              <w:rFonts w:ascii="Times New Roman" w:eastAsiaTheme="minorEastAsia" w:hAnsi="Times New Roman" w:cs="Times New Roman"/>
              <w:noProof/>
              <w:sz w:val="24"/>
              <w:szCs w:val="24"/>
              <w:lang w:eastAsia="el-GR"/>
            </w:rPr>
          </w:pPr>
          <w:hyperlink w:anchor="_Toc103621716" w:history="1">
            <w:r w:rsidR="00032B1F" w:rsidRPr="00D6206D">
              <w:rPr>
                <w:rStyle w:val="-"/>
                <w:rFonts w:ascii="Times New Roman" w:eastAsia="Times New Roman" w:hAnsi="Times New Roman" w:cs="Times New Roman"/>
                <w:b/>
                <w:bCs/>
                <w:noProof/>
                <w:sz w:val="24"/>
                <w:szCs w:val="24"/>
              </w:rPr>
              <w:t>3.3</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Συλλογή και ανάλυση δεδομένων</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_Toc103621716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32</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17" w:history="1">
            <w:r w:rsidR="00032B1F" w:rsidRPr="00D6206D">
              <w:rPr>
                <w:rStyle w:val="-"/>
                <w:rFonts w:ascii="Times New Roman" w:hAnsi="Times New Roman" w:cs="Times New Roman"/>
                <w:b/>
                <w:bCs/>
                <w:noProof/>
                <w:sz w:val="24"/>
                <w:szCs w:val="24"/>
              </w:rPr>
              <w:t>ΚΕΦΑΛΑΙΟ ΙV</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_Toc103621717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34</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718" w:history="1">
            <w:r w:rsidR="00032B1F" w:rsidRPr="00D6206D">
              <w:rPr>
                <w:rStyle w:val="-"/>
                <w:rFonts w:ascii="Times New Roman" w:hAnsi="Times New Roman" w:cs="Times New Roman"/>
                <w:b/>
                <w:bCs/>
                <w:noProof/>
                <w:sz w:val="24"/>
                <w:szCs w:val="24"/>
              </w:rPr>
              <w:t>4.</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ΑΠΟΤΕΛΕΣΜΑΤΑ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_Toc103621718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34</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19" w:history="1">
            <w:r w:rsidR="00032B1F" w:rsidRPr="00D6206D">
              <w:rPr>
                <w:rStyle w:val="-"/>
                <w:rFonts w:ascii="Times New Roman" w:hAnsi="Times New Roman" w:cs="Times New Roman"/>
                <w:b/>
                <w:bCs/>
                <w:noProof/>
                <w:sz w:val="24"/>
                <w:szCs w:val="24"/>
              </w:rPr>
              <w:t>ΚΕΦΑΛΑΙΟ V</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_Toc103621719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51</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720" w:history="1">
            <w:r w:rsidR="00032B1F" w:rsidRPr="00D6206D">
              <w:rPr>
                <w:rStyle w:val="-"/>
                <w:rFonts w:ascii="Times New Roman" w:hAnsi="Times New Roman" w:cs="Times New Roman"/>
                <w:b/>
                <w:bCs/>
                <w:noProof/>
                <w:sz w:val="24"/>
                <w:szCs w:val="24"/>
              </w:rPr>
              <w:t>5.</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ΣΥΖΗΤΗΣΗ</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_Toc103621720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51</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21" w:history="1">
            <w:r w:rsidR="00032B1F" w:rsidRPr="00D6206D">
              <w:rPr>
                <w:rStyle w:val="-"/>
                <w:rFonts w:ascii="Times New Roman" w:hAnsi="Times New Roman" w:cs="Times New Roman"/>
                <w:b/>
                <w:bCs/>
                <w:noProof/>
                <w:sz w:val="24"/>
                <w:szCs w:val="24"/>
              </w:rPr>
              <w:t>ΚΕΦΑΛΑΙΟ VΙ</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_Toc103621721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57</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left" w:pos="440"/>
              <w:tab w:val="right" w:leader="dot" w:pos="8494"/>
            </w:tabs>
            <w:rPr>
              <w:rFonts w:ascii="Times New Roman" w:eastAsiaTheme="minorEastAsia" w:hAnsi="Times New Roman" w:cs="Times New Roman"/>
              <w:noProof/>
              <w:sz w:val="24"/>
              <w:szCs w:val="24"/>
              <w:lang w:eastAsia="el-GR"/>
            </w:rPr>
          </w:pPr>
          <w:hyperlink w:anchor="_Toc103621722" w:history="1">
            <w:r w:rsidR="00032B1F" w:rsidRPr="00D6206D">
              <w:rPr>
                <w:rStyle w:val="-"/>
                <w:rFonts w:ascii="Times New Roman" w:hAnsi="Times New Roman" w:cs="Times New Roman"/>
                <w:b/>
                <w:bCs/>
                <w:noProof/>
                <w:sz w:val="24"/>
                <w:szCs w:val="24"/>
              </w:rPr>
              <w:t>6.</w:t>
            </w:r>
            <w:r w:rsidR="00032B1F" w:rsidRPr="00D6206D">
              <w:rPr>
                <w:rFonts w:ascii="Times New Roman" w:eastAsiaTheme="minorEastAsia" w:hAnsi="Times New Roman" w:cs="Times New Roman"/>
                <w:noProof/>
                <w:sz w:val="24"/>
                <w:szCs w:val="24"/>
                <w:lang w:eastAsia="el-GR"/>
              </w:rPr>
              <w:tab/>
            </w:r>
            <w:r w:rsidR="00032B1F" w:rsidRPr="00D6206D">
              <w:rPr>
                <w:rStyle w:val="-"/>
                <w:rFonts w:ascii="Times New Roman" w:hAnsi="Times New Roman" w:cs="Times New Roman"/>
                <w:b/>
                <w:bCs/>
                <w:noProof/>
                <w:sz w:val="24"/>
                <w:szCs w:val="24"/>
              </w:rPr>
              <w:t>ΓΕΝΙΚΕΣ ΕΠΙΣΗΜΑΝΣΕΙΣ – ΣΥΜΠΕΡΑΣΜΑΤΑ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_Toc103621722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57</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23" w:history="1">
            <w:r w:rsidR="00032B1F" w:rsidRPr="00D6206D">
              <w:rPr>
                <w:rStyle w:val="-"/>
                <w:rFonts w:ascii="Times New Roman" w:hAnsi="Times New Roman" w:cs="Times New Roman"/>
                <w:b/>
                <w:bCs/>
                <w:noProof/>
                <w:sz w:val="24"/>
                <w:szCs w:val="24"/>
              </w:rPr>
              <w:t>ΒΙΒΛΙΟΓΡΑΦΙΑ</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_Toc103621723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68</w:t>
            </w:r>
            <w:r w:rsidRPr="00D6206D">
              <w:rPr>
                <w:rFonts w:ascii="Times New Roman" w:hAnsi="Times New Roman" w:cs="Times New Roman"/>
                <w:noProof/>
                <w:webHidden/>
                <w:sz w:val="24"/>
                <w:szCs w:val="24"/>
              </w:rPr>
              <w:fldChar w:fldCharType="end"/>
            </w:r>
          </w:hyperlink>
        </w:p>
        <w:p w:rsidR="00032B1F" w:rsidRPr="00D6206D" w:rsidRDefault="005E72C6">
          <w:pPr>
            <w:pStyle w:val="22"/>
            <w:tabs>
              <w:tab w:val="right" w:leader="dot" w:pos="8494"/>
            </w:tabs>
            <w:rPr>
              <w:rFonts w:ascii="Times New Roman" w:eastAsiaTheme="minorEastAsia" w:hAnsi="Times New Roman" w:cs="Times New Roman"/>
              <w:noProof/>
              <w:sz w:val="24"/>
              <w:szCs w:val="24"/>
              <w:lang w:eastAsia="el-GR"/>
            </w:rPr>
          </w:pPr>
          <w:hyperlink w:anchor="_Toc103621724" w:history="1">
            <w:r w:rsidR="00032B1F" w:rsidRPr="00D6206D">
              <w:rPr>
                <w:rStyle w:val="-"/>
                <w:rFonts w:ascii="Times New Roman" w:hAnsi="Times New Roman" w:cs="Times New Roman"/>
                <w:noProof/>
                <w:sz w:val="24"/>
                <w:szCs w:val="24"/>
              </w:rPr>
              <w:t>Ηλεκτρονικές Πηγές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_Toc103621724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73</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25" w:history="1">
            <w:r w:rsidR="00032B1F" w:rsidRPr="00D6206D">
              <w:rPr>
                <w:rStyle w:val="-"/>
                <w:rFonts w:ascii="Times New Roman" w:hAnsi="Times New Roman" w:cs="Times New Roman"/>
                <w:b/>
                <w:bCs/>
                <w:noProof/>
                <w:sz w:val="24"/>
                <w:szCs w:val="24"/>
              </w:rPr>
              <w:t>ΠΑΡΑΡΤΗΜΑ Α – ΟΔΗΓΟΣ ΣΥΝΕΝΤΕΥΞΗΣ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_Toc103621725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75</w:t>
            </w:r>
            <w:r w:rsidRPr="00D6206D">
              <w:rPr>
                <w:rFonts w:ascii="Times New Roman" w:hAnsi="Times New Roman" w:cs="Times New Roman"/>
                <w:noProof/>
                <w:webHidden/>
                <w:sz w:val="24"/>
                <w:szCs w:val="24"/>
              </w:rPr>
              <w:fldChar w:fldCharType="end"/>
            </w:r>
          </w:hyperlink>
        </w:p>
        <w:p w:rsidR="00032B1F" w:rsidRPr="00D6206D" w:rsidRDefault="005E72C6">
          <w:pPr>
            <w:pStyle w:val="11"/>
            <w:tabs>
              <w:tab w:val="right" w:leader="dot" w:pos="8494"/>
            </w:tabs>
            <w:rPr>
              <w:rFonts w:ascii="Times New Roman" w:eastAsiaTheme="minorEastAsia" w:hAnsi="Times New Roman" w:cs="Times New Roman"/>
              <w:noProof/>
              <w:sz w:val="24"/>
              <w:szCs w:val="24"/>
              <w:lang w:eastAsia="el-GR"/>
            </w:rPr>
          </w:pPr>
          <w:hyperlink w:anchor="_Toc103621726" w:history="1">
            <w:r w:rsidR="00032B1F" w:rsidRPr="00D6206D">
              <w:rPr>
                <w:rStyle w:val="-"/>
                <w:rFonts w:ascii="Times New Roman" w:hAnsi="Times New Roman" w:cs="Times New Roman"/>
                <w:b/>
                <w:bCs/>
                <w:noProof/>
                <w:sz w:val="24"/>
                <w:szCs w:val="24"/>
              </w:rPr>
              <w:t>ΠΑΡΑΡΤΗΜΑ Β- ΑΠΑΝΤΗΣΕΙΣ ΕΡΕΥΝΑΣ</w:t>
            </w:r>
            <w:r w:rsidR="00032B1F"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032B1F" w:rsidRPr="00D6206D">
              <w:rPr>
                <w:rFonts w:ascii="Times New Roman" w:hAnsi="Times New Roman" w:cs="Times New Roman"/>
                <w:noProof/>
                <w:webHidden/>
                <w:sz w:val="24"/>
                <w:szCs w:val="24"/>
              </w:rPr>
              <w:instrText xml:space="preserve"> PAGEREF _Toc103621726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80</w:t>
            </w:r>
            <w:r w:rsidRPr="00D6206D">
              <w:rPr>
                <w:rFonts w:ascii="Times New Roman" w:hAnsi="Times New Roman" w:cs="Times New Roman"/>
                <w:noProof/>
                <w:webHidden/>
                <w:sz w:val="24"/>
                <w:szCs w:val="24"/>
              </w:rPr>
              <w:fldChar w:fldCharType="end"/>
            </w:r>
          </w:hyperlink>
        </w:p>
        <w:p w:rsidR="009B1624" w:rsidRDefault="005E72C6">
          <w:r w:rsidRPr="00D6206D">
            <w:rPr>
              <w:rFonts w:ascii="Times New Roman" w:hAnsi="Times New Roman" w:cs="Times New Roman"/>
              <w:b/>
              <w:bCs/>
              <w:sz w:val="24"/>
              <w:szCs w:val="24"/>
            </w:rPr>
            <w:fldChar w:fldCharType="end"/>
          </w:r>
        </w:p>
      </w:sdtContent>
    </w:sdt>
    <w:p w:rsidR="009B1624" w:rsidRPr="009B1624" w:rsidRDefault="009B1624" w:rsidP="009B1624"/>
    <w:p w:rsidR="008472EC" w:rsidRDefault="008472EC">
      <w:pPr>
        <w:rPr>
          <w:rFonts w:ascii="Times New Roman" w:eastAsiaTheme="majorEastAsia" w:hAnsi="Times New Roman" w:cs="Times New Roman"/>
          <w:sz w:val="24"/>
          <w:szCs w:val="24"/>
        </w:rPr>
      </w:pPr>
      <w:bookmarkStart w:id="8" w:name="_Toc34844420"/>
      <w:r>
        <w:rPr>
          <w:rFonts w:ascii="Times New Roman" w:hAnsi="Times New Roman" w:cs="Times New Roman"/>
          <w:sz w:val="24"/>
          <w:szCs w:val="24"/>
        </w:rPr>
        <w:br w:type="page"/>
      </w:r>
    </w:p>
    <w:p w:rsidR="00E44ACF" w:rsidRPr="00D6206D" w:rsidRDefault="0090196D" w:rsidP="00E44ACF">
      <w:pPr>
        <w:pStyle w:val="1"/>
        <w:spacing w:line="480" w:lineRule="auto"/>
        <w:jc w:val="center"/>
        <w:rPr>
          <w:rFonts w:ascii="Times New Roman" w:hAnsi="Times New Roman" w:cs="Times New Roman"/>
          <w:b/>
          <w:bCs/>
          <w:color w:val="auto"/>
          <w:sz w:val="24"/>
          <w:szCs w:val="24"/>
        </w:rPr>
      </w:pPr>
      <w:bookmarkStart w:id="9" w:name="_Toc103621695"/>
      <w:r w:rsidRPr="00D6206D">
        <w:rPr>
          <w:rFonts w:ascii="Times New Roman" w:hAnsi="Times New Roman" w:cs="Times New Roman"/>
          <w:b/>
          <w:bCs/>
          <w:color w:val="auto"/>
          <w:sz w:val="24"/>
          <w:szCs w:val="24"/>
        </w:rPr>
        <w:lastRenderedPageBreak/>
        <w:t>ΚΑΤΑΛΟΓΟ</w:t>
      </w:r>
      <w:r w:rsidR="00E44ACF" w:rsidRPr="00D6206D">
        <w:rPr>
          <w:rFonts w:ascii="Times New Roman" w:hAnsi="Times New Roman" w:cs="Times New Roman"/>
          <w:b/>
          <w:bCs/>
          <w:color w:val="auto"/>
          <w:sz w:val="24"/>
          <w:szCs w:val="24"/>
        </w:rPr>
        <w:t>Σ</w:t>
      </w:r>
      <w:r w:rsidRPr="00D6206D">
        <w:rPr>
          <w:rFonts w:ascii="Times New Roman" w:hAnsi="Times New Roman" w:cs="Times New Roman"/>
          <w:b/>
          <w:bCs/>
          <w:color w:val="auto"/>
          <w:sz w:val="24"/>
          <w:szCs w:val="24"/>
        </w:rPr>
        <w:t xml:space="preserve"> ΠΙΝΑΚΩΝ</w:t>
      </w:r>
      <w:bookmarkEnd w:id="8"/>
      <w:bookmarkEnd w:id="9"/>
    </w:p>
    <w:p w:rsidR="009B1624" w:rsidRPr="00D6206D" w:rsidRDefault="009B1624" w:rsidP="009B1624">
      <w:pPr>
        <w:rPr>
          <w:rFonts w:ascii="Times New Roman" w:hAnsi="Times New Roman" w:cs="Times New Roman"/>
          <w:sz w:val="24"/>
          <w:szCs w:val="24"/>
        </w:rPr>
      </w:pPr>
    </w:p>
    <w:p w:rsidR="009B1624" w:rsidRPr="00D6206D" w:rsidRDefault="005E72C6" w:rsidP="00032B1F">
      <w:pPr>
        <w:pStyle w:val="aa"/>
        <w:tabs>
          <w:tab w:val="right" w:leader="dot" w:pos="8494"/>
        </w:tabs>
        <w:spacing w:line="480" w:lineRule="auto"/>
        <w:rPr>
          <w:rFonts w:ascii="Times New Roman" w:eastAsiaTheme="minorEastAsia" w:hAnsi="Times New Roman" w:cs="Times New Roman"/>
          <w:noProof/>
          <w:sz w:val="24"/>
          <w:szCs w:val="24"/>
          <w:lang w:eastAsia="el-GR"/>
        </w:rPr>
      </w:pPr>
      <w:r w:rsidRPr="00D6206D">
        <w:rPr>
          <w:rFonts w:ascii="Times New Roman" w:hAnsi="Times New Roman" w:cs="Times New Roman"/>
          <w:sz w:val="24"/>
          <w:szCs w:val="24"/>
        </w:rPr>
        <w:fldChar w:fldCharType="begin"/>
      </w:r>
      <w:r w:rsidR="009B1624" w:rsidRPr="00D6206D">
        <w:rPr>
          <w:rFonts w:ascii="Times New Roman" w:hAnsi="Times New Roman" w:cs="Times New Roman"/>
          <w:sz w:val="24"/>
          <w:szCs w:val="24"/>
        </w:rPr>
        <w:instrText xml:space="preserve"> TOC \h \z \c "Πίνακας" </w:instrText>
      </w:r>
      <w:r w:rsidRPr="00D6206D">
        <w:rPr>
          <w:rFonts w:ascii="Times New Roman" w:hAnsi="Times New Roman" w:cs="Times New Roman"/>
          <w:sz w:val="24"/>
          <w:szCs w:val="24"/>
        </w:rPr>
        <w:fldChar w:fldCharType="separate"/>
      </w:r>
      <w:hyperlink w:anchor="_Toc103620262" w:history="1">
        <w:r w:rsidR="009B1624" w:rsidRPr="00D6206D">
          <w:rPr>
            <w:rStyle w:val="-"/>
            <w:rFonts w:ascii="Times New Roman" w:hAnsi="Times New Roman" w:cs="Times New Roman"/>
            <w:noProof/>
            <w:sz w:val="24"/>
            <w:szCs w:val="24"/>
          </w:rPr>
          <w:t>Πίνακας 1 Οι ερωτήσεις της συνέντευξης</w:t>
        </w:r>
        <w:r w:rsidR="009B1624"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9B1624" w:rsidRPr="00D6206D">
          <w:rPr>
            <w:rFonts w:ascii="Times New Roman" w:hAnsi="Times New Roman" w:cs="Times New Roman"/>
            <w:noProof/>
            <w:webHidden/>
            <w:sz w:val="24"/>
            <w:szCs w:val="24"/>
          </w:rPr>
          <w:instrText xml:space="preserve"> PAGEREF _Toc103620262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30</w:t>
        </w:r>
        <w:r w:rsidRPr="00D6206D">
          <w:rPr>
            <w:rFonts w:ascii="Times New Roman" w:hAnsi="Times New Roman" w:cs="Times New Roman"/>
            <w:noProof/>
            <w:webHidden/>
            <w:sz w:val="24"/>
            <w:szCs w:val="24"/>
          </w:rPr>
          <w:fldChar w:fldCharType="end"/>
        </w:r>
      </w:hyperlink>
    </w:p>
    <w:p w:rsidR="009B1624" w:rsidRPr="00D6206D" w:rsidRDefault="005E72C6" w:rsidP="00032B1F">
      <w:pPr>
        <w:spacing w:line="480" w:lineRule="auto"/>
        <w:rPr>
          <w:rFonts w:ascii="Times New Roman" w:hAnsi="Times New Roman" w:cs="Times New Roman"/>
          <w:sz w:val="24"/>
          <w:szCs w:val="24"/>
        </w:rPr>
      </w:pPr>
      <w:r w:rsidRPr="00D6206D">
        <w:rPr>
          <w:rFonts w:ascii="Times New Roman" w:hAnsi="Times New Roman" w:cs="Times New Roman"/>
          <w:sz w:val="24"/>
          <w:szCs w:val="24"/>
        </w:rPr>
        <w:fldChar w:fldCharType="end"/>
      </w:r>
    </w:p>
    <w:p w:rsidR="0016019E" w:rsidRPr="00D6206D" w:rsidRDefault="0016019E">
      <w:pPr>
        <w:rPr>
          <w:rFonts w:ascii="Times New Roman" w:hAnsi="Times New Roman" w:cs="Times New Roman"/>
          <w:sz w:val="24"/>
          <w:szCs w:val="24"/>
        </w:rPr>
      </w:pPr>
      <w:r w:rsidRPr="00D6206D">
        <w:rPr>
          <w:rFonts w:ascii="Times New Roman" w:hAnsi="Times New Roman" w:cs="Times New Roman"/>
          <w:sz w:val="24"/>
          <w:szCs w:val="24"/>
        </w:rPr>
        <w:br w:type="page"/>
      </w:r>
    </w:p>
    <w:p w:rsidR="0016019E" w:rsidRPr="00D6206D" w:rsidRDefault="0016019E" w:rsidP="0016019E">
      <w:pPr>
        <w:pStyle w:val="1"/>
        <w:spacing w:line="480" w:lineRule="auto"/>
        <w:jc w:val="center"/>
        <w:rPr>
          <w:rFonts w:ascii="Times New Roman" w:hAnsi="Times New Roman" w:cs="Times New Roman"/>
          <w:b/>
          <w:bCs/>
          <w:color w:val="auto"/>
          <w:sz w:val="24"/>
          <w:szCs w:val="24"/>
        </w:rPr>
      </w:pPr>
      <w:bookmarkStart w:id="10" w:name="_Toc103621696"/>
      <w:r w:rsidRPr="00D6206D">
        <w:rPr>
          <w:rFonts w:ascii="Times New Roman" w:hAnsi="Times New Roman" w:cs="Times New Roman"/>
          <w:b/>
          <w:bCs/>
          <w:color w:val="auto"/>
          <w:sz w:val="24"/>
          <w:szCs w:val="24"/>
        </w:rPr>
        <w:lastRenderedPageBreak/>
        <w:t>ΚΑΤΑΛΟΓΟΣ ΔΙΑΓΡΑΜΜΑΤΩΝ</w:t>
      </w:r>
      <w:bookmarkEnd w:id="10"/>
    </w:p>
    <w:p w:rsidR="009B1624" w:rsidRPr="00D6206D" w:rsidRDefault="009B1624" w:rsidP="00032B1F">
      <w:pPr>
        <w:spacing w:line="480" w:lineRule="auto"/>
        <w:rPr>
          <w:rFonts w:ascii="Times New Roman" w:hAnsi="Times New Roman" w:cs="Times New Roman"/>
          <w:sz w:val="24"/>
          <w:szCs w:val="24"/>
        </w:rPr>
      </w:pPr>
    </w:p>
    <w:p w:rsidR="009B1624" w:rsidRPr="00D6206D" w:rsidRDefault="005E72C6" w:rsidP="00032B1F">
      <w:pPr>
        <w:pStyle w:val="aa"/>
        <w:tabs>
          <w:tab w:val="right" w:leader="dot" w:pos="8494"/>
        </w:tabs>
        <w:spacing w:line="480" w:lineRule="auto"/>
        <w:rPr>
          <w:rFonts w:ascii="Times New Roman" w:eastAsiaTheme="minorEastAsia" w:hAnsi="Times New Roman" w:cs="Times New Roman"/>
          <w:noProof/>
          <w:sz w:val="24"/>
          <w:szCs w:val="24"/>
          <w:lang w:eastAsia="el-GR"/>
        </w:rPr>
      </w:pPr>
      <w:r w:rsidRPr="00D6206D">
        <w:rPr>
          <w:rFonts w:ascii="Times New Roman" w:hAnsi="Times New Roman" w:cs="Times New Roman"/>
          <w:sz w:val="24"/>
          <w:szCs w:val="24"/>
        </w:rPr>
        <w:fldChar w:fldCharType="begin"/>
      </w:r>
      <w:r w:rsidR="009B1624" w:rsidRPr="00D6206D">
        <w:rPr>
          <w:rFonts w:ascii="Times New Roman" w:hAnsi="Times New Roman" w:cs="Times New Roman"/>
          <w:sz w:val="24"/>
          <w:szCs w:val="24"/>
        </w:rPr>
        <w:instrText xml:space="preserve"> TOC \h \z \c "Διάγραμμα" </w:instrText>
      </w:r>
      <w:r w:rsidRPr="00D6206D">
        <w:rPr>
          <w:rFonts w:ascii="Times New Roman" w:hAnsi="Times New Roman" w:cs="Times New Roman"/>
          <w:sz w:val="24"/>
          <w:szCs w:val="24"/>
        </w:rPr>
        <w:fldChar w:fldCharType="separate"/>
      </w:r>
      <w:hyperlink w:anchor="_Toc103620267" w:history="1">
        <w:r w:rsidR="009B1624" w:rsidRPr="00D6206D">
          <w:rPr>
            <w:rStyle w:val="-"/>
            <w:rFonts w:ascii="Times New Roman" w:hAnsi="Times New Roman" w:cs="Times New Roman"/>
            <w:noProof/>
            <w:sz w:val="24"/>
            <w:szCs w:val="24"/>
          </w:rPr>
          <w:t>Διάγραμμα 1Τα πιο δημοφιλή κοινωνικά δίκτυα παγκοσμίως, Απρίλιος του 2021, κατά αριθμό ενεργών χρηστών (σε εκατομμύρια)</w:t>
        </w:r>
        <w:r w:rsidR="009B1624"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9B1624" w:rsidRPr="00D6206D">
          <w:rPr>
            <w:rFonts w:ascii="Times New Roman" w:hAnsi="Times New Roman" w:cs="Times New Roman"/>
            <w:noProof/>
            <w:webHidden/>
            <w:sz w:val="24"/>
            <w:szCs w:val="24"/>
          </w:rPr>
          <w:instrText xml:space="preserve"> PAGEREF _Toc103620267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18</w:t>
        </w:r>
        <w:r w:rsidRPr="00D6206D">
          <w:rPr>
            <w:rFonts w:ascii="Times New Roman" w:hAnsi="Times New Roman" w:cs="Times New Roman"/>
            <w:noProof/>
            <w:webHidden/>
            <w:sz w:val="24"/>
            <w:szCs w:val="24"/>
          </w:rPr>
          <w:fldChar w:fldCharType="end"/>
        </w:r>
      </w:hyperlink>
    </w:p>
    <w:p w:rsidR="009B1624" w:rsidRPr="00D6206D" w:rsidRDefault="005E72C6" w:rsidP="00032B1F">
      <w:pPr>
        <w:pStyle w:val="aa"/>
        <w:tabs>
          <w:tab w:val="right" w:leader="dot" w:pos="8494"/>
        </w:tabs>
        <w:spacing w:line="480" w:lineRule="auto"/>
        <w:rPr>
          <w:rFonts w:ascii="Times New Roman" w:eastAsiaTheme="minorEastAsia" w:hAnsi="Times New Roman" w:cs="Times New Roman"/>
          <w:noProof/>
          <w:sz w:val="24"/>
          <w:szCs w:val="24"/>
          <w:lang w:eastAsia="el-GR"/>
        </w:rPr>
      </w:pPr>
      <w:hyperlink w:anchor="_Toc103620268" w:history="1">
        <w:r w:rsidR="009B1624" w:rsidRPr="00D6206D">
          <w:rPr>
            <w:rStyle w:val="-"/>
            <w:rFonts w:ascii="Times New Roman" w:hAnsi="Times New Roman" w:cs="Times New Roman"/>
            <w:noProof/>
            <w:sz w:val="24"/>
            <w:szCs w:val="24"/>
          </w:rPr>
          <w:t>Διάγραμμα 2 Αριθμός χρηστών κοινωνικών δικτύων παγκοσμίως από το 2017 έως το 2025 (σε δισεκατομμύρια)</w:t>
        </w:r>
        <w:r w:rsidR="009B1624" w:rsidRPr="00D6206D">
          <w:rPr>
            <w:rFonts w:ascii="Times New Roman" w:hAnsi="Times New Roman" w:cs="Times New Roman"/>
            <w:noProof/>
            <w:webHidden/>
            <w:sz w:val="24"/>
            <w:szCs w:val="24"/>
          </w:rPr>
          <w:tab/>
        </w:r>
        <w:r w:rsidRPr="00D6206D">
          <w:rPr>
            <w:rFonts w:ascii="Times New Roman" w:hAnsi="Times New Roman" w:cs="Times New Roman"/>
            <w:noProof/>
            <w:webHidden/>
            <w:sz w:val="24"/>
            <w:szCs w:val="24"/>
          </w:rPr>
          <w:fldChar w:fldCharType="begin"/>
        </w:r>
        <w:r w:rsidR="009B1624" w:rsidRPr="00D6206D">
          <w:rPr>
            <w:rFonts w:ascii="Times New Roman" w:hAnsi="Times New Roman" w:cs="Times New Roman"/>
            <w:noProof/>
            <w:webHidden/>
            <w:sz w:val="24"/>
            <w:szCs w:val="24"/>
          </w:rPr>
          <w:instrText xml:space="preserve"> PAGEREF _Toc103620268 \h </w:instrText>
        </w:r>
        <w:r w:rsidRPr="00D6206D">
          <w:rPr>
            <w:rFonts w:ascii="Times New Roman" w:hAnsi="Times New Roman" w:cs="Times New Roman"/>
            <w:noProof/>
            <w:webHidden/>
            <w:sz w:val="24"/>
            <w:szCs w:val="24"/>
          </w:rPr>
        </w:r>
        <w:r w:rsidRPr="00D6206D">
          <w:rPr>
            <w:rFonts w:ascii="Times New Roman" w:hAnsi="Times New Roman" w:cs="Times New Roman"/>
            <w:noProof/>
            <w:webHidden/>
            <w:sz w:val="24"/>
            <w:szCs w:val="24"/>
          </w:rPr>
          <w:fldChar w:fldCharType="separate"/>
        </w:r>
        <w:r w:rsidR="00032B1F" w:rsidRPr="00D6206D">
          <w:rPr>
            <w:rFonts w:ascii="Times New Roman" w:hAnsi="Times New Roman" w:cs="Times New Roman"/>
            <w:noProof/>
            <w:webHidden/>
            <w:sz w:val="24"/>
            <w:szCs w:val="24"/>
          </w:rPr>
          <w:t>20</w:t>
        </w:r>
        <w:r w:rsidRPr="00D6206D">
          <w:rPr>
            <w:rFonts w:ascii="Times New Roman" w:hAnsi="Times New Roman" w:cs="Times New Roman"/>
            <w:noProof/>
            <w:webHidden/>
            <w:sz w:val="24"/>
            <w:szCs w:val="24"/>
          </w:rPr>
          <w:fldChar w:fldCharType="end"/>
        </w:r>
      </w:hyperlink>
    </w:p>
    <w:p w:rsidR="009B1624" w:rsidRPr="009B1624" w:rsidRDefault="005E72C6" w:rsidP="00032B1F">
      <w:pPr>
        <w:spacing w:line="480" w:lineRule="auto"/>
      </w:pPr>
      <w:r w:rsidRPr="00D6206D">
        <w:rPr>
          <w:rFonts w:ascii="Times New Roman" w:hAnsi="Times New Roman" w:cs="Times New Roman"/>
          <w:sz w:val="24"/>
          <w:szCs w:val="24"/>
        </w:rPr>
        <w:fldChar w:fldCharType="end"/>
      </w:r>
    </w:p>
    <w:p w:rsidR="007528D9" w:rsidRDefault="007528D9" w:rsidP="007528D9"/>
    <w:p w:rsidR="007528D9" w:rsidRPr="007528D9" w:rsidRDefault="007528D9" w:rsidP="007528D9"/>
    <w:p w:rsidR="00E44ACF" w:rsidRDefault="00E44ACF">
      <w:pPr>
        <w:rPr>
          <w:rFonts w:ascii="Times New Roman" w:eastAsiaTheme="majorEastAsia" w:hAnsi="Times New Roman" w:cs="Times New Roman"/>
          <w:sz w:val="24"/>
          <w:szCs w:val="24"/>
        </w:rPr>
      </w:pPr>
      <w:r>
        <w:rPr>
          <w:rFonts w:ascii="Times New Roman" w:eastAsiaTheme="majorEastAsia" w:hAnsi="Times New Roman" w:cs="Times New Roman"/>
          <w:sz w:val="24"/>
          <w:szCs w:val="24"/>
        </w:rPr>
        <w:br w:type="page"/>
      </w:r>
    </w:p>
    <w:p w:rsidR="0090196D" w:rsidRPr="001A6F99" w:rsidRDefault="0090196D" w:rsidP="00E44ACF">
      <w:pPr>
        <w:pStyle w:val="1"/>
        <w:spacing w:line="480" w:lineRule="auto"/>
        <w:jc w:val="center"/>
        <w:rPr>
          <w:rFonts w:ascii="Times New Roman" w:hAnsi="Times New Roman" w:cs="Times New Roman"/>
          <w:b/>
          <w:bCs/>
          <w:color w:val="auto"/>
          <w:sz w:val="24"/>
          <w:szCs w:val="24"/>
        </w:rPr>
      </w:pPr>
      <w:bookmarkStart w:id="11" w:name="_Toc34844422"/>
      <w:bookmarkStart w:id="12" w:name="_Toc103621697"/>
      <w:r w:rsidRPr="001A6F99">
        <w:rPr>
          <w:rFonts w:ascii="Times New Roman" w:hAnsi="Times New Roman" w:cs="Times New Roman"/>
          <w:b/>
          <w:bCs/>
          <w:color w:val="auto"/>
          <w:sz w:val="24"/>
          <w:szCs w:val="24"/>
        </w:rPr>
        <w:lastRenderedPageBreak/>
        <w:t>ΚΑΤΑΛΟΓΟ</w:t>
      </w:r>
      <w:r w:rsidR="00E44ACF" w:rsidRPr="001A6F99">
        <w:rPr>
          <w:rFonts w:ascii="Times New Roman" w:hAnsi="Times New Roman" w:cs="Times New Roman"/>
          <w:b/>
          <w:bCs/>
          <w:color w:val="auto"/>
          <w:sz w:val="24"/>
          <w:szCs w:val="24"/>
        </w:rPr>
        <w:t>Σ</w:t>
      </w:r>
      <w:r w:rsidRPr="001A6F99">
        <w:rPr>
          <w:rFonts w:ascii="Times New Roman" w:hAnsi="Times New Roman" w:cs="Times New Roman"/>
          <w:b/>
          <w:bCs/>
          <w:color w:val="auto"/>
          <w:sz w:val="24"/>
          <w:szCs w:val="24"/>
        </w:rPr>
        <w:t xml:space="preserve"> ΣΥΝΤΟΜΟΓΡΑΦΙΩΝ</w:t>
      </w:r>
      <w:bookmarkEnd w:id="11"/>
      <w:bookmarkEnd w:id="12"/>
    </w:p>
    <w:p w:rsidR="00315D17" w:rsidRPr="001A6F99" w:rsidRDefault="00315D17" w:rsidP="00832FDA">
      <w:pPr>
        <w:spacing w:after="0" w:line="360" w:lineRule="auto"/>
        <w:jc w:val="both"/>
        <w:rPr>
          <w:sz w:val="24"/>
          <w:szCs w:val="24"/>
        </w:rPr>
      </w:pPr>
    </w:p>
    <w:p w:rsidR="00380056" w:rsidRPr="001A6F99" w:rsidRDefault="00380056"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Άτομα με Αναπηρία (ΑΜΕΑ)</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Αναπτυξιακοί Στόχοι Χιλιετίας (ΑΣΧ)</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Asynchronous</w:t>
      </w:r>
      <w:r w:rsidR="009B6FB3">
        <w:rPr>
          <w:rFonts w:ascii="Times New Roman" w:hAnsi="Times New Roman" w:cs="Times New Roman"/>
          <w:sz w:val="24"/>
          <w:szCs w:val="24"/>
        </w:rPr>
        <w:t xml:space="preserve"> </w:t>
      </w:r>
      <w:r w:rsidRPr="001A6F99">
        <w:rPr>
          <w:rFonts w:ascii="Times New Roman" w:hAnsi="Times New Roman" w:cs="Times New Roman"/>
          <w:sz w:val="24"/>
          <w:szCs w:val="24"/>
        </w:rPr>
        <w:t>JavaScript (AJAX)</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Διαταραχή Ελλειμματικής Προσοχής και Υπερκινητικότητας (ΔΕΠ-Υ)</w:t>
      </w:r>
    </w:p>
    <w:p w:rsidR="009B1624" w:rsidRPr="001A6F99" w:rsidRDefault="009B1624" w:rsidP="00832FDA">
      <w:pPr>
        <w:spacing w:after="0" w:line="360" w:lineRule="auto"/>
        <w:jc w:val="both"/>
        <w:rPr>
          <w:rFonts w:ascii="Times New Roman" w:hAnsi="Times New Roman" w:cs="Times New Roman"/>
          <w:sz w:val="24"/>
          <w:szCs w:val="24"/>
          <w:lang w:val="en-US"/>
        </w:rPr>
      </w:pPr>
      <w:r w:rsidRPr="001A6F99">
        <w:rPr>
          <w:rFonts w:ascii="Times New Roman" w:hAnsi="Times New Roman" w:cs="Times New Roman"/>
          <w:sz w:val="24"/>
          <w:szCs w:val="24"/>
          <w:lang w:val="en-US"/>
        </w:rPr>
        <w:t>Human Immunod</w:t>
      </w:r>
      <w:r w:rsidR="009B6FB3">
        <w:rPr>
          <w:rFonts w:ascii="Times New Roman" w:hAnsi="Times New Roman" w:cs="Times New Roman"/>
          <w:sz w:val="24"/>
          <w:szCs w:val="24"/>
        </w:rPr>
        <w:t xml:space="preserve"> </w:t>
      </w:r>
      <w:r w:rsidRPr="001A6F99">
        <w:rPr>
          <w:rFonts w:ascii="Times New Roman" w:hAnsi="Times New Roman" w:cs="Times New Roman"/>
          <w:sz w:val="24"/>
          <w:szCs w:val="24"/>
          <w:lang w:val="en-US"/>
        </w:rPr>
        <w:t>eficiencyVirus (HIV)</w:t>
      </w:r>
    </w:p>
    <w:p w:rsidR="009B1624" w:rsidRPr="001A6F99" w:rsidRDefault="009B1624" w:rsidP="00832FDA">
      <w:pPr>
        <w:spacing w:after="0" w:line="360" w:lineRule="auto"/>
        <w:jc w:val="both"/>
        <w:rPr>
          <w:rFonts w:ascii="Times New Roman" w:hAnsi="Times New Roman" w:cs="Times New Roman"/>
          <w:sz w:val="24"/>
          <w:szCs w:val="24"/>
          <w:lang w:val="en-US"/>
        </w:rPr>
      </w:pPr>
      <w:r w:rsidRPr="001A6F99">
        <w:rPr>
          <w:rFonts w:ascii="Times New Roman" w:hAnsi="Times New Roman" w:cs="Times New Roman"/>
          <w:sz w:val="24"/>
          <w:szCs w:val="24"/>
          <w:lang w:val="en-US"/>
        </w:rPr>
        <w:t>International Classification of Functioning, Disability and Health (ICF)</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Μέσα Κοινωνικής Δικτύωσης (ΜΚΔ)</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Μέσα Μαζικής Ενημέρωσης (ΜΜΕ)</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 xml:space="preserve">ReallySimpleSyndication (RSS) </w:t>
      </w:r>
    </w:p>
    <w:p w:rsidR="009B1624" w:rsidRPr="001A6F99" w:rsidRDefault="009B1624" w:rsidP="00832FDA">
      <w:pPr>
        <w:spacing w:after="0" w:line="360" w:lineRule="auto"/>
        <w:jc w:val="both"/>
        <w:rPr>
          <w:rFonts w:ascii="Times New Roman" w:hAnsi="Times New Roman" w:cs="Times New Roman"/>
          <w:sz w:val="24"/>
          <w:szCs w:val="24"/>
        </w:rPr>
      </w:pPr>
      <w:r w:rsidRPr="001A6F99">
        <w:rPr>
          <w:rFonts w:ascii="Times New Roman" w:hAnsi="Times New Roman" w:cs="Times New Roman"/>
          <w:sz w:val="24"/>
          <w:szCs w:val="24"/>
        </w:rPr>
        <w:t>Τεχνολογίες Πληροφορίας και Επικοινωνιών (ΤΠΕ)</w:t>
      </w:r>
    </w:p>
    <w:p w:rsidR="00555B49" w:rsidRPr="00315D17" w:rsidRDefault="00555B49" w:rsidP="00832FDA">
      <w:pPr>
        <w:spacing w:after="0" w:line="360" w:lineRule="auto"/>
        <w:rPr>
          <w:rFonts w:ascii="Times New Roman" w:hAnsi="Times New Roman" w:cs="Times New Roman"/>
          <w:sz w:val="24"/>
          <w:szCs w:val="24"/>
        </w:rPr>
      </w:pPr>
    </w:p>
    <w:p w:rsidR="00A5079B" w:rsidRDefault="00A5079B" w:rsidP="00315D17">
      <w:pPr>
        <w:sectPr w:rsidR="00A5079B" w:rsidSect="00A5079B">
          <w:footerReference w:type="default" r:id="rId10"/>
          <w:pgSz w:w="11906" w:h="16838"/>
          <w:pgMar w:top="1701" w:right="1701" w:bottom="1701" w:left="1701" w:header="708" w:footer="708" w:gutter="0"/>
          <w:pgNumType w:fmt="lowerRoman" w:start="1"/>
          <w:cols w:space="708"/>
          <w:docGrid w:linePitch="360"/>
        </w:sectPr>
      </w:pPr>
    </w:p>
    <w:p w:rsidR="00E44ACF" w:rsidRPr="00EB2515" w:rsidRDefault="00E44ACF" w:rsidP="00EB2515">
      <w:pPr>
        <w:pStyle w:val="1"/>
        <w:spacing w:line="480" w:lineRule="auto"/>
        <w:jc w:val="center"/>
        <w:rPr>
          <w:rFonts w:ascii="Times New Roman" w:hAnsi="Times New Roman" w:cs="Times New Roman"/>
          <w:b/>
          <w:bCs/>
          <w:color w:val="auto"/>
          <w:sz w:val="28"/>
          <w:szCs w:val="28"/>
        </w:rPr>
      </w:pPr>
      <w:bookmarkStart w:id="13" w:name="_Toc34844423"/>
      <w:bookmarkStart w:id="14" w:name="_Toc103621698"/>
      <w:r w:rsidRPr="00EB2515">
        <w:rPr>
          <w:rFonts w:ascii="Times New Roman" w:hAnsi="Times New Roman" w:cs="Times New Roman"/>
          <w:b/>
          <w:bCs/>
          <w:color w:val="auto"/>
          <w:sz w:val="28"/>
          <w:szCs w:val="28"/>
        </w:rPr>
        <w:lastRenderedPageBreak/>
        <w:t>ΚΕΦΑΛΑΙΟ Ι</w:t>
      </w:r>
      <w:bookmarkEnd w:id="13"/>
      <w:bookmarkEnd w:id="14"/>
    </w:p>
    <w:p w:rsidR="004C267F" w:rsidRPr="004C267F" w:rsidRDefault="004C267F" w:rsidP="00EB2515">
      <w:pPr>
        <w:spacing w:line="480" w:lineRule="auto"/>
      </w:pPr>
    </w:p>
    <w:p w:rsidR="00D1778C" w:rsidRPr="00EB2515" w:rsidRDefault="00D1778C" w:rsidP="00EB2515">
      <w:pPr>
        <w:pStyle w:val="1"/>
        <w:numPr>
          <w:ilvl w:val="0"/>
          <w:numId w:val="5"/>
        </w:numPr>
        <w:spacing w:line="480" w:lineRule="auto"/>
        <w:rPr>
          <w:rFonts w:ascii="Times New Roman" w:hAnsi="Times New Roman" w:cs="Times New Roman"/>
          <w:b/>
          <w:bCs/>
          <w:color w:val="auto"/>
          <w:sz w:val="28"/>
          <w:szCs w:val="28"/>
        </w:rPr>
      </w:pPr>
      <w:bookmarkStart w:id="15" w:name="_Toc34844424"/>
      <w:bookmarkStart w:id="16" w:name="_Toc103621699"/>
      <w:r w:rsidRPr="00EB2515">
        <w:rPr>
          <w:rFonts w:ascii="Times New Roman" w:hAnsi="Times New Roman" w:cs="Times New Roman"/>
          <w:b/>
          <w:bCs/>
          <w:color w:val="auto"/>
          <w:sz w:val="28"/>
          <w:szCs w:val="28"/>
        </w:rPr>
        <w:t>ΕΙΣΑΓΩΓΗ</w:t>
      </w:r>
      <w:bookmarkEnd w:id="15"/>
      <w:bookmarkEnd w:id="16"/>
    </w:p>
    <w:p w:rsidR="005C7032" w:rsidRDefault="005C7032" w:rsidP="00315D17">
      <w:pPr>
        <w:pStyle w:val="21"/>
        <w:spacing w:after="0" w:line="480" w:lineRule="auto"/>
        <w:jc w:val="both"/>
        <w:rPr>
          <w:rFonts w:ascii="Times New Roman" w:hAnsi="Times New Roman" w:cs="Times New Roman"/>
          <w:b w:val="0"/>
          <w:color w:val="000000" w:themeColor="text1"/>
          <w:sz w:val="24"/>
          <w:szCs w:val="24"/>
        </w:rPr>
      </w:pPr>
      <w:r w:rsidRPr="00951112">
        <w:rPr>
          <w:rFonts w:ascii="Times New Roman" w:hAnsi="Times New Roman" w:cs="Times New Roman"/>
          <w:b w:val="0"/>
          <w:color w:val="000000" w:themeColor="text1"/>
          <w:sz w:val="24"/>
          <w:szCs w:val="24"/>
        </w:rPr>
        <w:t>Η αναπηρία είναι αναπόσπαστο κομμάτι της κοινωνίας μας. Η κοινωνία δεν έχει συνείδηση των δεδομένων παρόλο που τα στατιστικά αποκαλύπτουν πως η αναπηρία αφορά πάνω από το 10% του πληθυσμού, ενώ το 5,3% των νοικοκυριών αναφέρουν ότι έχουν μέλος ή μέλη με αναπηρία ποσοστού 67% και άνω (Ευρωπαϊκό Συνέδριο, Αθήνα 2003). Η αναπηρία είναι μέρος της καθημερινότητας μας παρόλο που για κάποιους ενδεχομένως να παραμένει αόρατη. Ο τρόπος με τον οποίο άλλωστε συμπεριφερόμαστε στους ανθρώπους με αναπηρία δείχνει και το επίπεδο πολιτισμού μας. Τα δικαιώματα ακόμα και όταν παραβιάζονται ή εμποδίζονται ή διεκδικούνται, παραμένουν δικαιώματα και δεν παύουν να υφίστανται ποτέ. Είναι αδιαίρετα και αλληλοεξαρτώμενα και ως τέτοια θα έπρεπε να αντιμετωπίζονται. Ενδεικτικά παρακάτω αναφέρω μερικές από τις πιο σημαντικές συμβάσεις για τα ανθρώπινα δικαιώματα ατόμων με αναπηρία. Παρά τον μεγάλο αριθμό πρωτοκόλλων και συμβάσεων που έχουν συνταχθεί και υπογραφεί κατά καιρούς, ακόμα και σήμερα στην Ευρώπη οι άνθρωποι με αναπηρίες στερούνται δικαιώματα όπως η ίση συμμετοχή, η προσβασιμότητα, η επικοινωνία, η εξέλιξη, η εκπαίδευση.</w:t>
      </w:r>
    </w:p>
    <w:p w:rsidR="005C7032" w:rsidRPr="00951112" w:rsidRDefault="005C7032" w:rsidP="005C7032">
      <w:pPr>
        <w:pStyle w:val="21"/>
        <w:spacing w:after="0" w:line="360" w:lineRule="auto"/>
        <w:jc w:val="both"/>
        <w:rPr>
          <w:rFonts w:ascii="Times New Roman" w:hAnsi="Times New Roman" w:cs="Times New Roman"/>
          <w:b w:val="0"/>
          <w:color w:val="000000" w:themeColor="text1"/>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17" w:name="_Toc98261620"/>
      <w:bookmarkStart w:id="18" w:name="_Toc103621700"/>
      <w:r w:rsidRPr="0059124F">
        <w:rPr>
          <w:rFonts w:ascii="Times New Roman" w:hAnsi="Times New Roman" w:cs="Times New Roman"/>
          <w:b/>
          <w:bCs/>
          <w:color w:val="auto"/>
          <w:sz w:val="24"/>
          <w:szCs w:val="24"/>
        </w:rPr>
        <w:t>Διατύπωση του προβλήματος</w:t>
      </w:r>
      <w:bookmarkEnd w:id="17"/>
      <w:bookmarkEnd w:id="18"/>
    </w:p>
    <w:p w:rsidR="005C7032" w:rsidRDefault="005C7032" w:rsidP="00315D17">
      <w:pPr>
        <w:pStyle w:val="21"/>
        <w:spacing w:after="0" w:line="480" w:lineRule="auto"/>
        <w:jc w:val="both"/>
        <w:rPr>
          <w:rFonts w:ascii="Times New Roman" w:hAnsi="Times New Roman" w:cs="Times New Roman"/>
          <w:b w:val="0"/>
          <w:color w:val="000000" w:themeColor="text1"/>
          <w:sz w:val="24"/>
          <w:szCs w:val="24"/>
        </w:rPr>
      </w:pPr>
      <w:r w:rsidRPr="00951112">
        <w:rPr>
          <w:rFonts w:ascii="Times New Roman" w:hAnsi="Times New Roman" w:cs="Times New Roman"/>
          <w:b w:val="0"/>
          <w:sz w:val="24"/>
          <w:szCs w:val="24"/>
        </w:rPr>
        <w:t xml:space="preserve"> Ο χαρακτήρας της νομοθεσίας είναι ξεκάθαρα δεσμευτικός σε σχέση με τα δικαιώματα των Α.με.Α και την ισότιμη συμμετοχή τους σε όλες τις πτυχές της κοινωνικής ζωής, </w:t>
      </w:r>
      <w:r w:rsidRPr="0059124F">
        <w:rPr>
          <w:rFonts w:ascii="Times New Roman" w:hAnsi="Times New Roman" w:cs="Times New Roman"/>
          <w:b w:val="0"/>
          <w:color w:val="000000" w:themeColor="text1"/>
          <w:sz w:val="24"/>
          <w:szCs w:val="24"/>
        </w:rPr>
        <w:t>συμπεριλαμβανομένου</w:t>
      </w:r>
      <w:r w:rsidRPr="00951112">
        <w:rPr>
          <w:rFonts w:ascii="Times New Roman" w:hAnsi="Times New Roman" w:cs="Times New Roman"/>
          <w:b w:val="0"/>
          <w:sz w:val="24"/>
          <w:szCs w:val="24"/>
        </w:rPr>
        <w:t xml:space="preserve"> του αθλητισμού και των δραστηριοτήτων ελεύθερου χρόνου. </w:t>
      </w:r>
      <w:r w:rsidRPr="00951112">
        <w:rPr>
          <w:rFonts w:ascii="Times New Roman" w:hAnsi="Times New Roman" w:cs="Times New Roman"/>
          <w:b w:val="0"/>
          <w:color w:val="000000" w:themeColor="text1"/>
          <w:sz w:val="24"/>
          <w:szCs w:val="24"/>
        </w:rPr>
        <w:lastRenderedPageBreak/>
        <w:t xml:space="preserve">Πριν ξεκινήσει μια αλλαγή θα πρέπει να υπάρχει στρατηγική. </w:t>
      </w:r>
      <w:r w:rsidRPr="00951112">
        <w:rPr>
          <w:rFonts w:ascii="Times New Roman" w:hAnsi="Times New Roman" w:cs="Times New Roman"/>
          <w:b w:val="0"/>
          <w:sz w:val="24"/>
          <w:szCs w:val="24"/>
        </w:rPr>
        <w:t>Ορισμένα άτομα με αναπηρία αντιμετωπίζουν ακόμα περισσότερα εμπόδια στη συμμετοχή τους στην κοινωνική ζωή, λόγω και άλλων διακρίσεων όπως είναι το χρώμα, το φύλο τους, η φυλή τους, η γλώσσα τους, η καταγωγή τους  (Σύμβαση για τα δικαιώματα των ατόμων με αναπηρίες, προοίμιο, 2007). Αντιπροσωπεύουν σαφέστατα ένα σημαντικό μέρος του παγκόσμιου πληθυσμού και είναι πιθανό πολλές φορές να ζουν σε συνθήκες φτώχειας. Η ένταξή τους σε όλες τις αναπτυξιακές δραστηριότητες είναι ουσιώδης, προκειμένου να επιτευχθούν οι συμφωνημένοι αναπτυξιακοί στόχοι, συμπεριλαμβανομένων των Αναπτυξιακών Στόχων της Χιλιετίας (ΑΣΧ) κοινοί διεθνώς.</w:t>
      </w:r>
      <w:r w:rsidRPr="00951112">
        <w:rPr>
          <w:rFonts w:ascii="Times New Roman" w:hAnsi="Times New Roman" w:cs="Times New Roman"/>
          <w:b w:val="0"/>
          <w:color w:val="000000" w:themeColor="text1"/>
          <w:sz w:val="24"/>
          <w:szCs w:val="24"/>
        </w:rPr>
        <w:t xml:space="preserve">  Π</w:t>
      </w:r>
      <w:r w:rsidR="00315D17">
        <w:rPr>
          <w:rFonts w:ascii="Times New Roman" w:hAnsi="Times New Roman" w:cs="Times New Roman"/>
          <w:b w:val="0"/>
          <w:color w:val="000000" w:themeColor="text1"/>
          <w:sz w:val="24"/>
          <w:szCs w:val="24"/>
        </w:rPr>
        <w:t>ώ</w:t>
      </w:r>
      <w:r w:rsidRPr="00951112">
        <w:rPr>
          <w:rFonts w:ascii="Times New Roman" w:hAnsi="Times New Roman" w:cs="Times New Roman"/>
          <w:b w:val="0"/>
          <w:color w:val="000000" w:themeColor="text1"/>
          <w:sz w:val="24"/>
          <w:szCs w:val="24"/>
        </w:rPr>
        <w:t>ς αλλάζει και πως βελτιώνεται η κατάσταση; Π</w:t>
      </w:r>
      <w:r w:rsidR="00315D17">
        <w:rPr>
          <w:rFonts w:ascii="Times New Roman" w:hAnsi="Times New Roman" w:cs="Times New Roman"/>
          <w:b w:val="0"/>
          <w:color w:val="000000" w:themeColor="text1"/>
          <w:sz w:val="24"/>
          <w:szCs w:val="24"/>
        </w:rPr>
        <w:t>ώ</w:t>
      </w:r>
      <w:r w:rsidRPr="00951112">
        <w:rPr>
          <w:rFonts w:ascii="Times New Roman" w:hAnsi="Times New Roman" w:cs="Times New Roman"/>
          <w:b w:val="0"/>
          <w:color w:val="000000" w:themeColor="text1"/>
          <w:sz w:val="24"/>
          <w:szCs w:val="24"/>
        </w:rPr>
        <w:t xml:space="preserve">ς πέρα από το νομοθετικό πλαίσιο μιας κυβέρνησης, μπορεί μια κοινωνία να αναλάβει τις ευθύνες της απέναντι σε αυτούς τους ανθρώπους και το περιβάλλον τους;  Πριν ξεκινήσει μια αλλαγή θα πρέπει να υπάρχει στρατηγική. Οι άνθρωποι που ασχολούνται με τα μέσα μαζικής ενημέρωσης φυσικά και γνωρίζουν τη δυναμική τους.  Σύμφωνα με την Μαρία Μπελδέκου, Γενική Γραμματέα Πρόνοιας της Ελλάδας το 2003, τα ΜΜΕ έχουν τη δύναμη να αλλάξουν την αντίληψη του κοινού για την αναπηρία και κατ’ επέκταση και για θέματα όπως η προσβασιμότητα συμβάλλοντας στο να γίνουν κατανοητές οι ανάγκες τους. </w:t>
      </w:r>
    </w:p>
    <w:p w:rsidR="005C7032" w:rsidRPr="00951112" w:rsidRDefault="005C7032" w:rsidP="00315D17">
      <w:pPr>
        <w:pStyle w:val="21"/>
        <w:shd w:val="clear" w:color="auto" w:fill="auto"/>
        <w:spacing w:after="30" w:line="480" w:lineRule="auto"/>
        <w:jc w:val="both"/>
        <w:rPr>
          <w:rFonts w:ascii="Times New Roman" w:hAnsi="Times New Roman" w:cs="Times New Roman"/>
          <w:b w:val="0"/>
          <w:color w:val="000000" w:themeColor="text1"/>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19" w:name="_Toc61961277"/>
      <w:bookmarkStart w:id="20" w:name="_Toc98261621"/>
      <w:bookmarkStart w:id="21" w:name="_Toc103621701"/>
      <w:r w:rsidRPr="0059124F">
        <w:rPr>
          <w:rFonts w:ascii="Times New Roman" w:hAnsi="Times New Roman" w:cs="Times New Roman"/>
          <w:b/>
          <w:bCs/>
          <w:color w:val="auto"/>
          <w:sz w:val="24"/>
          <w:szCs w:val="24"/>
        </w:rPr>
        <w:t>Σκοπός</w:t>
      </w:r>
      <w:bookmarkEnd w:id="19"/>
      <w:bookmarkEnd w:id="20"/>
      <w:bookmarkEnd w:id="21"/>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Για να καταπολεμηθεί ο κοινωνικός αποκλεισμός, οφείλουμε να αναγνωρίσουμε τις ανάγκες των ανθρώπων με αναπηρία, να σεβαστούμε τη διαφορετικότητα και να συνεργαστούμε ώστε να σταματήσουμε να διαιωνίζουμε ακούσια στερεότυπα και αρνητικές στάσεις. Ο ρόλος της τοπικής αυτοδιοίκησης έχει θεμελιώδη σημασία όπως και ο ρόλος των μέσων μαζικής ενημέρωσης. Στην εποχή που τα social</w:t>
      </w:r>
      <w:r w:rsidR="00767779">
        <w:rPr>
          <w:rFonts w:ascii="Times New Roman" w:hAnsi="Times New Roman" w:cs="Times New Roman"/>
          <w:b w:val="0"/>
          <w:color w:val="000000" w:themeColor="text1"/>
          <w:sz w:val="24"/>
          <w:szCs w:val="24"/>
        </w:rPr>
        <w:t xml:space="preserve"> </w:t>
      </w:r>
      <w:r w:rsidRPr="0059124F">
        <w:rPr>
          <w:rFonts w:ascii="Times New Roman" w:hAnsi="Times New Roman" w:cs="Times New Roman"/>
          <w:b w:val="0"/>
          <w:color w:val="000000" w:themeColor="text1"/>
          <w:sz w:val="24"/>
          <w:szCs w:val="24"/>
        </w:rPr>
        <w:t xml:space="preserve">media, η </w:t>
      </w:r>
      <w:r w:rsidRPr="0059124F">
        <w:rPr>
          <w:rFonts w:ascii="Times New Roman" w:hAnsi="Times New Roman" w:cs="Times New Roman"/>
          <w:b w:val="0"/>
          <w:color w:val="000000" w:themeColor="text1"/>
          <w:sz w:val="24"/>
          <w:szCs w:val="24"/>
        </w:rPr>
        <w:lastRenderedPageBreak/>
        <w:t xml:space="preserve">τηλεόραση, το ραδιόφωνο, το διαδίκτυο, κατακλύζουν την καθημερινότητα μας, τα μηνύματα που διαχέονται θα μπορούσαν να έχουν τεράστια επιρροή.  Μια εποχή που η ισχύς τους αδιαμφισβήτητα επισφραγίζεται μέσα από το προσωνύμιο της «τέταρτης εξουσίας» που τους αναγνωρίζεται ευρέως (Χαραλαμπάκης, 2012). Βασικός σκοπός της εργασίας, είναι κυρίως η κατανόηση του προβλήματος, η ανάλυση της αντιλαμβανόμενης ικανότητας των ηγετών και οι υποχρεώσεις αυτών, στην Τοπική Αυτοδιοίκηση, στη δέσμευση τους για ίσες ευκαιρίες στον αθλητισμό και στην αναψυχή  των ατόμων με αναπηρίες, καθώς και η ανάδειξη του προβλήματος μέσω των ΜΜΕ που όπως αναφέρεται και παραπάνω θα μπορούσαν να βοηθήσουν στην επιρροή του κοινωνικού συνόλου, στην εκπαίδευση και την ευαισθητοποίηση αυτών. </w:t>
      </w:r>
    </w:p>
    <w:p w:rsidR="005C7032" w:rsidRPr="005C7032" w:rsidRDefault="005C7032" w:rsidP="005C7032">
      <w:pPr>
        <w:spacing w:line="360" w:lineRule="auto"/>
        <w:jc w:val="both"/>
        <w:rPr>
          <w:rFonts w:ascii="Times New Roman" w:hAnsi="Times New Roman" w:cs="Times New Roman"/>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22" w:name="_Toc98261622"/>
      <w:bookmarkStart w:id="23" w:name="_Toc103621702"/>
      <w:r w:rsidRPr="0059124F">
        <w:rPr>
          <w:rFonts w:ascii="Times New Roman" w:hAnsi="Times New Roman" w:cs="Times New Roman"/>
          <w:b/>
          <w:bCs/>
          <w:color w:val="auto"/>
          <w:sz w:val="24"/>
          <w:szCs w:val="24"/>
        </w:rPr>
        <w:t>Σημαντικότητα</w:t>
      </w:r>
      <w:bookmarkEnd w:id="22"/>
      <w:bookmarkEnd w:id="23"/>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 xml:space="preserve">Η σημαντικότητα της έρευνας έγκειται στο να κατανοηθεί το πρόβλημα, οι υποχρεώσεις σύμφωνα πάντα με το νομικό πλαίσιο που διέπει σε επίπεδο τοπικής αυτοδιοίκησης τα άτομα με αναπηρία ώστε μέσα από τις προτάσεις που θα γίνουν να υπάρξει λύση στο πρόβλημα ή έστω βελτίωση της παρούσας κατάστασης.  </w:t>
      </w:r>
    </w:p>
    <w:p w:rsidR="005C7032" w:rsidRPr="005C7032" w:rsidRDefault="005C7032" w:rsidP="005C7032">
      <w:pPr>
        <w:spacing w:line="360" w:lineRule="auto"/>
        <w:jc w:val="both"/>
        <w:rPr>
          <w:rFonts w:ascii="Times New Roman" w:hAnsi="Times New Roman" w:cs="Times New Roman"/>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24" w:name="_Toc98261623"/>
      <w:bookmarkStart w:id="25" w:name="_Toc103621703"/>
      <w:r w:rsidRPr="0059124F">
        <w:rPr>
          <w:rFonts w:ascii="Times New Roman" w:hAnsi="Times New Roman" w:cs="Times New Roman"/>
          <w:b/>
          <w:bCs/>
          <w:color w:val="auto"/>
          <w:sz w:val="24"/>
          <w:szCs w:val="24"/>
        </w:rPr>
        <w:t>Ερευνητικές ερωτήσεις</w:t>
      </w:r>
      <w:bookmarkEnd w:id="24"/>
      <w:bookmarkEnd w:id="25"/>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 xml:space="preserve">1: </w:t>
      </w:r>
      <w:r w:rsidR="00380056" w:rsidRPr="0059124F">
        <w:rPr>
          <w:rFonts w:ascii="Times New Roman" w:hAnsi="Times New Roman" w:cs="Times New Roman"/>
          <w:b w:val="0"/>
          <w:color w:val="000000" w:themeColor="text1"/>
          <w:sz w:val="24"/>
          <w:szCs w:val="24"/>
        </w:rPr>
        <w:t>Ποιος</w:t>
      </w:r>
      <w:r w:rsidRPr="0059124F">
        <w:rPr>
          <w:rFonts w:ascii="Times New Roman" w:hAnsi="Times New Roman" w:cs="Times New Roman"/>
          <w:b w:val="0"/>
          <w:color w:val="000000" w:themeColor="text1"/>
          <w:sz w:val="24"/>
          <w:szCs w:val="24"/>
        </w:rPr>
        <w:t xml:space="preserve"> ο ρόλος της τοπικής αυτοδιοίκησης για τις διαδικασίες και τα μέσα προώθησης της συμμετοχής των πολιτών στον αθλητισμό και την αναψυχή;</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 xml:space="preserve">2: </w:t>
      </w:r>
      <w:r w:rsidR="00380056" w:rsidRPr="0059124F">
        <w:rPr>
          <w:rFonts w:ascii="Times New Roman" w:hAnsi="Times New Roman" w:cs="Times New Roman"/>
          <w:b w:val="0"/>
          <w:color w:val="000000" w:themeColor="text1"/>
          <w:sz w:val="24"/>
          <w:szCs w:val="24"/>
        </w:rPr>
        <w:t>Ποια</w:t>
      </w:r>
      <w:r w:rsidRPr="0059124F">
        <w:rPr>
          <w:rFonts w:ascii="Times New Roman" w:hAnsi="Times New Roman" w:cs="Times New Roman"/>
          <w:b w:val="0"/>
          <w:color w:val="000000" w:themeColor="text1"/>
          <w:sz w:val="24"/>
          <w:szCs w:val="24"/>
        </w:rPr>
        <w:t xml:space="preserve"> η ευθύνη υλοποίησης ή μη προγραμμάτων για όλους σε συνεργασία με Υπουργεία και φορείς;</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 xml:space="preserve">3: </w:t>
      </w:r>
      <w:r w:rsidR="00380056" w:rsidRPr="0059124F">
        <w:rPr>
          <w:rFonts w:ascii="Times New Roman" w:hAnsi="Times New Roman" w:cs="Times New Roman"/>
          <w:b w:val="0"/>
          <w:color w:val="000000" w:themeColor="text1"/>
          <w:sz w:val="24"/>
          <w:szCs w:val="24"/>
        </w:rPr>
        <w:t>Ποιοι</w:t>
      </w:r>
      <w:r w:rsidRPr="0059124F">
        <w:rPr>
          <w:rFonts w:ascii="Times New Roman" w:hAnsi="Times New Roman" w:cs="Times New Roman"/>
          <w:b w:val="0"/>
          <w:color w:val="000000" w:themeColor="text1"/>
          <w:sz w:val="24"/>
          <w:szCs w:val="24"/>
        </w:rPr>
        <w:t xml:space="preserve"> παράγοντες συμβάλλουν ή εμποδίζουν τους αθλητικούς οργανισμούς, φορείς στην εφαρμογή πρακτικών διαχείρισης και πρωτοβουλιών σε σχέση με τους ανθρώπους </w:t>
      </w:r>
      <w:r w:rsidRPr="0059124F">
        <w:rPr>
          <w:rFonts w:ascii="Times New Roman" w:hAnsi="Times New Roman" w:cs="Times New Roman"/>
          <w:b w:val="0"/>
          <w:color w:val="000000" w:themeColor="text1"/>
          <w:sz w:val="24"/>
          <w:szCs w:val="24"/>
        </w:rPr>
        <w:lastRenderedPageBreak/>
        <w:t>με αναπηρία;</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4: Ποια η νομοθεσία προστασίας και δικαιωμάτων των ανθρώπων με αναπηρία;</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5: Ποια η αντιλαμβανόμενη ικανότητα των ηγετών στην τοπική αυτοδιοίκηση και πόσο τελικά επηρεάζουν θετικά η αρνητικά με τη στάση τους;</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6: Π</w:t>
      </w:r>
      <w:r w:rsidR="00503BAE">
        <w:rPr>
          <w:rFonts w:ascii="Times New Roman" w:hAnsi="Times New Roman" w:cs="Times New Roman"/>
          <w:b w:val="0"/>
          <w:color w:val="000000" w:themeColor="text1"/>
          <w:sz w:val="24"/>
          <w:szCs w:val="24"/>
        </w:rPr>
        <w:t>ώ</w:t>
      </w:r>
      <w:r w:rsidRPr="0059124F">
        <w:rPr>
          <w:rFonts w:ascii="Times New Roman" w:hAnsi="Times New Roman" w:cs="Times New Roman"/>
          <w:b w:val="0"/>
          <w:color w:val="000000" w:themeColor="text1"/>
          <w:sz w:val="24"/>
          <w:szCs w:val="24"/>
        </w:rPr>
        <w:t>ς βελτιώνεται η παρούσα κατάσταση και π</w:t>
      </w:r>
      <w:r w:rsidR="00503BAE">
        <w:rPr>
          <w:rFonts w:ascii="Times New Roman" w:hAnsi="Times New Roman" w:cs="Times New Roman"/>
          <w:b w:val="0"/>
          <w:color w:val="000000" w:themeColor="text1"/>
          <w:sz w:val="24"/>
          <w:szCs w:val="24"/>
        </w:rPr>
        <w:t>ώ</w:t>
      </w:r>
      <w:r w:rsidRPr="0059124F">
        <w:rPr>
          <w:rFonts w:ascii="Times New Roman" w:hAnsi="Times New Roman" w:cs="Times New Roman"/>
          <w:b w:val="0"/>
          <w:color w:val="000000" w:themeColor="text1"/>
          <w:sz w:val="24"/>
          <w:szCs w:val="24"/>
        </w:rPr>
        <w:t>ς αλλάζει η στάση των τοπικών αρχόντων;</w:t>
      </w:r>
    </w:p>
    <w:p w:rsidR="005C7032" w:rsidRPr="0059124F" w:rsidRDefault="005C7032" w:rsidP="00315D17">
      <w:pPr>
        <w:pStyle w:val="21"/>
        <w:spacing w:after="0" w:line="480" w:lineRule="auto"/>
        <w:jc w:val="both"/>
        <w:rPr>
          <w:rFonts w:ascii="Times New Roman" w:hAnsi="Times New Roman" w:cs="Times New Roman"/>
          <w:b w:val="0"/>
          <w:color w:val="000000" w:themeColor="text1"/>
          <w:sz w:val="24"/>
          <w:szCs w:val="24"/>
        </w:rPr>
      </w:pPr>
      <w:r w:rsidRPr="0059124F">
        <w:rPr>
          <w:rFonts w:ascii="Times New Roman" w:hAnsi="Times New Roman" w:cs="Times New Roman"/>
          <w:b w:val="0"/>
          <w:color w:val="000000" w:themeColor="text1"/>
          <w:sz w:val="24"/>
          <w:szCs w:val="24"/>
        </w:rPr>
        <w:t>7: Πόσο επηρεάζεται  ο μέσος πολίτης από τα μέσα κοινωνικής δικτύωσης και πόσο ρόλο παίζουν στην εκπαίδευση μας σε σχέση με τα άτομα με αναπηρίες;</w:t>
      </w:r>
    </w:p>
    <w:p w:rsidR="005C7032" w:rsidRPr="005C7032" w:rsidRDefault="005C7032" w:rsidP="00315D17">
      <w:pPr>
        <w:spacing w:line="480" w:lineRule="auto"/>
        <w:jc w:val="both"/>
        <w:rPr>
          <w:rFonts w:ascii="Times New Roman" w:hAnsi="Times New Roman" w:cs="Times New Roman"/>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26" w:name="_Toc98261624"/>
      <w:bookmarkStart w:id="27" w:name="_Toc103621704"/>
      <w:r w:rsidRPr="0059124F">
        <w:rPr>
          <w:rFonts w:ascii="Times New Roman" w:hAnsi="Times New Roman" w:cs="Times New Roman"/>
          <w:b/>
          <w:bCs/>
          <w:color w:val="auto"/>
          <w:sz w:val="24"/>
          <w:szCs w:val="24"/>
        </w:rPr>
        <w:t>Λειτουργικοί Ορισμοί</w:t>
      </w:r>
      <w:bookmarkEnd w:id="26"/>
      <w:bookmarkEnd w:id="27"/>
    </w:p>
    <w:p w:rsidR="00315D17" w:rsidRPr="00315D17" w:rsidRDefault="005C7032" w:rsidP="00315D17">
      <w:pPr>
        <w:pStyle w:val="21"/>
        <w:spacing w:after="0" w:line="480" w:lineRule="auto"/>
        <w:jc w:val="both"/>
        <w:rPr>
          <w:rFonts w:ascii="Times New Roman" w:hAnsi="Times New Roman" w:cs="Times New Roman"/>
          <w:b w:val="0"/>
          <w:color w:val="000000" w:themeColor="text1"/>
          <w:sz w:val="24"/>
          <w:szCs w:val="24"/>
        </w:rPr>
      </w:pPr>
      <w:r w:rsidRPr="00315D17">
        <w:rPr>
          <w:rFonts w:ascii="Times New Roman" w:hAnsi="Times New Roman" w:cs="Times New Roman"/>
          <w:color w:val="000000" w:themeColor="text1"/>
          <w:sz w:val="24"/>
          <w:szCs w:val="24"/>
        </w:rPr>
        <w:t xml:space="preserve">Αθλητικοί οργανισμοί: </w:t>
      </w:r>
      <w:r w:rsidRPr="00315D17">
        <w:rPr>
          <w:rFonts w:ascii="Times New Roman" w:hAnsi="Times New Roman" w:cs="Times New Roman"/>
          <w:b w:val="0"/>
          <w:color w:val="000000" w:themeColor="text1"/>
          <w:sz w:val="24"/>
          <w:szCs w:val="24"/>
        </w:rPr>
        <w:t>τα νομικά πρόσωπα δημοσίου δικαίου των δήμων, τα οποία είναι υπεύθυνα για τα θέματα αθλητισμού-πολιτισμού-παιδείας (Νόμος 3852/2010).</w:t>
      </w:r>
    </w:p>
    <w:p w:rsidR="005C7032" w:rsidRPr="00315D17" w:rsidRDefault="005C7032" w:rsidP="00315D17">
      <w:pPr>
        <w:pStyle w:val="21"/>
        <w:spacing w:after="0" w:line="480" w:lineRule="auto"/>
        <w:jc w:val="both"/>
        <w:rPr>
          <w:rFonts w:ascii="Times New Roman" w:hAnsi="Times New Roman" w:cs="Times New Roman"/>
          <w:b w:val="0"/>
          <w:bCs w:val="0"/>
          <w:color w:val="000000" w:themeColor="text1"/>
          <w:sz w:val="24"/>
          <w:szCs w:val="24"/>
        </w:rPr>
      </w:pPr>
      <w:r w:rsidRPr="00315D17">
        <w:rPr>
          <w:rFonts w:ascii="Times New Roman" w:hAnsi="Times New Roman" w:cs="Times New Roman"/>
          <w:color w:val="000000" w:themeColor="text1"/>
          <w:sz w:val="24"/>
          <w:szCs w:val="24"/>
        </w:rPr>
        <w:t xml:space="preserve">Αθλητισμός για όλους: </w:t>
      </w:r>
      <w:r w:rsidRPr="00315D17">
        <w:rPr>
          <w:rFonts w:ascii="Times New Roman" w:hAnsi="Times New Roman" w:cs="Times New Roman"/>
          <w:b w:val="0"/>
          <w:bCs w:val="0"/>
          <w:color w:val="000000" w:themeColor="text1"/>
          <w:sz w:val="24"/>
          <w:szCs w:val="24"/>
        </w:rPr>
        <w:t>αναφέρεται στη συστηματική παροχή σωματικών δραστηριοτήτων, η οποία είναι προσβάσιμη σε όλους (Παγκόσμιος Οργανισμός Υγείας, 2011).</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Αθλητισμός:</w:t>
      </w:r>
      <w:r w:rsidRPr="00315D17">
        <w:rPr>
          <w:rFonts w:ascii="Times New Roman" w:hAnsi="Times New Roman" w:cs="Times New Roman"/>
          <w:color w:val="000000" w:themeColor="text1"/>
          <w:sz w:val="24"/>
          <w:szCs w:val="24"/>
        </w:rPr>
        <w:t xml:space="preserve"> όλες οι μορφές σωματικής δραστηριότητας, οι οποίες, μέσω περιστασιακής ή οργανωμένης συμμετοχής, έχουν στόχο την έκφραση ή τη βελτίωση της φυσικής κατάστασης και πνευματικής υγείας, δημιουργώντας κοινωνικές σχέσεις ή επιτυγχάνοντας επιδόσεις σε αγώνες όλων των επιπέδων (Παγκόσμιος Οργανισμός Υγείας, 2011).</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Άσκηση:</w:t>
      </w:r>
      <w:r w:rsidRPr="00315D17">
        <w:rPr>
          <w:rFonts w:ascii="Times New Roman" w:hAnsi="Times New Roman" w:cs="Times New Roman"/>
          <w:color w:val="000000" w:themeColor="text1"/>
          <w:sz w:val="24"/>
          <w:szCs w:val="24"/>
        </w:rPr>
        <w:t xml:space="preserve"> προγραμματισμένες και δομημένες επαναλαμβανόμενες κινήσεις που είναι σχεδιασμένες για να βελτιώσουν τη φυσική κατάσταση και υγεία (Παγκόσμιος Οργανισμός Υγείας, 2002).</w:t>
      </w:r>
    </w:p>
    <w:p w:rsidR="005C7032" w:rsidRPr="00315D17" w:rsidRDefault="005C7032" w:rsidP="00315D17">
      <w:pPr>
        <w:spacing w:line="480" w:lineRule="auto"/>
        <w:jc w:val="both"/>
        <w:rPr>
          <w:rFonts w:ascii="Times New Roman" w:hAnsi="Times New Roman" w:cs="Times New Roman"/>
          <w:sz w:val="24"/>
          <w:szCs w:val="24"/>
        </w:rPr>
      </w:pPr>
      <w:r w:rsidRPr="00315D17">
        <w:rPr>
          <w:rFonts w:ascii="Times New Roman" w:hAnsi="Times New Roman" w:cs="Times New Roman"/>
          <w:b/>
          <w:sz w:val="24"/>
          <w:szCs w:val="24"/>
        </w:rPr>
        <w:lastRenderedPageBreak/>
        <w:t>D</w:t>
      </w:r>
      <w:r w:rsidRPr="00315D17">
        <w:rPr>
          <w:rFonts w:ascii="Times New Roman" w:hAnsi="Times New Roman" w:cs="Times New Roman"/>
          <w:b/>
          <w:sz w:val="24"/>
          <w:szCs w:val="24"/>
          <w:lang w:val="en-US"/>
        </w:rPr>
        <w:t>e</w:t>
      </w:r>
      <w:r w:rsidR="009B6FB3">
        <w:rPr>
          <w:rFonts w:ascii="Times New Roman" w:hAnsi="Times New Roman" w:cs="Times New Roman"/>
          <w:b/>
          <w:sz w:val="24"/>
          <w:szCs w:val="24"/>
        </w:rPr>
        <w:t xml:space="preserve"> </w:t>
      </w:r>
      <w:r w:rsidRPr="00315D17">
        <w:rPr>
          <w:rFonts w:ascii="Times New Roman" w:hAnsi="Times New Roman" w:cs="Times New Roman"/>
          <w:b/>
          <w:color w:val="000000" w:themeColor="text1"/>
          <w:sz w:val="24"/>
          <w:szCs w:val="24"/>
        </w:rPr>
        <w:t>F</w:t>
      </w:r>
      <w:r w:rsidRPr="00315D17">
        <w:rPr>
          <w:rFonts w:ascii="Times New Roman" w:hAnsi="Times New Roman" w:cs="Times New Roman"/>
          <w:b/>
          <w:color w:val="000000" w:themeColor="text1"/>
          <w:sz w:val="24"/>
          <w:szCs w:val="24"/>
          <w:lang w:val="en-US"/>
        </w:rPr>
        <w:t>acto</w:t>
      </w:r>
      <w:r w:rsidRPr="00315D17">
        <w:rPr>
          <w:rFonts w:ascii="Times New Roman" w:hAnsi="Times New Roman" w:cs="Times New Roman"/>
          <w:b/>
          <w:sz w:val="24"/>
          <w:szCs w:val="24"/>
        </w:rPr>
        <w:t xml:space="preserve"> Ισότητα</w:t>
      </w:r>
      <w:r w:rsidRPr="00315D17">
        <w:rPr>
          <w:rFonts w:ascii="Times New Roman" w:hAnsi="Times New Roman" w:cs="Times New Roman"/>
          <w:sz w:val="24"/>
          <w:szCs w:val="24"/>
        </w:rPr>
        <w:t xml:space="preserve"> : Η ισότητα που υπάρχει στην πράξη, καθώς και στη νομοθεσία. </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 xml:space="preserve">Κοινωνικός αποκλεισμός: </w:t>
      </w:r>
      <w:r w:rsidRPr="00315D17">
        <w:rPr>
          <w:rFonts w:ascii="Times New Roman" w:hAnsi="Times New Roman" w:cs="Times New Roman"/>
          <w:color w:val="000000" w:themeColor="text1"/>
          <w:sz w:val="24"/>
          <w:szCs w:val="24"/>
        </w:rPr>
        <w:t>Μια διαδικασία κατά την οποία ορισμένα άτομα ωθούνται στην άκρη της κοινωνίας και εμποδίζονται  να συμμετέχουν πλήρως λόγω της φτώχειας τους, ή της έλλειψης  βασικών δεξιοτήτων και των ευκαιριών ή δια βίου μάθησης, ως αποτέλεσμα των διακρίσεων. Αυτό τους απομακρύνει από την εργασία, το εισόδημα και την  εκπαίδευση των ευκαιριών. Έχουν περιορισμένη πρόσβαση στην εξουσία και στα όργανα λήψης αποφάσεων  με  συνέπεια , συχνά να αισθάνονται ανίσχυροι και ανίκανοι να αναλάβουν  τον έλεγχο πάνω σε  αποφάσεις που επηρεάζουν την καθημερινή τους ζωή. (Ευρωπαϊκή Επιτροπή, 2004)</w:t>
      </w:r>
    </w:p>
    <w:p w:rsidR="005C7032" w:rsidRPr="00315D17" w:rsidRDefault="005C7032" w:rsidP="00315D17">
      <w:pPr>
        <w:spacing w:line="480" w:lineRule="auto"/>
        <w:jc w:val="both"/>
        <w:rPr>
          <w:rFonts w:ascii="Times New Roman" w:hAnsi="Times New Roman" w:cs="Times New Roman"/>
          <w:sz w:val="24"/>
          <w:szCs w:val="24"/>
        </w:rPr>
      </w:pPr>
      <w:r w:rsidRPr="00315D17">
        <w:rPr>
          <w:rFonts w:ascii="Times New Roman" w:hAnsi="Times New Roman" w:cs="Times New Roman"/>
          <w:b/>
          <w:color w:val="000000" w:themeColor="text1"/>
          <w:sz w:val="24"/>
          <w:szCs w:val="24"/>
        </w:rPr>
        <w:t>Μέσα</w:t>
      </w:r>
      <w:r w:rsidRPr="00315D17">
        <w:rPr>
          <w:rFonts w:ascii="Times New Roman" w:hAnsi="Times New Roman" w:cs="Times New Roman"/>
          <w:b/>
          <w:bCs/>
          <w:sz w:val="24"/>
          <w:szCs w:val="24"/>
        </w:rPr>
        <w:t xml:space="preserve"> κοινωνικής δικτύωσης: </w:t>
      </w:r>
      <w:r w:rsidRPr="00315D17">
        <w:rPr>
          <w:rFonts w:ascii="Times New Roman" w:hAnsi="Times New Roman" w:cs="Times New Roman"/>
          <w:sz w:val="24"/>
          <w:szCs w:val="24"/>
        </w:rPr>
        <w:t>τα μέσα κοινωνικής δικτύωσης είναι μια ομάδα εφαρμογών που βασίζονται στο Διαδίκτυο και στα ιδεολογικά και τεχνολογικά θεμέλια του Web 2.0 και τα οποία επιτρέπουν τη δημιουργία και ανταλλαγή περιεχομένου που δημιουργείται από τους χρήστες. Υπάρχουν διάφοροι τύποι μέσων κοινωνικής δικτύωσης όπως Facebook, Twitter, YouTube, Instagram κ.ά. (Kaplan&amp;Haenlein, 2010).</w:t>
      </w:r>
    </w:p>
    <w:p w:rsidR="005C7032" w:rsidRPr="00315D17" w:rsidRDefault="005C7032" w:rsidP="00315D17">
      <w:pPr>
        <w:spacing w:line="480" w:lineRule="auto"/>
        <w:jc w:val="both"/>
        <w:rPr>
          <w:rFonts w:ascii="Times New Roman" w:hAnsi="Times New Roman" w:cs="Times New Roman"/>
          <w:sz w:val="24"/>
          <w:szCs w:val="24"/>
        </w:rPr>
      </w:pPr>
      <w:r w:rsidRPr="00315D17">
        <w:rPr>
          <w:rFonts w:ascii="Times New Roman" w:hAnsi="Times New Roman" w:cs="Times New Roman"/>
          <w:b/>
          <w:color w:val="000000" w:themeColor="text1"/>
          <w:sz w:val="24"/>
          <w:szCs w:val="24"/>
        </w:rPr>
        <w:t>Μέσα</w:t>
      </w:r>
      <w:r w:rsidRPr="00315D17">
        <w:rPr>
          <w:rFonts w:ascii="Times New Roman" w:hAnsi="Times New Roman" w:cs="Times New Roman"/>
          <w:b/>
          <w:bCs/>
          <w:sz w:val="24"/>
          <w:szCs w:val="24"/>
        </w:rPr>
        <w:t xml:space="preserve"> μαζικής ενημέρωσης (ΜΜΕ): </w:t>
      </w:r>
      <w:r w:rsidRPr="00315D17">
        <w:rPr>
          <w:rFonts w:ascii="Times New Roman" w:hAnsi="Times New Roman" w:cs="Times New Roman"/>
          <w:sz w:val="24"/>
          <w:szCs w:val="24"/>
        </w:rPr>
        <w:t>ένα σύνολο τεχνολογικών πολυμέσων που προσεγγίζουν ένα μεγάλο κοινό μέσω της μαζικής επικοινωνίας, όπως το </w:t>
      </w:r>
      <w:hyperlink r:id="rId11" w:tooltip="Ραδιόφωνο" w:history="1">
        <w:r w:rsidRPr="00315D17">
          <w:rPr>
            <w:rFonts w:ascii="Times New Roman" w:hAnsi="Times New Roman" w:cs="Times New Roman"/>
            <w:sz w:val="24"/>
            <w:szCs w:val="24"/>
          </w:rPr>
          <w:t>ραδιόφωνο</w:t>
        </w:r>
      </w:hyperlink>
      <w:r w:rsidRPr="00315D17">
        <w:rPr>
          <w:rFonts w:ascii="Times New Roman" w:hAnsi="Times New Roman" w:cs="Times New Roman"/>
          <w:sz w:val="24"/>
          <w:szCs w:val="24"/>
        </w:rPr>
        <w:t>, η τηλεόραση, ο Τύπος, το Διαδίκτυο, οι ιστότοποι κοινωνικής δικτύωσης (Petley, 2004).</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Mobile</w:t>
      </w:r>
      <w:r w:rsidRPr="00315D17">
        <w:rPr>
          <w:rFonts w:ascii="Times New Roman" w:hAnsi="Times New Roman" w:cs="Times New Roman"/>
          <w:b/>
          <w:sz w:val="24"/>
          <w:szCs w:val="24"/>
        </w:rPr>
        <w:t xml:space="preserve"> Technologies</w:t>
      </w:r>
      <w:r w:rsidRPr="00315D17">
        <w:rPr>
          <w:rFonts w:ascii="Times New Roman" w:hAnsi="Times New Roman" w:cs="Times New Roman"/>
          <w:sz w:val="24"/>
          <w:szCs w:val="24"/>
        </w:rPr>
        <w:t>: Κινητά επιτρέπουν πανταχού παρούσα πρόσβαση στις πληροφορίες, τα κοινωνικά δίκτυα, εργαλεία για τη μάθηση και την παραγωγικότητα κ.α.  (http://www.nmc.org/pdf/2011-Horizon-Report.pdf ).</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lastRenderedPageBreak/>
        <w:t>Οργανισμοί τοπικής αυτοδιοίκησης:</w:t>
      </w:r>
      <w:r w:rsidRPr="00315D17">
        <w:rPr>
          <w:rFonts w:ascii="Times New Roman" w:hAnsi="Times New Roman" w:cs="Times New Roman"/>
          <w:color w:val="000000" w:themeColor="text1"/>
          <w:sz w:val="24"/>
          <w:szCs w:val="24"/>
        </w:rPr>
        <w:t xml:space="preserve"> οι δήμοι και οι περιφέρειες συγκροτούν τον πρώτο και δεύτερο βαθμό τοπικής αυτοδιοίκησης και είναι η θεσμική βάση της (Νόμος 3852/2010).</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Οργανισμός:</w:t>
      </w:r>
      <w:r w:rsidRPr="00315D17">
        <w:rPr>
          <w:rFonts w:ascii="Times New Roman" w:hAnsi="Times New Roman" w:cs="Times New Roman"/>
          <w:color w:val="000000" w:themeColor="text1"/>
          <w:sz w:val="24"/>
          <w:szCs w:val="24"/>
        </w:rPr>
        <w:t xml:space="preserve"> ένα οποιοδήποτε κοινωνικό σύνολο, το οποίο αποτελείται από δύο ή περισσότερα πρόσωπα, που είναι αλληλένδετα μεταξύ τους και εργάζονται συντονισμένα για να πετύχουν κοινούς στόχους (Baron, 1986).</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Προσβασιμότητα :</w:t>
      </w:r>
      <w:r w:rsidRPr="00315D17">
        <w:rPr>
          <w:rFonts w:ascii="Times New Roman" w:hAnsi="Times New Roman" w:cs="Times New Roman"/>
          <w:color w:val="000000" w:themeColor="text1"/>
          <w:sz w:val="24"/>
          <w:szCs w:val="24"/>
        </w:rPr>
        <w:t xml:space="preserve"> Για να μπορέσουν τα άτομα με αναπηρία να ζουν ανεξάρτητα και να συμμετέχουν πλήρως σε όλες τις πτυχές της ζωής, τα συμβαλλόμενα κράτη θα πρέπει να  λαμβάνουν τα κατάλληλα μέτρα για να εξασφαλίσουν την πρόσβαση ατόμων με αναπηρίες, σε ίση βάση με τους άλλους, στο φυσικό περιβάλλον, στις μεταφορές, στις πληροφορίες και τις επικοινωνίες, συμπεριλαμβανομένων των τεχνολογιών και των συστημάτων πληροφοριών και επικοινωνιών, καθώς και σε άλλες εγκαταστάσεις και υπηρεσίες είναι ανοικτές ή παρέχονται στο κοινό, τόσο στις αστικές όσο και στις αγροτικές περιοχές. (Άρθρο 9 της Σύμβασης των Ηνωμένων Εθνών) </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Στρατηγική για τον αθλητισμό:</w:t>
      </w:r>
      <w:r w:rsidRPr="00315D17">
        <w:rPr>
          <w:rFonts w:ascii="Times New Roman" w:hAnsi="Times New Roman" w:cs="Times New Roman"/>
          <w:color w:val="000000" w:themeColor="text1"/>
          <w:sz w:val="24"/>
          <w:szCs w:val="24"/>
        </w:rPr>
        <w:t xml:space="preserve"> Αναφέρεται στην εθνική στρατηγική, η οποία περιλαμβάνει ένα μακροπρόθεσμο σχέδιο δράσης για την επίτευξη του στόχου της προώθησης του αθλητισμού (Παγκόσμιος Οργανισμός Υγείας, 2002).</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Στρατηγική:</w:t>
      </w:r>
      <w:r w:rsidRPr="00315D17">
        <w:rPr>
          <w:rFonts w:ascii="Times New Roman" w:hAnsi="Times New Roman" w:cs="Times New Roman"/>
          <w:color w:val="000000" w:themeColor="text1"/>
          <w:sz w:val="24"/>
          <w:szCs w:val="24"/>
        </w:rPr>
        <w:t xml:space="preserve"> Είναι η τοποθέτηση της επιχείρησης στο περιβάλλον της (Porter, 1996).</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Σωματική άσκηση:</w:t>
      </w:r>
      <w:r w:rsidRPr="00315D17">
        <w:rPr>
          <w:rFonts w:ascii="Times New Roman" w:hAnsi="Times New Roman" w:cs="Times New Roman"/>
          <w:color w:val="000000" w:themeColor="text1"/>
          <w:sz w:val="24"/>
          <w:szCs w:val="24"/>
        </w:rPr>
        <w:t xml:space="preserve"> κάθε συστηματική κίνηση του σώματος ή συμμετοχή του ατόμου σε φυσικές δραστηριότητες, οι οποίες έχουν κάποια χρονική διάρκεια, χαμηλότερα επίπεδα ανταγωνισμού και συμβάλουν στην πνευματική, ψυχοσωματική και κοινωνική ανάπτυξη του ατόμου (Οργανισμός Ηνωμένων Εθνών, 2003).</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lastRenderedPageBreak/>
        <w:t>Σωματική δραστηριότητα:</w:t>
      </w:r>
      <w:r w:rsidRPr="00315D17">
        <w:rPr>
          <w:rFonts w:ascii="Times New Roman" w:hAnsi="Times New Roman" w:cs="Times New Roman"/>
          <w:color w:val="000000" w:themeColor="text1"/>
          <w:sz w:val="24"/>
          <w:szCs w:val="24"/>
        </w:rPr>
        <w:t xml:space="preserve"> όλες οι σωματικές κινήσεις που έχουν ως αποτέλεσμα τη δαπάνη ενέργειας (Παγκόσμιος Οργανισμός Υγείας, 2002).</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Τεχνολογία</w:t>
      </w:r>
      <w:r w:rsidRPr="00315D17">
        <w:rPr>
          <w:rFonts w:ascii="Times New Roman" w:hAnsi="Times New Roman" w:cs="Times New Roman"/>
          <w:b/>
          <w:sz w:val="24"/>
          <w:szCs w:val="24"/>
        </w:rPr>
        <w:t>:</w:t>
      </w:r>
      <w:r w:rsidRPr="00315D17">
        <w:rPr>
          <w:rFonts w:ascii="Times New Roman" w:hAnsi="Times New Roman" w:cs="Times New Roman"/>
          <w:sz w:val="24"/>
          <w:szCs w:val="24"/>
        </w:rPr>
        <w:t xml:space="preserve"> Χρησιμοποιείται συχνά ως μια άλλη λέξη για τις ΤΠΕ. Κυριολεκτικά  ο όρος «τεχνολογία» μπορεί να σημαίνει σχεδόν οποιοδήποτε τύπο εργαλείου ή εφαρμοσμένη γνώση. Για παράδειγμα, μολύβι και χαρτί, πλάκες, πίνακες είναι όλοι τύποι της τεχνολογίας γραφής.</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Τοπική αυτοδιοίκηση:</w:t>
      </w:r>
      <w:r w:rsidRPr="00315D17">
        <w:rPr>
          <w:rFonts w:ascii="Times New Roman" w:hAnsi="Times New Roman" w:cs="Times New Roman"/>
          <w:color w:val="000000" w:themeColor="text1"/>
          <w:sz w:val="24"/>
          <w:szCs w:val="24"/>
        </w:rPr>
        <w:t xml:space="preserve"> ο φορέας που αντιπροσωπεύει την τοπική κοινωνία, ο κατεξοχήν πολιτικός εκφραστής της τοπικής κοινωνίας, υπεύθυνος του προγραμματισμού και υλοποίησης της τοπικής ανάπτυξης (Μαΐστρος, 2000).</w:t>
      </w:r>
    </w:p>
    <w:p w:rsidR="005C7032" w:rsidRPr="00315D17" w:rsidRDefault="005C7032" w:rsidP="00315D17">
      <w:pPr>
        <w:spacing w:line="480" w:lineRule="auto"/>
        <w:jc w:val="both"/>
        <w:rPr>
          <w:rFonts w:ascii="Times New Roman" w:hAnsi="Times New Roman" w:cs="Times New Roman"/>
          <w:color w:val="000000" w:themeColor="text1"/>
          <w:sz w:val="24"/>
          <w:szCs w:val="24"/>
        </w:rPr>
      </w:pPr>
      <w:r w:rsidRPr="00315D17">
        <w:rPr>
          <w:rFonts w:ascii="Times New Roman" w:hAnsi="Times New Roman" w:cs="Times New Roman"/>
          <w:b/>
          <w:color w:val="000000" w:themeColor="text1"/>
          <w:sz w:val="24"/>
          <w:szCs w:val="24"/>
        </w:rPr>
        <w:t>Υγεία:</w:t>
      </w:r>
      <w:r w:rsidRPr="00315D17">
        <w:rPr>
          <w:rFonts w:ascii="Times New Roman" w:hAnsi="Times New Roman" w:cs="Times New Roman"/>
          <w:color w:val="000000" w:themeColor="text1"/>
          <w:sz w:val="24"/>
          <w:szCs w:val="24"/>
        </w:rPr>
        <w:t xml:space="preserve"> η κατάσταση της πλήρους σωματικής, ψυχικής και κοινωνικής ευεξίας και όχι μόνο η απουσία ασθένειας ή αναπηρίας. Ο ορισμός δεν έχει τροποποιηθεί από το 1948(Παγκόσμιος Οργανισμός Υγείας, 1948).</w:t>
      </w:r>
    </w:p>
    <w:p w:rsidR="006B2E12" w:rsidRPr="005C7032" w:rsidRDefault="006B2E12" w:rsidP="006B2E12">
      <w:pPr>
        <w:spacing w:line="360" w:lineRule="auto"/>
        <w:jc w:val="both"/>
        <w:rPr>
          <w:rFonts w:ascii="Times New Roman" w:hAnsi="Times New Roman" w:cs="Times New Roman"/>
          <w:color w:val="000000" w:themeColor="text1"/>
          <w:sz w:val="24"/>
          <w:szCs w:val="24"/>
        </w:rPr>
      </w:pPr>
    </w:p>
    <w:p w:rsidR="005C7032" w:rsidRPr="0059124F" w:rsidRDefault="005C7032" w:rsidP="0059124F">
      <w:pPr>
        <w:pStyle w:val="1"/>
        <w:numPr>
          <w:ilvl w:val="1"/>
          <w:numId w:val="5"/>
        </w:numPr>
        <w:spacing w:line="480" w:lineRule="auto"/>
        <w:rPr>
          <w:rFonts w:ascii="Times New Roman" w:hAnsi="Times New Roman" w:cs="Times New Roman"/>
          <w:b/>
          <w:bCs/>
          <w:color w:val="auto"/>
          <w:sz w:val="24"/>
          <w:szCs w:val="24"/>
        </w:rPr>
      </w:pPr>
      <w:bookmarkStart w:id="28" w:name="_Toc98261625"/>
      <w:bookmarkStart w:id="29" w:name="_Toc103621705"/>
      <w:r w:rsidRPr="0059124F">
        <w:rPr>
          <w:rFonts w:ascii="Times New Roman" w:hAnsi="Times New Roman" w:cs="Times New Roman"/>
          <w:b/>
          <w:bCs/>
          <w:color w:val="auto"/>
          <w:sz w:val="24"/>
          <w:szCs w:val="24"/>
        </w:rPr>
        <w:t>Οριοθετήσεις και Περιορισμοί</w:t>
      </w:r>
      <w:bookmarkEnd w:id="28"/>
      <w:bookmarkEnd w:id="29"/>
    </w:p>
    <w:p w:rsidR="005C7032" w:rsidRPr="005C7032" w:rsidRDefault="005C7032" w:rsidP="0059124F">
      <w:pPr>
        <w:spacing w:line="480" w:lineRule="auto"/>
        <w:jc w:val="both"/>
        <w:rPr>
          <w:rFonts w:ascii="Times New Roman" w:hAnsi="Times New Roman" w:cs="Times New Roman"/>
          <w:color w:val="000000" w:themeColor="text1"/>
          <w:sz w:val="24"/>
          <w:szCs w:val="24"/>
        </w:rPr>
      </w:pPr>
      <w:r w:rsidRPr="005C7032">
        <w:rPr>
          <w:rFonts w:ascii="Times New Roman" w:hAnsi="Times New Roman" w:cs="Times New Roman"/>
          <w:color w:val="000000" w:themeColor="text1"/>
          <w:sz w:val="24"/>
          <w:szCs w:val="24"/>
        </w:rPr>
        <w:t xml:space="preserve">Η παρούσα μελέτη, θα διερευνήσει την οργάνωση και την λειτουργία της τοπικής αυτοδιοίκησης σε σχέση με τα δικαιώματα των ανθρώπων με αναπηρίες στον αθλητισμό και στην αναψυχή καθώς και τον ρόλο των ΜΜΕ στην ευαισθητοποίηση της κοινής γνώμης. Ωστόσο τα αποτελέσματα δε μπορούν να γενικευθούν μιας και το δείγμα της έρευνας αφορά στο Δήμο Καλαμάτας. Η έρευνα θα παρέχει πληροφορίες σε σχέση με την νομοθεσία και τις υποχρεώσεις των ηγετών της τοπικής αυτοδιοίκησης και θα παρουσιάσει προβλήματα και λύσεις σχετικά με την αντιλαμβανόμενη ικανότητα των ηγετών σε σχέση με το Δήμο Καλαμάτας. Τα αποτελέσματα δηλαδή μπορεί να διαφέρουν σε άλλο Δήμο ή Νομό. </w:t>
      </w:r>
    </w:p>
    <w:p w:rsidR="005C7032" w:rsidRPr="005C7032" w:rsidRDefault="005C7032" w:rsidP="005C7032">
      <w:pPr>
        <w:spacing w:after="0" w:line="480" w:lineRule="auto"/>
        <w:rPr>
          <w:rFonts w:ascii="Times New Roman" w:hAnsi="Times New Roman" w:cs="Times New Roman"/>
          <w:sz w:val="24"/>
          <w:szCs w:val="24"/>
        </w:rPr>
      </w:pPr>
    </w:p>
    <w:p w:rsidR="002F3888" w:rsidRPr="005C7032" w:rsidRDefault="002F3888" w:rsidP="005C7032">
      <w:pPr>
        <w:spacing w:after="0" w:line="480" w:lineRule="auto"/>
        <w:jc w:val="both"/>
        <w:rPr>
          <w:rFonts w:ascii="Times New Roman" w:hAnsi="Times New Roman" w:cs="Times New Roman"/>
          <w:sz w:val="24"/>
          <w:szCs w:val="24"/>
        </w:rPr>
      </w:pPr>
    </w:p>
    <w:p w:rsidR="00E12C11" w:rsidRPr="0090196D" w:rsidRDefault="00E12C11" w:rsidP="0090196D">
      <w:pPr>
        <w:spacing w:line="480" w:lineRule="auto"/>
        <w:jc w:val="both"/>
        <w:rPr>
          <w:rFonts w:ascii="Times New Roman" w:hAnsi="Times New Roman" w:cs="Times New Roman"/>
          <w:sz w:val="24"/>
          <w:szCs w:val="24"/>
        </w:rPr>
      </w:pPr>
    </w:p>
    <w:p w:rsidR="00EB2515" w:rsidRDefault="00EB2515">
      <w:pPr>
        <w:rPr>
          <w:rFonts w:ascii="Times New Roman" w:eastAsiaTheme="majorEastAsia" w:hAnsi="Times New Roman" w:cs="Times New Roman"/>
          <w:b/>
          <w:bCs/>
          <w:sz w:val="28"/>
          <w:szCs w:val="28"/>
        </w:rPr>
      </w:pPr>
      <w:bookmarkStart w:id="30" w:name="_Toc34844433"/>
    </w:p>
    <w:p w:rsidR="00E44ACF" w:rsidRPr="00EB2515" w:rsidRDefault="00E44ACF" w:rsidP="00CA4BF7">
      <w:pPr>
        <w:pStyle w:val="1"/>
        <w:spacing w:line="480" w:lineRule="auto"/>
        <w:jc w:val="center"/>
        <w:rPr>
          <w:rFonts w:ascii="Times New Roman" w:hAnsi="Times New Roman" w:cs="Times New Roman"/>
          <w:b/>
          <w:bCs/>
          <w:color w:val="auto"/>
          <w:sz w:val="28"/>
          <w:szCs w:val="28"/>
        </w:rPr>
      </w:pPr>
      <w:bookmarkStart w:id="31" w:name="_Toc103621706"/>
      <w:r w:rsidRPr="00EB2515">
        <w:rPr>
          <w:rFonts w:ascii="Times New Roman" w:hAnsi="Times New Roman" w:cs="Times New Roman"/>
          <w:b/>
          <w:bCs/>
          <w:color w:val="auto"/>
          <w:sz w:val="28"/>
          <w:szCs w:val="28"/>
        </w:rPr>
        <w:t>ΚΕΦΑΛΑΙΟ ΙΙ</w:t>
      </w:r>
      <w:bookmarkEnd w:id="30"/>
      <w:bookmarkEnd w:id="31"/>
    </w:p>
    <w:p w:rsidR="004C267F" w:rsidRPr="004C267F" w:rsidRDefault="004C267F" w:rsidP="00CA4BF7">
      <w:pPr>
        <w:spacing w:line="480" w:lineRule="auto"/>
      </w:pPr>
    </w:p>
    <w:p w:rsidR="0090196D" w:rsidRPr="00AE33F2" w:rsidRDefault="0090196D" w:rsidP="00CA4BF7">
      <w:pPr>
        <w:pStyle w:val="1"/>
        <w:numPr>
          <w:ilvl w:val="0"/>
          <w:numId w:val="5"/>
        </w:numPr>
        <w:spacing w:line="480" w:lineRule="auto"/>
        <w:rPr>
          <w:rFonts w:ascii="Times New Roman" w:hAnsi="Times New Roman" w:cs="Times New Roman"/>
          <w:b/>
          <w:bCs/>
          <w:color w:val="auto"/>
          <w:sz w:val="28"/>
          <w:szCs w:val="28"/>
        </w:rPr>
      </w:pPr>
      <w:bookmarkStart w:id="32" w:name="_Toc34844434"/>
      <w:bookmarkStart w:id="33" w:name="_Toc103621707"/>
      <w:r w:rsidRPr="00AE33F2">
        <w:rPr>
          <w:rFonts w:ascii="Times New Roman" w:hAnsi="Times New Roman" w:cs="Times New Roman"/>
          <w:b/>
          <w:bCs/>
          <w:color w:val="auto"/>
          <w:sz w:val="28"/>
          <w:szCs w:val="28"/>
        </w:rPr>
        <w:t>ΑΝΑΣΚΟΠΗΣΗ ΤΗΣ ΒΙΒΛΙΟΓΡΑΦΙΑΣ</w:t>
      </w:r>
      <w:bookmarkEnd w:id="32"/>
      <w:bookmarkEnd w:id="33"/>
    </w:p>
    <w:p w:rsidR="0016019E" w:rsidRPr="00AE33F2" w:rsidRDefault="0016019E" w:rsidP="0016019E"/>
    <w:p w:rsidR="0016019E" w:rsidRPr="00AE33F2" w:rsidRDefault="0016019E" w:rsidP="0016019E">
      <w:pPr>
        <w:pStyle w:val="1"/>
        <w:numPr>
          <w:ilvl w:val="1"/>
          <w:numId w:val="5"/>
        </w:numPr>
        <w:spacing w:line="480" w:lineRule="auto"/>
        <w:rPr>
          <w:rFonts w:ascii="Times New Roman" w:hAnsi="Times New Roman" w:cs="Times New Roman"/>
          <w:b/>
          <w:bCs/>
          <w:color w:val="auto"/>
          <w:sz w:val="24"/>
          <w:szCs w:val="24"/>
        </w:rPr>
      </w:pPr>
      <w:bookmarkStart w:id="34" w:name="_Toc103621708"/>
      <w:r w:rsidRPr="00AE33F2">
        <w:rPr>
          <w:rFonts w:ascii="Times New Roman" w:hAnsi="Times New Roman" w:cs="Times New Roman"/>
          <w:b/>
          <w:bCs/>
          <w:color w:val="auto"/>
          <w:sz w:val="24"/>
          <w:szCs w:val="24"/>
        </w:rPr>
        <w:t>Η έννοια της αναπηρίας</w:t>
      </w:r>
      <w:bookmarkEnd w:id="34"/>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Η αναπηρία είναι μέρος της ανθρώπινης κατάστασης. Με βάση τα στατιστικά στοιχεία, περισσότεροι από ένα δισεκατομμύριο άνθρωποι στον κόσμο ζουν με κάποια μορφή αναπηρίας, από τους οποίους σχεδόν 200 εκατομμύρια αντιμετωπίζουν σημαντικές δυσκολίες στη λειτουργία τους. Τα τελευταία χρόνια, το ζήτημα της αναπηρίας αποκτά ακόμη μεγαλύτερη ανησυχία, διότι ο επιπολασμός της αυξάνεται. Αυτό οφείλεται στη γήρανση των πληθυσμών και στον υψηλότερο κίνδυνο αναπηρίας σε ηλικιωμένους, καθώς και στην παγκόσμια αύξηση των χρόνιων παθήσεων υγείας όπως ο διαβήτης, οι καρδιαγγειακές παθήσεις, ο καρκίνος και οι διαταραχές ψυχικής υγείας. Συνεπώς, το ζήτημα αναζήτησης του καλύτερου τρόπου συμπερίληψης και υποστήριξης των ατόμων με αναπηρίες εντείνεται συνεχώς καθώς αλλάζουν τα δημογραφικά στοιχεία των κοινωνιών. Σε ολόκληρο τον κόσμο, τα άτομα με αναπηρίες έχουν φτωχότερα αποτελέσματα για την υγεία, χαμηλότερα εκπαιδευτικά επιτεύγματα, λιγότερη οικονομική συμμετοχή και υψηλότερα ποσοστά φτώχειας από τα άτομα χωρίς αναπηρίες. Αυτό οφείλεται εν μέρει στο ότι τα άτομα με αναπηρίες αντιμετωπίζουν </w:t>
      </w:r>
      <w:r w:rsidRPr="00AE33F2">
        <w:rPr>
          <w:rFonts w:ascii="Times New Roman" w:hAnsi="Times New Roman" w:cs="Times New Roman"/>
          <w:sz w:val="24"/>
          <w:szCs w:val="24"/>
        </w:rPr>
        <w:lastRenderedPageBreak/>
        <w:t>εμπόδια στην πρόσβαση σε υπηρεσίες όπως της υγείας, της εκπαίδευσης, της απασχόλησης και των μεταφορών, καθώς και της πληροφόρησης (World Health Organization, 2011).</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Η αναπηρία είναι μια πολύπλοκη, δυναμική, πολυδιάστατη κατάσταση. Τις τελευταίες δεκαετίες, έρευνες στις κοινωνικές επιστήμες και τις επιστήμες υγείας έχουν εντοπίσει το ρόλο των κοινωνικών και περιβαλλοντικών παραγόντων στην αναπηρία. Η μετάβαση από μια ατομική, ιατρική προοπτική σε μια διαρθρωτική, κοινωνική προοπτική έχει περιγραφεί ως η μετάβαση από το «ιατρικό μοντέλο» στο «κοινωνικό μοντέλο». Σύμφωνα με το ιατρικό μοντέλο (Olkin, 1999), η αναπηρία θεωρείται ως ιατρικό πρόβλημα στο άτομο. Είναι ένα ελάττωμα ή αποτυχία ενός σωματικού συστήματος και ως εκ τούτου είναι εγγενώς ανώμαλο και παθολογικό. Οι στόχοι της παρέμβασης είναι η θεραπεία, η βελτίωση της φυσικής κατάστασης στο μεγαλύτερο δυνατό βαθμό και η αποκατάσταση (δηλαδή η προσαρμογή του ατόμου με αναπηρία στην κατάσταση και στο περιβάλλον).  Από την άλλη, σύμφωνα με το κοινωνικό μοντέλο, η κοινωνία είναι αυτή που δημιουργεί στα άτομα τις αναπηρίες και, ως εκ τούτου, οποιαδήποτε ουσιαστική λύση πρέπει να κατευθύνεται στην κοινωνική αλλαγή και όχι στην ατομική προσαρμογή και αποκατάσταση (Barnes, Mercer</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&amp;</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 xml:space="preserve">Shakespeare 2010). Με βάση το εν λόγω μοντέλο, οι άνθρωποι θεωρούνται ανάπηροι από την κοινωνία και όχι από το σώμα τους (Oliver, 1990). Απαιτείται λοιπόν μια κοινωνική προσέγγιση για τη βέλτιστη διαχείριση της αναπηρίας (Forsythetal., 2007; Shakespeare, 2006).  Σήμερα, η πολιτική για την αναπηρία έχει πλέον μετατοπιστεί προς την κοινοτική και εκπαιδευτική ένταξη και ποικίλες εθνικές και διεθνείς πρωτοβουλίες έχουν ενσωματώσει τα ανθρώπινα δικαιώματα των ατόμων με αναπηρία, με αποκορύφωμα την Σύμβαση των Ηνωμένων Εθνών για τα Δικαιώματα των Ατόμων με </w:t>
      </w:r>
      <w:r w:rsidRPr="00AE33F2">
        <w:rPr>
          <w:rFonts w:ascii="Times New Roman" w:hAnsi="Times New Roman" w:cs="Times New Roman"/>
          <w:sz w:val="24"/>
          <w:szCs w:val="24"/>
        </w:rPr>
        <w:lastRenderedPageBreak/>
        <w:t>Αναπηρία (2006). Στην εν λόγω Σύμβαση, στο άρθρο 1, αναφέρεται πως «στα άτομα με αναπηρία συμπεριλαμβάνονται άτομα με μακροχρόνιες σωματικές, νοητικές, πνευματικές ή αισθητηριακές βλάβες, οι οποίες σε αλληλεπίδραση με διάφοραεμπόδια δύνανται να παρεμποδίσουν την πλήρη και αποτελεσματική συμμετοχή τους στην κοινωνία σε ίση βάση με τους άλλους».</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Στη Σύμβαση των Ηνωμένων Εθνών για τα Δικαιώματα των Ατόμων με Αναπηρία (2006), όπως αναφέρεται στο προοίμιο της, ορίζεται πως η αναπηρία είναι μια εξελισσόμενη έννοια, που προκύπτει από την αλληλεπίδραση μεταξύ των ατόμων με αναπηρία και του περιβάλλοντος τους. Υπάρχουν διάφορα περιβαλλοντικά εμπόδια που εμποδίζουν την πλήρη και αποτελεσματική συμμετοχή των ατόμων αυτών στην κοινωνία σε ισότιμη βάση με άλλους. Ο ορισμός της αναπηρίας ως αλληλεπίδρασης σημαίνει ότι η «αναπηρία» δεν αποτελεί χαρακτηριστικό του ατόμου. Η πρόοδος όσον αφορά τη βελτίωση της κοινωνικής συμμετοχής μπορεί να επιτευχθεί με την αντιμετώπιση των εμποδίων που συνοδεύουν τα άτομα με αναπηρία στην καθημερινή τους ζωή. Η αναπηρία είναι ζήτημα ανθρωπίνων δικαιωμάτων διότι (</w:t>
      </w:r>
      <w:r w:rsidRPr="00AE33F2">
        <w:rPr>
          <w:rFonts w:ascii="Times New Roman" w:hAnsi="Times New Roman" w:cs="Times New Roman"/>
          <w:sz w:val="24"/>
          <w:szCs w:val="24"/>
          <w:lang w:val="en-US"/>
        </w:rPr>
        <w:t>Quinn</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&amp;</w:t>
      </w:r>
      <w:r w:rsidR="00767779">
        <w:rPr>
          <w:rFonts w:ascii="Times New Roman" w:hAnsi="Times New Roman" w:cs="Times New Roman"/>
          <w:sz w:val="24"/>
          <w:szCs w:val="24"/>
        </w:rPr>
        <w:t xml:space="preserve"> </w:t>
      </w:r>
      <w:r w:rsidRPr="00AE33F2">
        <w:rPr>
          <w:rFonts w:ascii="Times New Roman" w:hAnsi="Times New Roman" w:cs="Times New Roman"/>
          <w:sz w:val="24"/>
          <w:szCs w:val="24"/>
          <w:lang w:val="en-US"/>
        </w:rPr>
        <w:t>Degener</w:t>
      </w:r>
      <w:r w:rsidRPr="00AE33F2">
        <w:rPr>
          <w:rFonts w:ascii="Times New Roman" w:hAnsi="Times New Roman" w:cs="Times New Roman"/>
          <w:sz w:val="24"/>
          <w:szCs w:val="24"/>
        </w:rPr>
        <w:t xml:space="preserve">, 2002a): </w:t>
      </w:r>
    </w:p>
    <w:p w:rsidR="0016019E" w:rsidRPr="00AE33F2" w:rsidRDefault="0016019E" w:rsidP="00AE33F2">
      <w:pPr>
        <w:pStyle w:val="a6"/>
        <w:widowControl w:val="0"/>
        <w:numPr>
          <w:ilvl w:val="0"/>
          <w:numId w:val="12"/>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Τα άτομα με αναπηρίες βιώνουν ανισότητες – για παράδειγμα, όταν τους απαγορεύεται η ισότιμη πρόσβαση στην υγειονομική περίθαλψη, την απασχόληση, την εκπαίδευση ή την πολιτική συμμετοχή λόγω της αναπηρίας τους. </w:t>
      </w:r>
    </w:p>
    <w:p w:rsidR="0016019E" w:rsidRPr="00AE33F2" w:rsidRDefault="0016019E" w:rsidP="00AE33F2">
      <w:pPr>
        <w:pStyle w:val="a6"/>
        <w:widowControl w:val="0"/>
        <w:numPr>
          <w:ilvl w:val="0"/>
          <w:numId w:val="12"/>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Τα άτομα με αναπηρίες υφίστανται παραβιάσεις της αξιοπρέπειας – για παράδειγμα, όταν υφίστανται βία, κακοποίηση, προκατάληψη ή ασέβεια λόγω της αναπηρίας τους. </w:t>
      </w:r>
    </w:p>
    <w:p w:rsidR="0016019E" w:rsidRPr="00AE33F2" w:rsidRDefault="0016019E" w:rsidP="00AE33F2">
      <w:pPr>
        <w:pStyle w:val="a6"/>
        <w:widowControl w:val="0"/>
        <w:numPr>
          <w:ilvl w:val="0"/>
          <w:numId w:val="12"/>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Ορισμένα άτομα με αναπηρία στερούνται αυτονομίας – για </w:t>
      </w:r>
      <w:r w:rsidRPr="00AE33F2">
        <w:rPr>
          <w:rFonts w:ascii="Times New Roman" w:hAnsi="Times New Roman" w:cs="Times New Roman"/>
          <w:sz w:val="24"/>
          <w:szCs w:val="24"/>
        </w:rPr>
        <w:lastRenderedPageBreak/>
        <w:t>παράδειγμα, όταν περιορίζονται σε ιδρύματα παρά τη θέλησή τους ή όταν θεωρούνται νομικά ανίκανοι λόγω της αναπηρίας τους</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Το άρθρο 3 της Σύμβασης των Ηνωμένων Εθνών για τα Δικαιώματα των Ατόμων με Αναπηρία (2006) τονίζει τις εξής αρχές:</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σεβασμός της εγγενούς αξιοπρέπειας, της ατομικής αυτονομίας, συμπεριλαμβανομένης της ελευθερίας επιλογής και της ανεξαρτησίας των προσώπων</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απαγόρευση των διακρίσεων</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πλήρης και αποτελεσματική συμμετοχή και ένταξη στην κοινωνία</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σεβασμός της διαφοράς και αποδοχή των ατόμων με αναπηρία ως μέρος της ανθρώπινης πολυμορφίας και της ανθρωπότητας</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ισότητα ευκαιριών</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προσβασιμότητα</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ισότητα μεταξύ ανδρών και γυναικών</w:t>
      </w:r>
    </w:p>
    <w:p w:rsidR="0016019E" w:rsidRPr="00AE33F2" w:rsidRDefault="0016019E" w:rsidP="00AE33F2">
      <w:pPr>
        <w:pStyle w:val="a6"/>
        <w:widowControl w:val="0"/>
        <w:numPr>
          <w:ilvl w:val="0"/>
          <w:numId w:val="13"/>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σεβασμός των εξελισσόμενων ικανοτήτων των παιδιών με αναπηρίες και σεβασμός του δικαιώματος των παιδιών με αναπηρία να διατηρούν την ταυτότητά τους.</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Σύμφωνα με το International Classification of Functioning, Disability and Health (ICF), η αναπηρία θεωρείται ως μια δυναμική αλληλεπίδραση μεταξύ των συνθηκών υγείας και των προσωπικών και περιβαλλοντικών παραγόντων. Η εν λόγω προσέγγιση υποστηρίζει το «βιο-ψυχοκοινωνικό μοντέλο», που αντιπροσωπεύει έναν συμβιβασμό μεταξύ του ιατρικού και του κοινωνικού μοντέλου. Μέσα από το εν λόγω μοντέλο, τονίζεται πως η αναπηρία είναι ο βασικός όρος για τις διαταραχές, τους περιορισμούς δραστηριότητας και τους περιορισμούς συμμετοχής, αναφερόμενος στις αρνητικές </w:t>
      </w:r>
      <w:r w:rsidRPr="00AE33F2">
        <w:rPr>
          <w:rFonts w:ascii="Times New Roman" w:hAnsi="Times New Roman" w:cs="Times New Roman"/>
          <w:sz w:val="24"/>
          <w:szCs w:val="24"/>
        </w:rPr>
        <w:lastRenderedPageBreak/>
        <w:t xml:space="preserve">πτυχές της αλληλεπίδρασης μεταξύ ενός ατόμου (συνθήκες υγείας) και των παραγόντων του εν λόγω ατόμου (περιβαλλοντικοί και προσωπικοί παράγοντες) (Leonardietal., 2006). Οι "συνθήκες υγείας" μπορεί να είναι ασθένειες, τραυματισμοί και διαταραχές. Οι περιβαλλοντικοί παράγοντες περιλαμβάνουν: το φυσικό και δομημένο περιβάλλον, την υποστήριξη και τις σχέσεις, τις στάσεις, το στίγμα, τα προϊόντα και την τεχνολογία, τις υπηρεσίες, τα συστήματα και τις πολιτικές. Σε ότι αφορά τους προσωπικούς παράγοντες, αυτοί αφορούν τα κίνητρα και την αυτοεκτίμηση, που με τη σειρά τους μπορούν να επηρεάσουν το πόσο ένα άτομο συμμετέχει στην κοινωνία (World Health Organization, 2011).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Η αναπηρία προκύπτει λοιπόν από την αλληλεπίδραση των συνθηκών υγείας, των προσωπικών παραγόντων και των περιβαλλοντικών παραγόντων και ποικίλλει σημαντικά, με τα άτομα με αναπηρίες να χαρακτηρίζονται από ετερογένεια. Δυστυχώς, οι στερεότυπες απόψεις για την αναπηρία δίνουν έμφαση στους χρήστες αναπηρικών αμαξιδίων και σε μερικές άλλες «κλασικές» ομάδες αναπηρίας, όπως οι τυφλοί και οι κωφοί (Parketal., 2007). Ωστόσο, η αναπηρία περιλαμβάνει το παιδί που γεννιέται με συγγενή πάθηση, όπως εγκεφαλική παράλυση ή τον νεαρό στρατιώτη που χάνει το πόδι του σε νάρκη ξηράς, ή τη μεσήλικη γυναίκα με σοβαρή αρθρίτιδα, ή το ηλικιωμένο άτομο με άνοια, μεταξύ πολλών άλλων. Οι συνθήκες υγείας μπορεί να είναι ορατές ή αόρατες, προσωρινές ή μόνιμες, επώδυνες ή ανώδυνες. Πολλά άτομα με αναπηρίες αξιολογούν θετικά τον εαυτό τους (Watson, 2002). Για παράδειγμα, το 40% των ατόμων με σοβαρή ή βαθιά αναπηρία που απάντησαν στην Αυστραλιανή Εθνική Έρευνα Υγείας του 2007-2008 αξιολόγησαν την υγεία τους ως καλή, πολύ καλή ή εξαιρετική (Australian</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Bureau of Statistics, 2009).</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lastRenderedPageBreak/>
        <w:t>Τα άτομα με αναπηρίες χαρακτηρίζονται από διαφορετικούς προσωπικούς παράγοντες, με διαφορές να συναντώνται στο φύλο, την ηλικία, την κοινωνικοοικονομική κατάσταση, τη σεξουαλικότητα, την εθνικότητα ή την πολιτιστική ταυτότητα. Ο καθένας έχει τις προσωπικές του προτιμήσεις και απαντήσεις στην αναπηρία (Disability Rights Commission, 2007). Επίσης, ενώ η αναπηρία συσχετίζεται με το μειονέκτημα, δεν είναι όλα τα άτομα με αναπηρίες εξίσου μειονεκτούντα. Τα άτομα που αντιμετωπίζουν για παράδειγμα ψυχικές παθήσεις ή διανοητικές διαταραχές φαίνεται να βρίσκονται σε  περισσότερο μειονεκτική θέση σε πολλές ρυθμίσεις από εκείνους που αντιμετωπίζουν σωματικές ή αισθητηριακές διαταραχές. Τα άτομα με σοβαρότερα προβλήματα αντιμετωπίζουν συχνά μεγαλύτερο μειονέκτημα, ιδίως στην απασχόληση (Grammenos, 2003; Grech, 2008; Roulstone</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&amp;</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 xml:space="preserve">Barnes, 2005).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Η πρόληψη των παθήσεων υγείας που σχετίζονται με την αναπηρία είναι ένα ζήτημα μεγάλης σημασίας. Ιδιαίτερα σημαντική είναι η εστίαση στους περιβαλλοντικούς παράγοντες – συμπεριλαμβανομένης της διατροφής, των ασθενειών που μπορούν να προληφθούν, του ασφαλούς νερού και αποχέτευσης, της ασφάλειας στους δρόμους και στους χώρους εργασίας – καθώς αυτοί οι παράγοντες μπορεί να μειώσουν σημαντικά τη συχνότητα εμφάνισης παθήσεων υγείας που οδηγούν σε αναπηρία (Caulfieldetal., 2006). Η προσέγγιση δημόσιας υγείας διακρίνεται σε:</w:t>
      </w:r>
    </w:p>
    <w:p w:rsidR="0016019E" w:rsidRPr="00AE33F2" w:rsidRDefault="0016019E" w:rsidP="00AE33F2">
      <w:pPr>
        <w:pStyle w:val="a6"/>
        <w:widowControl w:val="0"/>
        <w:numPr>
          <w:ilvl w:val="0"/>
          <w:numId w:val="11"/>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Πρωτογενή πρόληψη – δράσεις για την αποφυγή ή την εξάλειψη της αιτίας ενός προβλήματος υγείας σε ένα άτομο ή έναν πληθυσμό πριν αυτό το πρόβλημα προκύψει. Περιλαμβάνει την προαγωγή της υγείας και την ειδική προστασία (για παράδειγμα, εκπαίδευση για τον ιό HIV) (</w:t>
      </w:r>
      <w:r w:rsidRPr="00AE33F2">
        <w:rPr>
          <w:rFonts w:ascii="Times New Roman" w:hAnsi="Times New Roman" w:cs="Times New Roman"/>
          <w:sz w:val="24"/>
          <w:szCs w:val="24"/>
          <w:lang w:val="en-US"/>
        </w:rPr>
        <w:t>Maart</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&amp;</w:t>
      </w:r>
      <w:r w:rsidR="00767779">
        <w:rPr>
          <w:rFonts w:ascii="Times New Roman" w:hAnsi="Times New Roman" w:cs="Times New Roman"/>
          <w:sz w:val="24"/>
          <w:szCs w:val="24"/>
        </w:rPr>
        <w:t xml:space="preserve"> </w:t>
      </w:r>
      <w:r w:rsidRPr="00AE33F2">
        <w:rPr>
          <w:rFonts w:ascii="Times New Roman" w:hAnsi="Times New Roman" w:cs="Times New Roman"/>
          <w:sz w:val="24"/>
          <w:szCs w:val="24"/>
          <w:lang w:val="en-US"/>
        </w:rPr>
        <w:t>Jelsma</w:t>
      </w:r>
      <w:r w:rsidRPr="00AE33F2">
        <w:rPr>
          <w:rFonts w:ascii="Times New Roman" w:hAnsi="Times New Roman" w:cs="Times New Roman"/>
          <w:sz w:val="24"/>
          <w:szCs w:val="24"/>
        </w:rPr>
        <w:t>, 2010).</w:t>
      </w:r>
    </w:p>
    <w:p w:rsidR="0016019E" w:rsidRPr="00AE33F2" w:rsidRDefault="0016019E" w:rsidP="00AE33F2">
      <w:pPr>
        <w:pStyle w:val="a6"/>
        <w:widowControl w:val="0"/>
        <w:numPr>
          <w:ilvl w:val="0"/>
          <w:numId w:val="11"/>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Δευτερογενή πρόληψη – δράσεις για τον εντοπισμό ενός προβλήματος </w:t>
      </w:r>
      <w:r w:rsidRPr="00AE33F2">
        <w:rPr>
          <w:rFonts w:ascii="Times New Roman" w:hAnsi="Times New Roman" w:cs="Times New Roman"/>
          <w:sz w:val="24"/>
          <w:szCs w:val="24"/>
        </w:rPr>
        <w:lastRenderedPageBreak/>
        <w:t>υγείας σε πρώιμο στάδιο σε ένα άτομο ή έναν πληθυσμό, τη διευκόλυνση της θεραπείας ή τη μείωση ή την πρόληψη της εξάπλωσης ή τη μείωση ή την πρόληψη των μακροπρόθεσμων επιπτώσεών του (για παράδειγμα, υποστήριξη των γυναικών με διανοητική αναπηρία για πρόσβαση στον έλεγχο του καρκίνου του μαστού) (</w:t>
      </w:r>
      <w:r w:rsidRPr="00AE33F2">
        <w:rPr>
          <w:rFonts w:ascii="Times New Roman" w:hAnsi="Times New Roman" w:cs="Times New Roman"/>
          <w:sz w:val="24"/>
          <w:szCs w:val="24"/>
          <w:lang w:val="en-US"/>
        </w:rPr>
        <w:t>Mc</w:t>
      </w:r>
      <w:r w:rsidR="00F87AD6">
        <w:rPr>
          <w:rFonts w:ascii="Times New Roman" w:hAnsi="Times New Roman" w:cs="Times New Roman"/>
          <w:sz w:val="24"/>
          <w:szCs w:val="24"/>
        </w:rPr>
        <w:t xml:space="preserve"> </w:t>
      </w:r>
      <w:r w:rsidRPr="00AE33F2">
        <w:rPr>
          <w:rFonts w:ascii="Times New Roman" w:hAnsi="Times New Roman" w:cs="Times New Roman"/>
          <w:sz w:val="24"/>
          <w:szCs w:val="24"/>
          <w:lang w:val="en-US"/>
        </w:rPr>
        <w:t>Ilfatrick</w:t>
      </w:r>
      <w:r w:rsidRPr="00AE33F2">
        <w:rPr>
          <w:rFonts w:ascii="Times New Roman" w:hAnsi="Times New Roman" w:cs="Times New Roman"/>
          <w:sz w:val="24"/>
          <w:szCs w:val="24"/>
        </w:rPr>
        <w:t xml:space="preserve">, </w:t>
      </w:r>
      <w:r w:rsidRPr="00AE33F2">
        <w:rPr>
          <w:rFonts w:ascii="Times New Roman" w:hAnsi="Times New Roman" w:cs="Times New Roman"/>
          <w:sz w:val="24"/>
          <w:szCs w:val="24"/>
          <w:lang w:val="en-US"/>
        </w:rPr>
        <w:t>Taggart</w:t>
      </w:r>
      <w:r w:rsidRPr="00AE33F2">
        <w:rPr>
          <w:rFonts w:ascii="Times New Roman" w:hAnsi="Times New Roman" w:cs="Times New Roman"/>
          <w:sz w:val="24"/>
          <w:szCs w:val="24"/>
        </w:rPr>
        <w:t>, &amp;</w:t>
      </w:r>
      <w:r w:rsidR="00F87AD6">
        <w:rPr>
          <w:rFonts w:ascii="Times New Roman" w:hAnsi="Times New Roman" w:cs="Times New Roman"/>
          <w:sz w:val="24"/>
          <w:szCs w:val="24"/>
        </w:rPr>
        <w:t xml:space="preserve"> </w:t>
      </w:r>
      <w:r w:rsidRPr="00AE33F2">
        <w:rPr>
          <w:rFonts w:ascii="Times New Roman" w:hAnsi="Times New Roman" w:cs="Times New Roman"/>
          <w:sz w:val="24"/>
          <w:szCs w:val="24"/>
          <w:lang w:val="en-US"/>
        </w:rPr>
        <w:t>Truesdale</w:t>
      </w:r>
      <w:r w:rsidRPr="00AE33F2">
        <w:rPr>
          <w:rFonts w:ascii="Times New Roman" w:hAnsi="Times New Roman" w:cs="Times New Roman"/>
          <w:sz w:val="24"/>
          <w:szCs w:val="24"/>
        </w:rPr>
        <w:t>-</w:t>
      </w:r>
      <w:r w:rsidRPr="00AE33F2">
        <w:rPr>
          <w:rFonts w:ascii="Times New Roman" w:hAnsi="Times New Roman" w:cs="Times New Roman"/>
          <w:sz w:val="24"/>
          <w:szCs w:val="24"/>
          <w:lang w:val="en-US"/>
        </w:rPr>
        <w:t>Kennedy</w:t>
      </w:r>
      <w:r w:rsidRPr="00AE33F2">
        <w:rPr>
          <w:rFonts w:ascii="Times New Roman" w:hAnsi="Times New Roman" w:cs="Times New Roman"/>
          <w:sz w:val="24"/>
          <w:szCs w:val="24"/>
        </w:rPr>
        <w:t>, 2011)</w:t>
      </w:r>
    </w:p>
    <w:p w:rsidR="0016019E" w:rsidRDefault="0016019E" w:rsidP="00AE33F2">
      <w:pPr>
        <w:pStyle w:val="a6"/>
        <w:widowControl w:val="0"/>
        <w:numPr>
          <w:ilvl w:val="0"/>
          <w:numId w:val="11"/>
        </w:numPr>
        <w:tabs>
          <w:tab w:val="right" w:pos="8306"/>
        </w:tabs>
        <w:autoSpaceDE w:val="0"/>
        <w:autoSpaceDN w:val="0"/>
        <w:adjustRightInd w:val="0"/>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Τριτογενή πρόληψη – δράσεις για τη μείωση των επιπτώσεων μιας ήδη καθιερωμένης νόσου με την αποκατάσταση της λειτουργίας και τη μείωση των επιπλοκών που σχετίζονται με τη νόσο (για παράδειγμα, αποκατάσταση για παιδιά με μυοσκελετική δυσλειτουργία) (</w:t>
      </w:r>
      <w:r w:rsidRPr="00AE33F2">
        <w:rPr>
          <w:rFonts w:ascii="Times New Roman" w:hAnsi="Times New Roman" w:cs="Times New Roman"/>
          <w:sz w:val="24"/>
          <w:szCs w:val="24"/>
          <w:lang w:val="en-US"/>
        </w:rPr>
        <w:t>Atijosanetal</w:t>
      </w:r>
      <w:r w:rsidRPr="00AE33F2">
        <w:rPr>
          <w:rFonts w:ascii="Times New Roman" w:hAnsi="Times New Roman" w:cs="Times New Roman"/>
          <w:sz w:val="24"/>
          <w:szCs w:val="24"/>
        </w:rPr>
        <w:t>., 2009).</w:t>
      </w:r>
    </w:p>
    <w:p w:rsidR="00AE33F2" w:rsidRPr="00AE33F2" w:rsidRDefault="00AE33F2" w:rsidP="00AE33F2">
      <w:pPr>
        <w:pStyle w:val="a6"/>
        <w:widowControl w:val="0"/>
        <w:tabs>
          <w:tab w:val="right" w:pos="8306"/>
        </w:tabs>
        <w:autoSpaceDE w:val="0"/>
        <w:autoSpaceDN w:val="0"/>
        <w:adjustRightInd w:val="0"/>
        <w:spacing w:before="120" w:after="120" w:line="480" w:lineRule="auto"/>
        <w:ind w:left="1571"/>
        <w:jc w:val="both"/>
        <w:rPr>
          <w:rFonts w:ascii="Times New Roman" w:hAnsi="Times New Roman" w:cs="Times New Roman"/>
          <w:sz w:val="24"/>
          <w:szCs w:val="24"/>
        </w:rPr>
      </w:pPr>
    </w:p>
    <w:p w:rsidR="0016019E" w:rsidRPr="00AE33F2" w:rsidRDefault="0016019E" w:rsidP="0016019E">
      <w:pPr>
        <w:pStyle w:val="1"/>
        <w:numPr>
          <w:ilvl w:val="1"/>
          <w:numId w:val="5"/>
        </w:numPr>
        <w:spacing w:line="480" w:lineRule="auto"/>
        <w:rPr>
          <w:rFonts w:ascii="Times New Roman" w:hAnsi="Times New Roman" w:cs="Times New Roman"/>
          <w:b/>
          <w:bCs/>
          <w:color w:val="auto"/>
          <w:sz w:val="24"/>
          <w:szCs w:val="24"/>
        </w:rPr>
      </w:pPr>
      <w:bookmarkStart w:id="35" w:name="_Toc98261628"/>
      <w:bookmarkStart w:id="36" w:name="_Toc103621709"/>
      <w:r w:rsidRPr="00AE33F2">
        <w:rPr>
          <w:rFonts w:ascii="Times New Roman" w:hAnsi="Times New Roman" w:cs="Times New Roman"/>
          <w:b/>
          <w:bCs/>
          <w:color w:val="auto"/>
          <w:sz w:val="24"/>
          <w:szCs w:val="24"/>
        </w:rPr>
        <w:t>ΜΜΕ - μέσα κοινωνικής δικτύωσης</w:t>
      </w:r>
      <w:bookmarkEnd w:id="35"/>
      <w:bookmarkEnd w:id="36"/>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Τα μέσα μαζικής ενημέρωσης (ΜΜΕ) είναι ένα σύνολο τεχνολογικών πολυμέσων που προσεγγίζουν ένα μεγάλο κοινό μέσω της μαζικής επικοινωνίας, όπως το </w:t>
      </w:r>
      <w:hyperlink r:id="rId12" w:tooltip="Ραδιόφωνο" w:history="1">
        <w:r w:rsidRPr="00AE33F2">
          <w:rPr>
            <w:rFonts w:ascii="Times New Roman" w:hAnsi="Times New Roman" w:cs="Times New Roman"/>
            <w:sz w:val="24"/>
            <w:szCs w:val="24"/>
          </w:rPr>
          <w:t>ραδιόφωνο</w:t>
        </w:r>
      </w:hyperlink>
      <w:r w:rsidRPr="00AE33F2">
        <w:rPr>
          <w:rFonts w:ascii="Times New Roman" w:hAnsi="Times New Roman" w:cs="Times New Roman"/>
          <w:sz w:val="24"/>
          <w:szCs w:val="24"/>
        </w:rPr>
        <w:t>, η τηλεόραση, ο Τύπος, το Διαδίκτυο, οι ιστότοποι κοινωνικής δικτύωσης (Petley, 2004).</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Τα μέσα κοινωνικής δικτύωσης λειτουργούν ως ψηφιακές πλατφόρμες στις οποίες εμφανίζεται η κοινωνική αλληλεπίδραση, ανά πάσα στιγμή από οποιοδήποτε μέρος, επιφέροντας πρωτοφανείς μετασχηματισμούς στον τρόπο επικοινωνίας των χρηστών (Leonardi, Huysman, &amp;Steinfield, 2013). Ιστορικά, τo 1979, ο TomTruscott και ο JimEllis από το Πανεπιστήμιο Duke δημιούργησαν το Usenet, ένα παγκόσμιο σύστημα συζήτησης που επέτρεπε στους χρήστες του Διαδικτύου να δημοσιεύουν δημόσια μηνύματα. Ωστόσο, η εποχή των μέσων κοινωνικής δικτύωσης, όπως την </w:t>
      </w:r>
      <w:r w:rsidRPr="00AE33F2">
        <w:rPr>
          <w:rFonts w:ascii="Times New Roman" w:hAnsi="Times New Roman" w:cs="Times New Roman"/>
          <w:sz w:val="24"/>
          <w:szCs w:val="24"/>
        </w:rPr>
        <w:lastRenderedPageBreak/>
        <w:t>αντιλαμβανόμαστε σήμερα, ξεκίνησε περίπου 20 χρόνια νωρίτερα, όταν ο Bruce και η Susan</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Abelson ίδρυσαν το ''Open</w:t>
      </w:r>
      <w:r w:rsidR="00767779">
        <w:rPr>
          <w:rFonts w:ascii="Times New Roman" w:hAnsi="Times New Roman" w:cs="Times New Roman"/>
          <w:sz w:val="24"/>
          <w:szCs w:val="24"/>
        </w:rPr>
        <w:t xml:space="preserve"> </w:t>
      </w:r>
      <w:r w:rsidRPr="00AE33F2">
        <w:rPr>
          <w:rFonts w:ascii="Times New Roman" w:hAnsi="Times New Roman" w:cs="Times New Roman"/>
          <w:sz w:val="24"/>
          <w:szCs w:val="24"/>
        </w:rPr>
        <w:t xml:space="preserve">Diary'', έναν πρώιμο ιστότοπο κοινωνικής δικτύωσης που συγκέντρωσε διαδικτυακούς συγγραφείς ημερολογίων σε μια κοινότητα. Ο όρος ''weblog'' χρησιμοποιήθηκε για πρώτη φορά και καθιερώθηκε ως ''blog'' ένα χρόνο αργότερα, ενώ ακολούθησε η δημιουργία ιστότοπων κοινωνικής δικτύωσης όπως το MySpace (το 2003) και το Facebook (το 2004). Αυτό αποτέλεσε την αφετηρία για να επινοηθεί ο όρος ''Social Media'' (Kaplan&amp;Haenlein, 2009c).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Ο όρος “</w:t>
      </w:r>
      <w:r w:rsidRPr="00AE33F2">
        <w:rPr>
          <w:rFonts w:ascii="Times New Roman" w:hAnsi="Times New Roman" w:cs="Times New Roman"/>
          <w:sz w:val="24"/>
          <w:szCs w:val="24"/>
          <w:lang w:val="en-US"/>
        </w:rPr>
        <w:t>social</w:t>
      </w:r>
      <w:r w:rsidR="00F87AD6">
        <w:rPr>
          <w:rFonts w:ascii="Times New Roman" w:hAnsi="Times New Roman" w:cs="Times New Roman"/>
          <w:sz w:val="24"/>
          <w:szCs w:val="24"/>
        </w:rPr>
        <w:t xml:space="preserve"> </w:t>
      </w:r>
      <w:r w:rsidRPr="00AE33F2">
        <w:rPr>
          <w:rFonts w:ascii="Times New Roman" w:hAnsi="Times New Roman" w:cs="Times New Roman"/>
          <w:sz w:val="24"/>
          <w:szCs w:val="24"/>
          <w:lang w:val="en-US"/>
        </w:rPr>
        <w:t>media</w:t>
      </w:r>
      <w:r w:rsidRPr="00AE33F2">
        <w:rPr>
          <w:rFonts w:ascii="Times New Roman" w:hAnsi="Times New Roman" w:cs="Times New Roman"/>
          <w:sz w:val="24"/>
          <w:szCs w:val="24"/>
        </w:rPr>
        <w:t>” ενσωματώνει δύο βασικές έννοιες: το Web 2.0 και το περιεχόμενο που δημιουργείται από το χρήστη. Το Web 2.0 είναι ένας όρος που χρησιμοποιήθηκε για πρώτη φορά το 2004 για να περιγράψει έναν νέο τρόπο με τον οποίο οι προγραμματιστές λογισμικού και οι τελικοί χρήστες άρχισαν να χρησιμοποιούν τον Παγκόσμιο Ιστό (World Wide Web). Ενώ εφαρμογές όπως οι προσωπικές ιστοσελίδες, η Εγκυκλοπαίδεια Britannica</w:t>
      </w:r>
      <w:r w:rsidR="00F87AD6">
        <w:rPr>
          <w:rFonts w:ascii="Times New Roman" w:hAnsi="Times New Roman" w:cs="Times New Roman"/>
          <w:sz w:val="24"/>
          <w:szCs w:val="24"/>
        </w:rPr>
        <w:t xml:space="preserve"> </w:t>
      </w:r>
      <w:r w:rsidRPr="00AE33F2">
        <w:rPr>
          <w:rFonts w:ascii="Times New Roman" w:hAnsi="Times New Roman" w:cs="Times New Roman"/>
          <w:sz w:val="24"/>
          <w:szCs w:val="24"/>
        </w:rPr>
        <w:t>Online και η ιδέα της δημοσίευσης περιεχομένου ανήκουν στην εποχή του Web 1.0, αντικαθίστανται από ιστολόγια, wikis και συνεργατικά projects στο Web 2.0. Yπάρχει ένα σύνολο βασικών λειτουργιών που είναι απαραίτητες για τη λειτουργία του Web 2.0. Μεταξύ αυτών είναι το Adobe Flash, το RSS (ReallySimpleSyndication) και το AJAX (Asynchronous</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Java</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 xml:space="preserve">Script). Ο όρος «Social Media» έλαβε ευρεία δημοτικότητα το 2005 και περιγράφει τις διάφορες μορφές περιεχομένου πολυμέσων που είναι διαθέσιμες στο κοινό και δημιουργούνται από τους τελικούς χρήστες.  Γενικά, μπορεί να διατυπωθεί πως τα μέσα κοινωνικής δικτύωσης είναι μια ομάδα εφαρμογών που βασίζονται στο Διαδίκτυο και στα ιδεολογικά και τεχνολογικά θεμέλια του Web 2.0 και τα οποία επιτρέπουν τη δημιουργία και ανταλλαγή περιεχομένου που δημιουργείται από τους χρήστες. </w:t>
      </w:r>
      <w:r w:rsidRPr="00AE33F2">
        <w:rPr>
          <w:rFonts w:ascii="Times New Roman" w:hAnsi="Times New Roman" w:cs="Times New Roman"/>
          <w:sz w:val="24"/>
          <w:szCs w:val="24"/>
        </w:rPr>
        <w:lastRenderedPageBreak/>
        <w:t>Υπάρχουν διάφοροι τύποι μέσων κοινωνικής δικτύωσης όπως Facebook, Twitter, YouTube, Instagram κ.ά. (Kaplan</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Haenlein, 2010).</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Σύμφωνα με τη βιβλιογραφία, είναι εμφανής ο αντίκτυπος που έχουν οι νέες τεχνολογίες και ιδίως τα μέσα κοινωνικής δικτύωσης στις δημόσιες σχέσεις, δίνοντας τους χρήστες δυναμικούς, νέους τρόπους για να επικοινωνούν αποτελεσματικά με ένα ευρύ κοινό (Wright&amp;Hinson, 2006; 2007). Στο σημερινό περιβάλλον της ψηφιακής ανάπτυξης, υπάρχουν πολλαπλές πηγές μέσων ενημέρωσης, που επιδρούν στη δημόσια ατζέντα. Μέσα από αυτά, η πληροφόρηση παρέχεται σε μεγάλα ακροατήρια ασκώντας επίδραση στη συμπεριφορά και την κοινή γνώμη. Μία από τις μεγαλύτερες θετικές αλλαγές στον τρόπο με τον οποίο αλληλεπιδρούν οι άνθρωποι παγκοσμίως, λόγω των μέσων κοινωνικής δικτύωσης, είναι ο μεγάλος αριθμός χρηστών με τους οποίους μπορούν να αλληλεπιδράσουν. Λόγω των μέσων κοινωνικής δικτύωσης, η αλληλεπίδραση γίνεται ανάμεσα με χιλιάδες ανθρώπους σε όλο τον κόσμο, επιτρέποντας στα άτομα να μοιράζονται απόψεις με ένα πολύ ευρύτερο κοινό και να διαχέουν τα μηνύματά τους σε χιλιάδες ή ακόμα και εκατομμύρια ανθρώπους χωρίς λογοκρισία (Subramanian, 2017).</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Τα μέσα κοινωνικής δικτύωσης αναδιαρθρώνουν τη μορφή της ροής πληροφοριών (Shirky, 2011), επιφέροντας επιτάχυνση της κινητοποίησης, της επικοινωνίας και της διάδοσης πληροφοριών, καθώς και επέκταση των χώρων πληροφόρησης (Eltantawy</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Wiest, 2011). Οι πληροφορίες πλέον μπορούν να προσεγγίσουν εκατομμύρια ανθρώπους στον κόσμο, μέσα από την ταχεία διάδοση τους (Clark, 2012). Με τον τρόπο αυτό, τα μέσα κοινωνικής δικτύωσης οδηγούν σε τόνωση της συμμετοχής των χρηστών στην πληροφόρηση (Earl</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 xml:space="preserve">Kimport, 2013). Εκτός από ένα σπουδαίο εργαλείο για την ταχεία διάδοση πληροφοριών σε ένα ευρύ κοινό, τα μέσα κοινωνικής </w:t>
      </w:r>
      <w:r w:rsidRPr="00AE33F2">
        <w:rPr>
          <w:rFonts w:ascii="Times New Roman" w:hAnsi="Times New Roman" w:cs="Times New Roman"/>
          <w:sz w:val="24"/>
          <w:szCs w:val="24"/>
        </w:rPr>
        <w:lastRenderedPageBreak/>
        <w:t>δικτύωσης συμβάλλουν στην δημιουργία ταυτοτήτων, στην ανταλλαγή συναισθημάτων και στην οικοδόμηση συλλογικών συναισθημάτων (Earl&amp;Kimport, 2013; Wolfson</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 xml:space="preserve">Funke, 2017).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Τα τελευταία χρόνια, ο αριθμός των ανθρώπων που λαμβάνουν τα νέα τους μέσω των μέσων κοινωνικής δικτύωσης αυξάνεται συνεχώς (Gottfried</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Shearer, 2016).  Με βάση πρόσφατα στατιστικά στοιχεία, ο ηγέτης της αγοράς Facebook ήταν το πρώτο κοινωνικό δίκτυο που ξεπέρασε το ένα δισεκατομμύριο εγγεγραμμένους λογαριασμούς και σήμερα βρίσκεται σε περισσότερους από 2,79 δισεκατομμύρια μηνιαίους ενεργούς χρήστες διεθνώς (διάγραμμα 1). Η εταιρεία κατέχει επί του παρόντος τέσσερις από τις μεγαλύτερες πλατφόρμες κοινωνικών μέσων, όλες με πάνω από ένα δισεκατομμύριο μηνιαίους ενεργούς χρήστες το καθένα: Facebook (βασική πλατφόρμα), WhatsApp, Facebook Messenger και Instagram. Το πρώτο τρίμηνο του 2021, το Facebook ανέφερε πάνω από 3,45 δισεκατομμύρια μηνιαίους βασικούς χρήστες οικογενειακών προϊόντων (Statista, 2021).</w:t>
      </w:r>
    </w:p>
    <w:p w:rsidR="0016019E" w:rsidRPr="00AE33F2" w:rsidRDefault="0016019E" w:rsidP="0016019E">
      <w:pPr>
        <w:tabs>
          <w:tab w:val="right" w:pos="8306"/>
        </w:tabs>
        <w:spacing w:before="120" w:after="120" w:line="360" w:lineRule="auto"/>
        <w:jc w:val="both"/>
        <w:rPr>
          <w:rFonts w:ascii="Times New Roman" w:hAnsi="Times New Roman" w:cs="Times New Roman"/>
          <w:sz w:val="24"/>
          <w:szCs w:val="24"/>
        </w:rPr>
      </w:pPr>
      <w:r w:rsidRPr="00AE33F2">
        <w:rPr>
          <w:rFonts w:ascii="Times New Roman" w:hAnsi="Times New Roman" w:cs="Times New Roman"/>
          <w:noProof/>
          <w:sz w:val="24"/>
          <w:szCs w:val="24"/>
          <w:lang w:eastAsia="el-GR"/>
        </w:rPr>
        <w:lastRenderedPageBreak/>
        <w:drawing>
          <wp:inline distT="0" distB="0" distL="0" distR="0">
            <wp:extent cx="5797449" cy="5323668"/>
            <wp:effectExtent l="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2081" t="13423" r="43719" b="5950"/>
                    <a:stretch/>
                  </pic:blipFill>
                  <pic:spPr bwMode="auto">
                    <a:xfrm>
                      <a:off x="0" y="0"/>
                      <a:ext cx="5817460" cy="534204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6019E" w:rsidRPr="00AE33F2" w:rsidRDefault="0016019E" w:rsidP="00AE33F2">
      <w:pPr>
        <w:tabs>
          <w:tab w:val="right" w:pos="8306"/>
        </w:tabs>
        <w:spacing w:before="120" w:after="120" w:line="480" w:lineRule="auto"/>
        <w:jc w:val="center"/>
        <w:rPr>
          <w:rFonts w:ascii="Times New Roman" w:hAnsi="Times New Roman" w:cs="Times New Roman"/>
          <w:sz w:val="24"/>
          <w:szCs w:val="24"/>
        </w:rPr>
      </w:pPr>
      <w:bookmarkStart w:id="37" w:name="_Toc77938630"/>
      <w:bookmarkStart w:id="38" w:name="_Toc103620267"/>
      <w:r w:rsidRPr="00AE33F2">
        <w:rPr>
          <w:rFonts w:ascii="Times New Roman" w:hAnsi="Times New Roman" w:cs="Times New Roman"/>
          <w:sz w:val="24"/>
          <w:szCs w:val="24"/>
        </w:rPr>
        <w:t xml:space="preserve">Διάγραμμα </w:t>
      </w:r>
      <w:r w:rsidR="005E72C6" w:rsidRPr="00AE33F2">
        <w:rPr>
          <w:rFonts w:ascii="Times New Roman" w:hAnsi="Times New Roman" w:cs="Times New Roman"/>
          <w:sz w:val="24"/>
          <w:szCs w:val="24"/>
        </w:rPr>
        <w:fldChar w:fldCharType="begin"/>
      </w:r>
      <w:r w:rsidRPr="00AE33F2">
        <w:rPr>
          <w:rFonts w:ascii="Times New Roman" w:hAnsi="Times New Roman" w:cs="Times New Roman"/>
          <w:sz w:val="24"/>
          <w:szCs w:val="24"/>
        </w:rPr>
        <w:instrText xml:space="preserve"> SEQ Διάγραμμα \* ARABIC </w:instrText>
      </w:r>
      <w:r w:rsidR="005E72C6" w:rsidRPr="00AE33F2">
        <w:rPr>
          <w:rFonts w:ascii="Times New Roman" w:hAnsi="Times New Roman" w:cs="Times New Roman"/>
          <w:sz w:val="24"/>
          <w:szCs w:val="24"/>
        </w:rPr>
        <w:fldChar w:fldCharType="separate"/>
      </w:r>
      <w:r w:rsidRPr="00AE33F2">
        <w:rPr>
          <w:rFonts w:ascii="Times New Roman" w:hAnsi="Times New Roman" w:cs="Times New Roman"/>
          <w:sz w:val="24"/>
          <w:szCs w:val="24"/>
        </w:rPr>
        <w:t>1</w:t>
      </w:r>
      <w:r w:rsidR="005E72C6" w:rsidRPr="00AE33F2">
        <w:rPr>
          <w:rFonts w:ascii="Times New Roman" w:hAnsi="Times New Roman" w:cs="Times New Roman"/>
          <w:sz w:val="24"/>
          <w:szCs w:val="24"/>
        </w:rPr>
        <w:fldChar w:fldCharType="end"/>
      </w:r>
      <w:r w:rsidRPr="00AE33F2">
        <w:rPr>
          <w:rFonts w:ascii="Times New Roman" w:hAnsi="Times New Roman" w:cs="Times New Roman"/>
          <w:sz w:val="24"/>
          <w:szCs w:val="24"/>
        </w:rPr>
        <w:t>Τα πιο δημοφιλή κοινωνικά δίκτυα παγκοσμίως, Απρίλιος του 2021, κατά αριθμό ενεργών χρηστών (σε εκατομμύρια)</w:t>
      </w:r>
      <w:bookmarkEnd w:id="37"/>
      <w:bookmarkEnd w:id="38"/>
    </w:p>
    <w:p w:rsidR="0016019E" w:rsidRPr="00AE33F2" w:rsidRDefault="0016019E" w:rsidP="00AE33F2">
      <w:pPr>
        <w:tabs>
          <w:tab w:val="right" w:pos="8306"/>
        </w:tabs>
        <w:spacing w:before="120" w:after="120" w:line="480" w:lineRule="auto"/>
        <w:jc w:val="center"/>
        <w:rPr>
          <w:rFonts w:ascii="Times New Roman" w:hAnsi="Times New Roman" w:cs="Times New Roman"/>
          <w:sz w:val="24"/>
          <w:szCs w:val="24"/>
        </w:rPr>
      </w:pPr>
      <w:r w:rsidRPr="00AE33F2">
        <w:rPr>
          <w:rFonts w:ascii="Times New Roman" w:hAnsi="Times New Roman" w:cs="Times New Roman"/>
          <w:sz w:val="24"/>
          <w:szCs w:val="24"/>
        </w:rPr>
        <w:t>(Statista, 2021)</w:t>
      </w:r>
    </w:p>
    <w:p w:rsidR="0016019E" w:rsidRPr="00AE33F2" w:rsidRDefault="0016019E" w:rsidP="0016019E">
      <w:pPr>
        <w:tabs>
          <w:tab w:val="right" w:pos="8306"/>
        </w:tabs>
        <w:spacing w:before="120" w:after="120" w:line="360" w:lineRule="auto"/>
        <w:jc w:val="center"/>
        <w:rPr>
          <w:rFonts w:ascii="Times New Roman" w:hAnsi="Times New Roman" w:cs="Times New Roman"/>
          <w:sz w:val="24"/>
          <w:szCs w:val="24"/>
        </w:rPr>
      </w:pP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Οι Ηνωμένες Πολιτείες και η Κίνα αντιπροσωπεύουν τις πιο υψηλού προφίλ κοινωνικές πλατφόρμες. Τα περισσότερα κορυφαία κοινωνικά δίκτυα με περισσότερους από 100 εκατομμύρια χρήστες προέρχονται από τις Ηνωμένες Πολιτείες, αλλά υπηρεσίες όπως τα κινεζικά κοινωνικά δίκτυα We</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 xml:space="preserve">Chat, QQ ή Douyin έχουν επίσης συγκεντρώσει </w:t>
      </w:r>
      <w:r w:rsidRPr="00AE33F2">
        <w:rPr>
          <w:rFonts w:ascii="Times New Roman" w:hAnsi="Times New Roman" w:cs="Times New Roman"/>
          <w:sz w:val="24"/>
          <w:szCs w:val="24"/>
        </w:rPr>
        <w:lastRenderedPageBreak/>
        <w:t>μεγάλη ανάπτυξη στις αντίστοιχες περιοχές τους λόγω τοπικού πλαισίου και περιεχομένου. Η δημοτικότητα του Douyin έχει οδηγήσει την πλατφόρμα να κυκλοφορήσει μια διεθνή έκδοση του δικτύου της: την εφαρμογή Tik</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Tok. Τα κορυφαία κοινωνικά δίκτυα είναι συνήθως διαθέσιμα σε πολλές γλώσσες και επιτρέπουν στους χρήστες να συνδεθούν με φίλους ή άτομα πέρα από γεωγραφικά, πολιτικά ή οικονομικά σύνορα. Το 2021, οι ιστότοποι κοινωνικής δικτύωσης προσέγγισαν 3,78 δισεκατομμύρια χρήστες και τα στοιχεία αυτά αναμένεται να αυξηθούν καθώς η χρήση κινητών συσκευών και τα κοινωνικά δίκτυα κινητής τηλεφωνίας κερδίζουν ολοένα και περισσότερο έλξη σε αγορές που προηγουμένως δεν είχαν εξυπηρετηθεί επαρκώς. Προβλέπεται πως τα άτομα που θα χρησιμοποιούν τα μέσα κοινωνικής δικτύωσης παγκοσμίως το 2025 θα φτάσουν σε σύνολο τα 4,41 δισεκατομμύρια (διάγραμμα 2) (Statista, 2021).</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noProof/>
          <w:sz w:val="24"/>
          <w:szCs w:val="24"/>
          <w:lang w:eastAsia="el-GR"/>
        </w:rPr>
        <w:drawing>
          <wp:inline distT="0" distB="0" distL="0" distR="0">
            <wp:extent cx="5407757" cy="3541363"/>
            <wp:effectExtent l="0" t="0" r="0" b="0"/>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2217" t="25137" r="41249" b="20683"/>
                    <a:stretch/>
                  </pic:blipFill>
                  <pic:spPr bwMode="auto">
                    <a:xfrm>
                      <a:off x="0" y="0"/>
                      <a:ext cx="5422492" cy="355101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6019E" w:rsidRPr="00AE33F2" w:rsidRDefault="0016019E" w:rsidP="00AE33F2">
      <w:pPr>
        <w:tabs>
          <w:tab w:val="right" w:pos="8306"/>
        </w:tabs>
        <w:spacing w:before="120" w:after="120" w:line="480" w:lineRule="auto"/>
        <w:jc w:val="center"/>
        <w:rPr>
          <w:rFonts w:ascii="Times New Roman" w:hAnsi="Times New Roman" w:cs="Times New Roman"/>
          <w:sz w:val="24"/>
          <w:szCs w:val="24"/>
        </w:rPr>
      </w:pPr>
      <w:bookmarkStart w:id="39" w:name="_Toc77938631"/>
      <w:bookmarkStart w:id="40" w:name="_Toc103620268"/>
      <w:r w:rsidRPr="00AE33F2">
        <w:rPr>
          <w:rFonts w:ascii="Times New Roman" w:hAnsi="Times New Roman" w:cs="Times New Roman"/>
          <w:sz w:val="24"/>
          <w:szCs w:val="24"/>
        </w:rPr>
        <w:lastRenderedPageBreak/>
        <w:t xml:space="preserve">Διάγραμμα </w:t>
      </w:r>
      <w:r w:rsidR="005E72C6" w:rsidRPr="00AE33F2">
        <w:rPr>
          <w:rFonts w:ascii="Times New Roman" w:hAnsi="Times New Roman" w:cs="Times New Roman"/>
          <w:sz w:val="24"/>
          <w:szCs w:val="24"/>
        </w:rPr>
        <w:fldChar w:fldCharType="begin"/>
      </w:r>
      <w:r w:rsidRPr="00AE33F2">
        <w:rPr>
          <w:rFonts w:ascii="Times New Roman" w:hAnsi="Times New Roman" w:cs="Times New Roman"/>
          <w:sz w:val="24"/>
          <w:szCs w:val="24"/>
        </w:rPr>
        <w:instrText xml:space="preserve"> SEQ Διάγραμμα \* ARABIC </w:instrText>
      </w:r>
      <w:r w:rsidR="005E72C6" w:rsidRPr="00AE33F2">
        <w:rPr>
          <w:rFonts w:ascii="Times New Roman" w:hAnsi="Times New Roman" w:cs="Times New Roman"/>
          <w:sz w:val="24"/>
          <w:szCs w:val="24"/>
        </w:rPr>
        <w:fldChar w:fldCharType="separate"/>
      </w:r>
      <w:r w:rsidRPr="00AE33F2">
        <w:rPr>
          <w:rFonts w:ascii="Times New Roman" w:hAnsi="Times New Roman" w:cs="Times New Roman"/>
          <w:sz w:val="24"/>
          <w:szCs w:val="24"/>
        </w:rPr>
        <w:t>2</w:t>
      </w:r>
      <w:r w:rsidR="005E72C6" w:rsidRPr="00AE33F2">
        <w:rPr>
          <w:rFonts w:ascii="Times New Roman" w:hAnsi="Times New Roman" w:cs="Times New Roman"/>
          <w:sz w:val="24"/>
          <w:szCs w:val="24"/>
        </w:rPr>
        <w:fldChar w:fldCharType="end"/>
      </w:r>
      <w:r w:rsidRPr="00AE33F2">
        <w:rPr>
          <w:rFonts w:ascii="Times New Roman" w:hAnsi="Times New Roman" w:cs="Times New Roman"/>
          <w:sz w:val="24"/>
          <w:szCs w:val="24"/>
        </w:rPr>
        <w:t xml:space="preserve"> Αριθμός χρηστών κοινωνικών δικτύων παγκοσμίως από το 2017 έως το 2025 (σε δισεκατομμύρια)</w:t>
      </w:r>
      <w:bookmarkEnd w:id="39"/>
      <w:bookmarkEnd w:id="40"/>
    </w:p>
    <w:p w:rsidR="0016019E" w:rsidRPr="00AE33F2" w:rsidRDefault="0016019E" w:rsidP="0016019E">
      <w:pPr>
        <w:tabs>
          <w:tab w:val="right" w:pos="8306"/>
        </w:tabs>
        <w:spacing w:before="120" w:after="120" w:line="360" w:lineRule="auto"/>
        <w:jc w:val="center"/>
        <w:rPr>
          <w:rFonts w:ascii="Times New Roman" w:hAnsi="Times New Roman" w:cs="Times New Roman"/>
          <w:sz w:val="24"/>
          <w:szCs w:val="24"/>
        </w:rPr>
      </w:pPr>
      <w:r w:rsidRPr="00AE33F2">
        <w:rPr>
          <w:rFonts w:ascii="Times New Roman" w:hAnsi="Times New Roman" w:cs="Times New Roman"/>
          <w:sz w:val="24"/>
          <w:szCs w:val="24"/>
        </w:rPr>
        <w:t>(Statista, 2021)</w:t>
      </w:r>
    </w:p>
    <w:p w:rsidR="0016019E" w:rsidRPr="00AE33F2" w:rsidRDefault="0016019E" w:rsidP="0016019E">
      <w:pPr>
        <w:tabs>
          <w:tab w:val="right" w:pos="8306"/>
        </w:tabs>
        <w:spacing w:before="120" w:after="120" w:line="360" w:lineRule="auto"/>
        <w:jc w:val="both"/>
        <w:rPr>
          <w:rFonts w:ascii="Times New Roman" w:hAnsi="Times New Roman" w:cs="Times New Roman"/>
          <w:sz w:val="24"/>
          <w:szCs w:val="24"/>
        </w:rPr>
      </w:pPr>
    </w:p>
    <w:p w:rsidR="0016019E"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Από τον Ιανουάριο του 2020, το παγκόσμιο ποσοστό χρήσης των μέσων κοινωνικής δικτύωσης ανήλθε στο 49%. Ο αριθμός αυτός αναμένεται να αυξηθεί μέσα από  την ανάπτυξη υποδομών και τη διαθεσιμότητα φθηνών κινητών συσκευών. Το μεγαλύτερο μέρος της παγκόσμιας ανάπτυξης των μέσων κοινωνικής δικτύωσης οφείλεται στην αυξανόμενη χρήση κινητών συσκευών (Statista, 2021).</w:t>
      </w:r>
    </w:p>
    <w:p w:rsidR="00AE33F2" w:rsidRPr="00AE33F2" w:rsidRDefault="00AE33F2" w:rsidP="00AE33F2">
      <w:pPr>
        <w:tabs>
          <w:tab w:val="right" w:pos="8306"/>
        </w:tabs>
        <w:spacing w:before="120" w:after="120" w:line="480" w:lineRule="auto"/>
        <w:jc w:val="both"/>
        <w:rPr>
          <w:rFonts w:ascii="Times New Roman" w:hAnsi="Times New Roman" w:cs="Times New Roman"/>
          <w:sz w:val="24"/>
          <w:szCs w:val="24"/>
        </w:rPr>
      </w:pPr>
    </w:p>
    <w:p w:rsidR="0016019E" w:rsidRPr="00AE33F2" w:rsidRDefault="0016019E" w:rsidP="0016019E">
      <w:pPr>
        <w:pStyle w:val="1"/>
        <w:numPr>
          <w:ilvl w:val="1"/>
          <w:numId w:val="5"/>
        </w:numPr>
        <w:spacing w:line="480" w:lineRule="auto"/>
        <w:rPr>
          <w:rFonts w:ascii="Times New Roman" w:hAnsi="Times New Roman" w:cs="Times New Roman"/>
          <w:b/>
          <w:bCs/>
          <w:color w:val="auto"/>
          <w:sz w:val="24"/>
          <w:szCs w:val="24"/>
        </w:rPr>
      </w:pPr>
      <w:bookmarkStart w:id="41" w:name="_Toc98261629"/>
      <w:bookmarkStart w:id="42" w:name="_Toc103621710"/>
      <w:r w:rsidRPr="00AE33F2">
        <w:rPr>
          <w:rFonts w:ascii="Times New Roman" w:hAnsi="Times New Roman" w:cs="Times New Roman"/>
          <w:b/>
          <w:bCs/>
          <w:color w:val="auto"/>
          <w:sz w:val="24"/>
          <w:szCs w:val="24"/>
        </w:rPr>
        <w:t>Ο ρόλος των ΜΜΕ και των μέσων κοινωνικής δικτύωσης στην ευαισθητοποίηση της κοινής γνώμης ως προς την αναπηρία</w:t>
      </w:r>
      <w:bookmarkEnd w:id="41"/>
      <w:bookmarkEnd w:id="42"/>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Η ευαισθητοποίηση για την αναπηρία χαρακτηρίζεται από τη θετική στάση απέναντι στην αναπηρία και από την ισχυρή ενσυναίσθηση για τα άτομα με αναπηρίες (Foley</w:t>
      </w:r>
      <w:r w:rsidRPr="00AE33F2">
        <w:rPr>
          <w:rFonts w:ascii="Times New Roman" w:hAnsi="Times New Roman" w:cs="Times New Roman"/>
          <w:sz w:val="24"/>
          <w:szCs w:val="24"/>
          <w:lang w:val="en-US"/>
        </w:rPr>
        <w:t>etal</w:t>
      </w:r>
      <w:r w:rsidRPr="00AE33F2">
        <w:rPr>
          <w:rFonts w:ascii="Times New Roman" w:hAnsi="Times New Roman" w:cs="Times New Roman"/>
          <w:sz w:val="24"/>
          <w:szCs w:val="24"/>
        </w:rPr>
        <w:t>, 2007). Η παροχή ευαισθητοποίησης για την αναπηρία έχει ως στόχο την κατανόηση των προκλήσεων που αντιμετωπίζουν τα άτομα με αναπηρία, καθώς και την έμφαση στην σημασία της εξάλειψης της αρνητικής στάσης απέναντι στα άτομα αυτά δεδομένου ότι οι αρνητικές πεποιθήσεις γίνονται εμπόδιο για ένα άτομο με αναπηρία (Columna</w:t>
      </w:r>
      <w:r w:rsidRPr="00AE33F2">
        <w:rPr>
          <w:rFonts w:ascii="Times New Roman" w:hAnsi="Times New Roman" w:cs="Times New Roman"/>
          <w:sz w:val="24"/>
          <w:szCs w:val="24"/>
          <w:lang w:val="en-US"/>
        </w:rPr>
        <w:t>etal</w:t>
      </w:r>
      <w:r w:rsidRPr="00AE33F2">
        <w:rPr>
          <w:rFonts w:ascii="Times New Roman" w:hAnsi="Times New Roman" w:cs="Times New Roman"/>
          <w:sz w:val="24"/>
          <w:szCs w:val="24"/>
        </w:rPr>
        <w:t>, 2009).</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Η σημασία της επίτευξης της ευαισθητοποίησης της κοινής γνώμης για την αναπηρία έχει αποτελέσει ενδιαφέρον θέμα διερεύνησης για πολλούς ερευνητές, ιδίως στα σχολικά πλαίσια, που έχουν προσπαθήσει να αποσαφηνίσουν έναν αποτελεσματικό τρόπο διδασκαλίας προς τους μαθητές για τη βελτίωση της γνώσης τους σχετικά με την </w:t>
      </w:r>
      <w:r w:rsidRPr="00AE33F2">
        <w:rPr>
          <w:rFonts w:ascii="Times New Roman" w:hAnsi="Times New Roman" w:cs="Times New Roman"/>
          <w:sz w:val="24"/>
          <w:szCs w:val="24"/>
        </w:rPr>
        <w:lastRenderedPageBreak/>
        <w:t>ευαισθητοποίηση για την αναπηρία. Όπως φαίνεται από τη βιβλιογραφία, η ευαισθητοποίηση μπορεί να ενισχυθεί μέσω της κοινωνικής αλληλεπίδρασης (Barrett</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Randall, 2004; Piercy, Wilton, &amp;Townsend, 2002), της προσομοίωσης (Hutzler</w:t>
      </w:r>
      <w:r w:rsidRPr="00AE33F2">
        <w:rPr>
          <w:rFonts w:ascii="Times New Roman" w:hAnsi="Times New Roman" w:cs="Times New Roman"/>
          <w:sz w:val="24"/>
          <w:szCs w:val="24"/>
          <w:lang w:val="en-US"/>
        </w:rPr>
        <w:t>etal</w:t>
      </w:r>
      <w:r w:rsidRPr="00AE33F2">
        <w:rPr>
          <w:rFonts w:ascii="Times New Roman" w:hAnsi="Times New Roman" w:cs="Times New Roman"/>
          <w:sz w:val="24"/>
          <w:szCs w:val="24"/>
        </w:rPr>
        <w:t>, 2007; Pivik</w:t>
      </w:r>
      <w:r w:rsidRPr="00AE33F2">
        <w:rPr>
          <w:rFonts w:ascii="Times New Roman" w:hAnsi="Times New Roman" w:cs="Times New Roman"/>
          <w:sz w:val="24"/>
          <w:szCs w:val="24"/>
          <w:lang w:val="en-US"/>
        </w:rPr>
        <w:t>etal</w:t>
      </w:r>
      <w:r w:rsidRPr="00AE33F2">
        <w:rPr>
          <w:rFonts w:ascii="Times New Roman" w:hAnsi="Times New Roman" w:cs="Times New Roman"/>
          <w:sz w:val="24"/>
          <w:szCs w:val="24"/>
        </w:rPr>
        <w:t>, 2002), των προγραμμάτων σπουδών (Martinez</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Carspecken, 2006; Holtz</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Tessman, 2007), καθώς και αξιοποιώντας τα πολυμέσα (Adibsereshki, Tajrishi, &amp;</w:t>
      </w:r>
      <w:r w:rsidR="00926735">
        <w:rPr>
          <w:rFonts w:ascii="Times New Roman" w:hAnsi="Times New Roman" w:cs="Times New Roman"/>
          <w:sz w:val="24"/>
          <w:szCs w:val="24"/>
        </w:rPr>
        <w:t xml:space="preserve"> </w:t>
      </w:r>
      <w:r w:rsidRPr="00AE33F2">
        <w:rPr>
          <w:rFonts w:ascii="Times New Roman" w:hAnsi="Times New Roman" w:cs="Times New Roman"/>
          <w:sz w:val="24"/>
          <w:szCs w:val="24"/>
        </w:rPr>
        <w:t xml:space="preserve">Mirzamani, 2010; Watsonetal., 2009).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Οι προηγούμενες μελέτες επικεντρώνονται ωστόσο αποκλειστικά στην παροχή υλικού σχετικά με την ευαισθητοποίηση για την αναπηρία στην τάξη, εστιάζοντας στην επικοινωνία των δικαιωμάτων και των υποχρεώσεων των ατόμων με αναπηρία ως μέρος αυτής της τάξης. Πέρα από τα σχολικά πλαίσια, είναι περιορισμένη η βιβλιογραφία αναφορικά με την εκστρατεία ευαισθητοποίησης για την αναπηρία που απευθύνεται σε μια μεγαλύτερη ομάδα ανθρώπων, όπως στην τοπική κοινωνία, με στόχο τη βελτίωση της κατανόησής τους σχετικά με αυτά τα θέματα. Οι υπάρχουσες έρευνες δείχνουν πως τα μέσα κοινωνικής δικτύωσης παρέχουν μια μεγάλη ευκαιρία για την προώθηση της ευαισθητοποίησης για την αναπηρία μεταξύ ενός ευρύτερου κοινού-στόχου, με τους ερευνητές να υποστηρίζουν ότι τα μέσα κοινωνικής δικτύωσης μπορούν να αποτελέσουν μια αποτελεσματική μέθοδο προώθησης της ευαισθητοποίησης για την αναπηρία στην ευρύτερη κοινωνία. Για παράδειγμα, η κυβέρνηση ενός τόπου, μέσω των επίσημων λογαριασμών της στα μέσα κοινωνικής δικτύωσης, μπορεί να δημοσιεύει περιεχόμενο που σχετίζεται με τα δικαιώματα των ατόμων με αναπηρία, ενώ μπορεί επίσης να κάνει χρήση διαφόρων χαρακτηριστικών των μέσων κοινωνικής δικτύωσης, όπως hashtags, για την προώθηση αυτού του περιεχομένου (Santoso, 2019).</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lastRenderedPageBreak/>
        <w:t>Με άξονα τα παραπάνω, ο Santoso (2019) μελέτησε τον ρόλο των μέσων κοινωνικής δικτύωσης στην εκστρατεία ευαισθητοποίησης της τοπικής κοινωνίας για την αναπηρία. Η μελέτη του έγινε αναφορικά με την πλατφόρμα του Twitter και τη χρήση της από την κυβέρνηση της Ινδονησίας για την προώθηση της ευαισθητοποίησης της κοινής γνώμης για την αναπηρία. Το δείγμα της εν λόγω έρευνας αφορούσε 45 επίσημους λογαριασμούς της πλατφόρμας, όπου οι αναρτήσεις κωδικοποιήθηκαν σε διάφορες κατηγορίες, όπως ρύθμιση των δικαιωμάτων των ατόμων με αναπηρία, το δικαίωμα απόκτησης κατάλληλων θέσεων εργασίας, η διαδικασία αλληλεπίδρασης με άτομα με αναπηρία, η πολιτική για τα άτομα με αναπηρία, ο αθλητισμός, η ισότητα, το δικαίωμα ενημέρωσης και επικοινωνίας, τα πολιτικά δικαιώματα για τα άτομα με αναπηρία, ο τουρισμός, η εκπαίδευση. Η ανάλυση βασίστηκε σε πέντε τύπους μέσων: κείμενο (Text), Hashtag, Ενημερωτικό γράφημα (Infographic), φωτογραφίες (Photo) και  υπερσύνδεσμος (Link). Τα αποτελέσματα έδειξαν ότι από τους 45 λογαριασμούς που παρατηρήθηκαν, μόνο 20 λογαριασμοί είχαν ενεργή παρουσία ως προς την ευαισθητοποίηση σχετικά με την αναπηρία. Επιπλέον, μόνο το 0,059% των συνολικών αναρτήσεων αυτών των 20 λογαριασμών συζητήθηκε σχετικά με την ευαισθητοποίηση. Αυτό υποδηλώνει ότι τα μέσα κοινωνικής δικτύωσης, ως πλατφόρμα για την προώθηση της ευαισθητοποίησης για την αναπηρία, δεν έχουν ακόμη προσελκύσει την προσοχή της κυβέρνησης της χώρας. Όσον αφορά τους διάφορους τύπους περιεχομένου, διαπιστώθηκε ότι η κυβέρνηση τείνει να διανέμει περιεχόμενο που αφορά ορισμένους κανονισμούς, όπως ο νόμος No. 8 του 2016 με τίτλο «Persons</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with</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 xml:space="preserve">Disabilities». Από την ανάλυση φάνηκε πως η εκστρατεία για τα ίσα δικαιώματα των ατόμων με αναπηρίες στην απόκτηση εργασίας και αξιοπρεπών μισθών ήταν το δεύτερο πιο κοινό θέμα των αναρτήσεων στα μέσα κοινωνικής δικτύωσης. Τρίτον, ορισμένοι </w:t>
      </w:r>
      <w:r w:rsidRPr="00AE33F2">
        <w:rPr>
          <w:rFonts w:ascii="Times New Roman" w:hAnsi="Times New Roman" w:cs="Times New Roman"/>
          <w:sz w:val="24"/>
          <w:szCs w:val="24"/>
        </w:rPr>
        <w:lastRenderedPageBreak/>
        <w:t xml:space="preserve">κυβερνητικοί λογαριασμοί στα μέσα κοινωνικής δικτύωσης προσπάθησαν να εκπαιδεύσουν το κοινό σχετικά με τον τρόπο αλληλεπίδρασης με άτομα με αναπηρίες.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Η μελέτη του Santoso (2019) συνάδει με τα ευρήματα της μελέτης των Zayer και Gunes (2018), που διαπίστωσαν ότι οι κυβερνητικές ρυθμιστικές αρχές και οι υπεύθυνοι χάραξης πολιτικής μοιράζονται tweets σχετικά με τους κανονισμούς που διέπουν τα δικαιώματα των ατόμων με αναπηρίες. Τα μέσα κοινωνικής δικτύωσης μπορούν να βοηθήσουν την κυβέρνηση να δημοσιοποιήσει αυτούς τους κανονισμούς με την ελπίδα να αυξηθεί η ευαισθητοποίηση του κοινού σχετικά με τα δικαιώματα των ατόμων με αναπηρίες. Η μελέτη του Santoso (2019) είναι επίσης σύμφωνη με τα ευρήματα της έρευνας των Kempe, Kleinberg και Tardos (2003) που ανέδειξαν ότι η κυβέρνηση επέλεξε τα μέσα κοινωνικής δικτύωσης, στην προκειμένη περίπτωση το Twitter, για να μοιραστεί πληροφορίες σχετικά με την ευαισθητοποίηση του κοινού για την αναπηρία. Η χρήση των μέσων κοινωνικής δικτύωσης για την ανταλλαγή πληροφοριών σχετικά με την ευαισθητοποίηση σχετικά με την αναπηρία αυξάνει την πιθανότητα αυτές οι πληροφορίες να φτάσουν σε όσο το δυνατόν περισσότερα ακροατήρια.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Σύμφωνα με τον Santoso (2019), το κοινό ενδιαφέρεται περισσότερο για τον τρόπο αλληλεπίδρασης των ατόμων με αναπηρία με τα άλλα μέλη της κοινωνίας. Ακολουθούν τα δικαιώματα των ατόμων με αναπηρία να αποκτήσουν αξιοπρεπείς θέσεις εργασίας και τα δικαιώματα των ατόμων με αναπηρία να αποκτήσουν εκπαίδευση. Όπως υποστηρίζει ο ερευνητής, για να βελτιωθεί η συμμετοχή των πολιτών, η κυβέρνηση πρέπει να αναπτύξει μια στρατηγική που συμπίπτει με τις επιθυμίες των μελών της. Η εν λόγω στρατηγική θα πρέπει να ενσωματώσει μέσα όπως hashtags, infographics, συνδέσμους, φωτογραφίες και κείμενο. Από την έρευνα του φάνηκε ακόμη ότι οι χρήστες ασχολήθηκαν περισσότερο με δημοσιεύσεις που περιελάμβαναν</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 xml:space="preserve">infographics, </w:t>
      </w:r>
      <w:r w:rsidRPr="00AE33F2">
        <w:rPr>
          <w:rFonts w:ascii="Times New Roman" w:hAnsi="Times New Roman" w:cs="Times New Roman"/>
          <w:sz w:val="24"/>
          <w:szCs w:val="24"/>
        </w:rPr>
        <w:lastRenderedPageBreak/>
        <w:t xml:space="preserve">ακολουθούμενες από δημοσιεύσεις με hashtags και φωτογραφίες. Αντίθετα, οι δημοσιεύσεις με συνδέσμους και κείμενο είχαν χαμηλά επίπεδα αφοσίωσης. Τα πορίσματα αυτά δεν συμφωνούν με τα αποτελέσματα της έρευνας που διεξήγαγαν οι Bonsonetal (2014) και οι Abdelsalametal (2013), οι οποίοι διαπίστωσαν ότι η ενσωμάτωση φωτογραφιών και κειμένου οδηγεί σε υψηλότερα επίπεδα δέσμευσης της κοινής γνώμης.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Μια ακόμη ενδιαφέρουσα έρευνα πάνω στο εξεταζόμενο θέμα είναι η μελέτη των Gómez-Maríetal (2021). Όπως οι ερευνητές αναφέρουν, κάθε μέρα, τα άτομα με κάποιου είδους αναπηρία αντιμετωπίζουν δυσκολίες που αποτελούν εμπόδιο στην κοινωνική τους ένταξη. Αυτές οι δυσκολίες συχνά περνούν απαρατήρητες από τους περισσότερους πολίτες. Με σκοπό την ευαισθητοποίηση των πολιτών, σχεδιάζονται στις μέρες μας εκστρατείες στο πλαίσιο των Παγκόσμιων Ημερών εορτασμού, όπως του συνδρόμου Asperger, του συνδρόμου Down, του αυτισμού κ.ά. Οι υπεύθυνοι για το σχεδιασμό και την εφαρμογή αυτών των εκστρατειών ευαισθητοποίησης τείνουν να επηρεάζουν τις στάσεις και τις πεποιθήσεις του κοινού, είτε στα παραδοσιακά μέσα ενημέρωσης είτε στα μέσα κοινωνικής δικτύωσης. Ωστόσο, αυτή η διάδοση μπορεί να είναι θετική ή αρνητική, ανάλογα με το περιεχόμενο που διαδίδεται στις καμπάνιες. Για παράδειγμα, το φαινόμενο «Greta</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 xml:space="preserve">Thunberg» μπορεί να βοηθήσει στην καλύτερη κατανόηση του αυτισμού ή του συνδρόμου Asperger, αλλά μπορεί επίσης να στιγματίσει αυτά τα σύνδρομα συσχετίζοντάς τα με τον συγκεκριμένο χαρακτήρα (Ahmedetal., 2018). Επιπλέον, σε ορισμένες περιπτώσεις, οι εκστρατείες δεν καταφέρνουν να επηρεάσουν τα μέσα ενημέρωσης. Αυτό που είναι αρκετά προφανές είναι ότι τα παραδοσιακά μέσα ενημέρωσης, όπως ο Τύπος, είναι σε θέση να διαμορφώσουν την ημερήσια διάταξη, καθορίζοντας ποια είναι τα θέματα </w:t>
      </w:r>
      <w:r w:rsidRPr="00AE33F2">
        <w:rPr>
          <w:rFonts w:ascii="Times New Roman" w:hAnsi="Times New Roman" w:cs="Times New Roman"/>
          <w:sz w:val="24"/>
          <w:szCs w:val="24"/>
        </w:rPr>
        <w:lastRenderedPageBreak/>
        <w:t>ενδιαφέροντος για τους πολίτες. Συνεπώς, ο Τύπος επηρεάζει έντονα τη διαμόρφωση της κοινής γνώμης. Από την άλλη, τα μέσα κοινωνικής δικτύωσης επιτρέπουν στις καμπάνιες να προσεγγίσουν περισσότερους χρήστες (Gómez-Maríetal., 2021).</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Προηγούμενες μελέτες που έχουν γίνει για την αξιολόγηση της αποτελεσματικότητας αυτού του είδους εκστρατειών έχουν χρησιμοποιήσει διαφορετικές στρατηγικές. Ορισμένοι από τους ερευνητές έχουν επικεντρώσει τις προσπάθειές τους στην ανάλυση της παρουσίας περιεχομένου που σχετίζεται με καμπάνιες στα μέσα ενημέρωσης, ιδιαίτερα στον Τύπο, όπως μελέτες που έχουν αναφερθεί στον αυτισμό (Bie&amp;Tang, 2015) και στο σύνδρομο Down (García, Fernández, &amp;Castro, 2008). Ορισμένες προηγούμενες μελέτες έχουν επικεντρωθεί στην ανάλυση του κατά πόσον οι καμπάνιες συμπίπτουν με την αύξηση των αναζητήσεων στο Διαδίκτυο για περιεχόμενο που σχετίζεται με τις ίδιες τις καμπάνιες. Συγκεκριμένα, έχουν αναλύσει τα μοτίβα αναζήτησης της Google, καθώς η Google αντιπροσωπεύει σχεδόν το 80% των αναζητήσεων στο Διαδίκτυο (Kranenburgetal., 2017). Άλλες αναζητήσεις έχουν επικεντρωθεί στην αξιολόγηση του αντίκτυπου των εκστρατειών στο Twitter (Ahmedetal., 2018; Zhang&amp;Ahmed, 2019).</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Με σημείο αναφοράς τα παραπάνω, οι Gómez-Maríetal (2021) μελέτησαν το ζήτημα της ευαισθητοποίησης του πληθυσμού στην Ισπανία μέσα από καμπάνιες στα κοινωνικά δίκτυα ενημέρωσης, σε Παγκόσμιες Ημέρες εορτασμού, όπως του συνδρόμου Asperger, του συνδρόμου Down, του αυτισμού, της ακουστικής και της οπτικής δυσλειτουργίας, της εγκεφαλικής παράλυσης, της δυσλεξίας, της ΔΕΠ-Υ, της δυσαριθμησίας κ.ά., μεταξύ 2015 και 2020. Στο πλαίσιο αυτό, οι ερευνητές αξιολόγησαν τον αντίκτυπο κάθε καμπάνιας στον Τύπο, στην Google και στο Twitter χρησιμοποιώντας τα εξής: MyNews, GoogleTrends, Trendinalia. Τα αποτελέσματα της </w:t>
      </w:r>
      <w:r w:rsidRPr="00AE33F2">
        <w:rPr>
          <w:rFonts w:ascii="Times New Roman" w:hAnsi="Times New Roman" w:cs="Times New Roman"/>
          <w:sz w:val="24"/>
          <w:szCs w:val="24"/>
        </w:rPr>
        <w:lastRenderedPageBreak/>
        <w:t xml:space="preserve">έρευνας τους έδειξαν πως υπάρχει μια στενή σχέση μεταξύ του αντίκτυπου στον αριθμό των ειδήσεων που δημιουργούνται στον Τύπο, των αναζητήσεων στην Google και των hashtags στο Twitter. Έτσι, όταν μια εκστρατεία φτάνει σε υψηλές βαθμολογίες σε ένα από αυτά τα μέσα, η επιτυχία της στα άλλα δυο μέσα είναι συχνά παρόμοια. Μεγαλύτερο αντίκτυπο ευαισθητοποίησης έχει το Twitter και η Google παρά ο Τύπος. </w:t>
      </w:r>
    </w:p>
    <w:p w:rsidR="0016019E"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Σε κάθε περίπτωση, φαίνεται πως οι εκστρατείες ευαισθητοποίησης, μέσω των μέσων μαζικής ενημέρωσης, είτε των παραδοσιακών είτε των ψηφιακών, βοηθούν τους πολίτες να χτίσουν μια εικόνα σχετικά με την αναπηρία. Αυτή η εικόνα μπορεί να είναι θετική ή αρνητική, ανάλογα με το περιεχόμενο που διαδίδεται. Είναι σημαντικό να επιτευχθεί η διάδοση αυτών των εκστρατειών χρησιμοποιώντας διαφορετικά μέσα ενημέρωσης και κοινωνικές πλατφόρμες που προσεγγίζουν διαφορετικούς τύπους κοινού, προκειμένου να προωθηθεί μια ρεαλιστική θεώρηση της αναπηρίας, με άμεση διάδοση, χωρίς ψευδείς στοιχεία ή παρερμηνείες.</w:t>
      </w:r>
    </w:p>
    <w:p w:rsidR="00032B1F" w:rsidRPr="00AE33F2" w:rsidRDefault="00032B1F" w:rsidP="00AE33F2">
      <w:pPr>
        <w:tabs>
          <w:tab w:val="right" w:pos="8306"/>
        </w:tabs>
        <w:spacing w:before="120" w:after="120" w:line="480" w:lineRule="auto"/>
        <w:jc w:val="both"/>
        <w:rPr>
          <w:rFonts w:ascii="Times New Roman" w:hAnsi="Times New Roman" w:cs="Times New Roman"/>
          <w:sz w:val="24"/>
          <w:szCs w:val="24"/>
        </w:rPr>
      </w:pPr>
    </w:p>
    <w:p w:rsidR="0016019E" w:rsidRPr="00AE33F2" w:rsidRDefault="0016019E" w:rsidP="0016019E">
      <w:pPr>
        <w:pStyle w:val="1"/>
        <w:numPr>
          <w:ilvl w:val="1"/>
          <w:numId w:val="5"/>
        </w:numPr>
        <w:spacing w:line="480" w:lineRule="auto"/>
        <w:rPr>
          <w:rFonts w:ascii="Times New Roman" w:hAnsi="Times New Roman" w:cs="Times New Roman"/>
          <w:b/>
          <w:bCs/>
          <w:color w:val="auto"/>
          <w:sz w:val="24"/>
          <w:szCs w:val="24"/>
        </w:rPr>
      </w:pPr>
      <w:bookmarkStart w:id="43" w:name="_Toc98261630"/>
      <w:bookmarkStart w:id="44" w:name="_Toc103621711"/>
      <w:r w:rsidRPr="00AE33F2">
        <w:rPr>
          <w:rFonts w:ascii="Times New Roman" w:hAnsi="Times New Roman" w:cs="Times New Roman"/>
          <w:b/>
          <w:bCs/>
          <w:color w:val="auto"/>
          <w:sz w:val="24"/>
          <w:szCs w:val="24"/>
        </w:rPr>
        <w:t>Ο ρόλος της τοπικής αυτοδιοίκησης για ίσες ευκαιρίες (αναψυχή, αθλητισμός) σε επίπεδο προσβασιμότητας και εκπαίδευσης</w:t>
      </w:r>
      <w:bookmarkEnd w:id="43"/>
      <w:bookmarkEnd w:id="44"/>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Οι τοπικές κυβερνήσεις έχουν καθοριστικό ρόλο στο να αναπτύξουν πολιτικές που προωθούν την προσβασιμότητα των ατόμων με αναπηρίες (Anticevich, 2010). Παράδειγμα αυτής της προσβασιμότητας αφορά την αναψυχή και τον αθλητισμό. Για να διασφαλιστούν οι ίσες ευκαιρίες για όλους, είναι αναγκαίο οι τοπικοί φορείς διακυβέρνησης να διακατέχονται από «ικανότητες». Σύμφωνα με τον ορισμό των ικανοτήτων, όπως παρατίθεται από την </w:t>
      </w:r>
      <w:r w:rsidRPr="00AE33F2">
        <w:rPr>
          <w:rFonts w:ascii="Times New Roman" w:hAnsi="Times New Roman" w:cs="Times New Roman"/>
          <w:sz w:val="24"/>
          <w:szCs w:val="24"/>
          <w:lang w:val="en-US"/>
        </w:rPr>
        <w:t>Tripolitsioti</w:t>
      </w:r>
      <w:r w:rsidRPr="00AE33F2">
        <w:rPr>
          <w:rFonts w:ascii="Times New Roman" w:hAnsi="Times New Roman" w:cs="Times New Roman"/>
          <w:sz w:val="24"/>
          <w:szCs w:val="24"/>
        </w:rPr>
        <w:t xml:space="preserve"> (2017), «</w:t>
      </w:r>
      <w:r w:rsidRPr="00AE33F2">
        <w:rPr>
          <w:rFonts w:ascii="Times New Roman" w:hAnsi="Times New Roman" w:cs="Times New Roman"/>
          <w:i/>
          <w:sz w:val="24"/>
          <w:szCs w:val="24"/>
        </w:rPr>
        <w:t xml:space="preserve">oι ικανότητες είναι η σύνθεση των ικανοτήτων, των γνώσεων, των δεξιοτήτων και των προσωπικών </w:t>
      </w:r>
      <w:r w:rsidRPr="00AE33F2">
        <w:rPr>
          <w:rFonts w:ascii="Times New Roman" w:hAnsi="Times New Roman" w:cs="Times New Roman"/>
          <w:i/>
          <w:sz w:val="24"/>
          <w:szCs w:val="24"/>
        </w:rPr>
        <w:lastRenderedPageBreak/>
        <w:t>χαρακτηριστικών που</w:t>
      </w:r>
      <w:r w:rsidRPr="00AE33F2">
        <w:rPr>
          <w:rFonts w:ascii="Times New Roman" w:hAnsi="Times New Roman" w:cs="Times New Roman"/>
          <w:sz w:val="24"/>
          <w:szCs w:val="24"/>
        </w:rPr>
        <w:t xml:space="preserve"> χρησιμοποιούνται για την ικανοποιητική εκτέλεση ποικίλων συμπεριφορών και δραστηριοτήτων». Στην διαχείριση του αθλητισμού, απαιτείται συνδυασμός ικανοτήτων που σχετίζονται με τον προγραμματισμό, την οργάνωση, τη στελέχωση, τον έλεγχο, την οικονομική διαχείριση, την ηγεσία και την αξιολόγηση μέσα σε έναν οργανισμό ή τμήμα που παρέχει αθλητικές υπηρεσίες ή προϊόντα (DeSensi</w:t>
      </w:r>
      <w:r w:rsidRPr="00AE33F2">
        <w:rPr>
          <w:rFonts w:ascii="Times New Roman" w:hAnsi="Times New Roman" w:cs="Times New Roman"/>
          <w:sz w:val="24"/>
          <w:szCs w:val="24"/>
          <w:lang w:val="en-US"/>
        </w:rPr>
        <w:t>etal</w:t>
      </w:r>
      <w:r w:rsidRPr="00AE33F2">
        <w:rPr>
          <w:rFonts w:ascii="Times New Roman" w:hAnsi="Times New Roman" w:cs="Times New Roman"/>
          <w:sz w:val="24"/>
          <w:szCs w:val="24"/>
        </w:rPr>
        <w:t xml:space="preserve">., 1990). Η </w:t>
      </w:r>
      <w:r w:rsidRPr="00AE33F2">
        <w:rPr>
          <w:rFonts w:ascii="Times New Roman" w:hAnsi="Times New Roman" w:cs="Times New Roman"/>
          <w:sz w:val="24"/>
          <w:szCs w:val="24"/>
          <w:lang w:val="en-US"/>
        </w:rPr>
        <w:t>Tripolitsioti</w:t>
      </w:r>
      <w:r w:rsidRPr="00AE33F2">
        <w:rPr>
          <w:rFonts w:ascii="Times New Roman" w:hAnsi="Times New Roman" w:cs="Times New Roman"/>
          <w:sz w:val="24"/>
          <w:szCs w:val="24"/>
        </w:rPr>
        <w:t xml:space="preserve"> (2007) διερεύνησε σε επίπεδο τοπικής αυτοδιοίκησης τις ικανότητες που απαιτούνται για τη διοίκηση των κέντρων υγείας και φυσικής κατάστασης καθώς και των εσωτερικών εγκαταστάσεων των Οργανισμών Νεολαίας &amp; Άθλησης σε διάφορους δήμους της Ελλάδας. Τα αποτελέσματα της έρευνας έδειξαν πως υπήρχαν οκτώ διαστάσεις της ικανότητας που απαιτούνται για τη διοίκηση και οργάνωση των αθλητικών δραστηριοτήτων: 1) διαχείριση εγκαταστάσεων, 2) διακυβέρνηση, 3) διαχείριση συμβάντων, 4) τεχνικές διαχείρισης, 5) αθλητική επιστήμη, 6) δημόσιες σχέσεις, 7) δεξιότητες πληροφορικής / έρευνα και 8) πρόληψη ασφάλειας/ τραυματισμών.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 xml:space="preserve">Σε μεταγενέστερη έρευνα, η </w:t>
      </w:r>
      <w:r w:rsidRPr="00AE33F2">
        <w:rPr>
          <w:rFonts w:ascii="Times New Roman" w:hAnsi="Times New Roman" w:cs="Times New Roman"/>
          <w:sz w:val="24"/>
          <w:szCs w:val="24"/>
          <w:lang w:val="en-US"/>
        </w:rPr>
        <w:t>Tripolitsioti</w:t>
      </w:r>
      <w:r w:rsidRPr="00AE33F2">
        <w:rPr>
          <w:rFonts w:ascii="Times New Roman" w:hAnsi="Times New Roman" w:cs="Times New Roman"/>
          <w:sz w:val="24"/>
          <w:szCs w:val="24"/>
        </w:rPr>
        <w:t xml:space="preserve"> (2010), διερεύνησε τις ικανότητες 169 διευθυντών των εσωτερικών κέντρων υγείας και γυμναστικής και 200 διευθυντών των αθλητικών εγκαταστάσεων εσωτερικού χώρου της Οργάνωσης Νέων και Υγείας των Δήμων της Ελλάδας από δεκατρείς ελληνικές περιφέρειες. Τα αποτελέσματα της έρευνας, σχετικά με τις ικανότητες που απαιτούνται για τη διοίκηση και την οργάνωση αθλητικών δραστηριοτήτων, φαίνεται πως ήταν παρόμοια με αυτά της προηγούμενης έρευνας της </w:t>
      </w:r>
      <w:r w:rsidRPr="00AE33F2">
        <w:rPr>
          <w:rFonts w:ascii="Times New Roman" w:hAnsi="Times New Roman" w:cs="Times New Roman"/>
          <w:sz w:val="24"/>
          <w:szCs w:val="24"/>
          <w:lang w:val="en-US"/>
        </w:rPr>
        <w:t>Tripolitsioti</w:t>
      </w:r>
      <w:r w:rsidRPr="00AE33F2">
        <w:rPr>
          <w:rFonts w:ascii="Times New Roman" w:hAnsi="Times New Roman" w:cs="Times New Roman"/>
          <w:sz w:val="24"/>
          <w:szCs w:val="24"/>
        </w:rPr>
        <w:t xml:space="preserve"> (2007). Από την παραγοντική ανάλυση, προέκυψαν  οκτώ παράγοντες: 1) διαχείριση συμβάντων, 2) τεχνικές διαχείρισης, 3) αθλητική επιστήμη, 4) δεξιότητες πληροφορικής, 5) διακυβέρνηση, 6) επικοινωνία-δημόσιες σχέσεις, 7) διαχείριση διευκολύνσεων και 8) διαχείριση κρίσεων πρώτων βοηθειών. Οι πιο </w:t>
      </w:r>
      <w:r w:rsidRPr="00AE33F2">
        <w:rPr>
          <w:rFonts w:ascii="Times New Roman" w:hAnsi="Times New Roman" w:cs="Times New Roman"/>
          <w:sz w:val="24"/>
          <w:szCs w:val="24"/>
        </w:rPr>
        <w:lastRenderedPageBreak/>
        <w:t xml:space="preserve">σημαντικές ικανότητες ήταν: 1) οι δεξιότητες πληροφορικής, 2) η επικοινωνία-δημόσιες σχέσεις και 3) η διακυβέρνηση. </w:t>
      </w:r>
    </w:p>
    <w:p w:rsidR="0016019E" w:rsidRPr="00AE33F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Η έλλειψη κατανόησης και συνειδητοποίησης του τρόπου με τον οποίο συμπεριλαμβάνονται τα άτομα με αναπηρία στον αθλητισμό και στην αναψυχή εξακολουθεί να διαιωνίζει τις πρακτικές αποκλεισμού και συνεπώς η συμμετοχή τους παραμένει περιθωριακή. Τα εμπόδια για τη συμμετοχή των ατόμων με αναπηρία στον αθλητισμό και σε δραστηριότητες καθημερινότητας είναι η έλλειψη ενημέρωσης των ατόμων χωρίς αναπηρίες σχετικά με τον τρόπο με τον οποίο μπορούν να συμμετάσχουν τα άτομα με αναπηρία σε ομάδες, η έλλειψη ευκαιριών και τα προγράμματα κατάρτισης, οι μη προσπελάσιμες εγκαταστάσεις λόγω φυσικών φραγμών καθώς και η περιορισμένη πληροφόρηση και πρόσβαση σε πόρους (DePauw</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&amp;</w:t>
      </w:r>
      <w:r w:rsidR="00925487">
        <w:rPr>
          <w:rFonts w:ascii="Times New Roman" w:hAnsi="Times New Roman" w:cs="Times New Roman"/>
          <w:sz w:val="24"/>
          <w:szCs w:val="24"/>
        </w:rPr>
        <w:t xml:space="preserve"> </w:t>
      </w:r>
      <w:r w:rsidRPr="00AE33F2">
        <w:rPr>
          <w:rFonts w:ascii="Times New Roman" w:hAnsi="Times New Roman" w:cs="Times New Roman"/>
          <w:sz w:val="24"/>
          <w:szCs w:val="24"/>
        </w:rPr>
        <w:t xml:space="preserve">Gavron, 2005). </w:t>
      </w:r>
    </w:p>
    <w:p w:rsidR="0016019E" w:rsidRPr="00951112" w:rsidRDefault="0016019E" w:rsidP="00AE33F2">
      <w:pPr>
        <w:tabs>
          <w:tab w:val="right" w:pos="8306"/>
        </w:tabs>
        <w:spacing w:before="120" w:after="120" w:line="480" w:lineRule="auto"/>
        <w:jc w:val="both"/>
        <w:rPr>
          <w:rFonts w:ascii="Times New Roman" w:hAnsi="Times New Roman" w:cs="Times New Roman"/>
          <w:sz w:val="24"/>
          <w:szCs w:val="24"/>
        </w:rPr>
      </w:pPr>
      <w:r w:rsidRPr="00AE33F2">
        <w:rPr>
          <w:rFonts w:ascii="Times New Roman" w:hAnsi="Times New Roman" w:cs="Times New Roman"/>
          <w:sz w:val="24"/>
          <w:szCs w:val="24"/>
        </w:rPr>
        <w:t>Ο αθλητισμός συνδέεται όχι μόνο με την κοινωνική ένταξη αλλά με την σωματική ευεξία και την ενίσχυση της αυτοεκτίμησης και αυτοπεποίθησης. Είναι λοιπόν σημαντικό να τον κατανοήσουμε ως δικαίωμα και να εξετάσουμε την πρόσβαση και τη συμμετοχή στον αθλητισμό και στην αναψυχή, ως ζήτημα ατομικής επιλογής μιας μέσα από ολοκληρωμένα προγράμματα και προσεγγίσεις. Η συμμετοχή των ατόμων με αναπηρίες σε δραστηριότητες θεωρείται μέρος ενός φάσματος ένταξης. Σε ένα αθλητικό και κοινωνικό  πλαίσιο, στόχος είναι να βοηθηθούν τα άτομα με αναπηρίες να κάνουν μια «ανεξάρτητη» επιλογή να συμμετάσχουν στον αθλητισμό αλλά και σε δράσεις, με τον τρόπο που επιθυμούν, με αυτούς που επιθυμούν, όπως ακριβώς και τα άτομα χωρίς αναπηρίες (Misener, 2014).</w:t>
      </w:r>
    </w:p>
    <w:p w:rsidR="0016019E" w:rsidRPr="00466A61" w:rsidRDefault="0016019E" w:rsidP="00AE33F2">
      <w:pPr>
        <w:spacing w:after="200" w:line="480" w:lineRule="auto"/>
        <w:rPr>
          <w:rFonts w:ascii="Times New Roman" w:eastAsiaTheme="majorEastAsia" w:hAnsi="Times New Roman" w:cs="Times New Roman"/>
          <w:b/>
          <w:bCs/>
          <w:color w:val="000000" w:themeColor="text1"/>
          <w:sz w:val="24"/>
          <w:szCs w:val="24"/>
        </w:rPr>
      </w:pPr>
    </w:p>
    <w:p w:rsidR="0016019E" w:rsidRPr="00466A61" w:rsidRDefault="0016019E" w:rsidP="00AE33F2">
      <w:pPr>
        <w:spacing w:after="200" w:line="480" w:lineRule="auto"/>
        <w:rPr>
          <w:rFonts w:ascii="Times New Roman" w:eastAsiaTheme="majorEastAsia" w:hAnsi="Times New Roman" w:cs="Times New Roman"/>
          <w:b/>
          <w:bCs/>
          <w:color w:val="000000" w:themeColor="text1"/>
          <w:sz w:val="24"/>
          <w:szCs w:val="24"/>
        </w:rPr>
      </w:pPr>
      <w:r w:rsidRPr="00466A61">
        <w:rPr>
          <w:rFonts w:ascii="Times New Roman" w:hAnsi="Times New Roman" w:cs="Times New Roman"/>
          <w:color w:val="000000" w:themeColor="text1"/>
          <w:sz w:val="24"/>
          <w:szCs w:val="24"/>
        </w:rPr>
        <w:br w:type="page"/>
      </w:r>
    </w:p>
    <w:p w:rsidR="00E44ACF" w:rsidRPr="00EB2515" w:rsidRDefault="00E44ACF" w:rsidP="00E44ACF">
      <w:pPr>
        <w:pStyle w:val="1"/>
        <w:spacing w:line="480" w:lineRule="auto"/>
        <w:jc w:val="center"/>
        <w:rPr>
          <w:rFonts w:ascii="Times New Roman" w:hAnsi="Times New Roman" w:cs="Times New Roman"/>
          <w:b/>
          <w:bCs/>
          <w:color w:val="auto"/>
          <w:sz w:val="28"/>
          <w:szCs w:val="28"/>
        </w:rPr>
      </w:pPr>
      <w:bookmarkStart w:id="45" w:name="_Toc34844441"/>
      <w:bookmarkStart w:id="46" w:name="_Toc103621712"/>
      <w:r w:rsidRPr="00EB2515">
        <w:rPr>
          <w:rFonts w:ascii="Times New Roman" w:hAnsi="Times New Roman" w:cs="Times New Roman"/>
          <w:b/>
          <w:bCs/>
          <w:color w:val="auto"/>
          <w:sz w:val="28"/>
          <w:szCs w:val="28"/>
        </w:rPr>
        <w:lastRenderedPageBreak/>
        <w:t>ΚΕΦΑΛΑΙΟ</w:t>
      </w:r>
      <w:r w:rsidR="0090196D" w:rsidRPr="00EB2515">
        <w:rPr>
          <w:rFonts w:ascii="Times New Roman" w:hAnsi="Times New Roman" w:cs="Times New Roman"/>
          <w:b/>
          <w:bCs/>
          <w:color w:val="auto"/>
          <w:sz w:val="28"/>
          <w:szCs w:val="28"/>
        </w:rPr>
        <w:t xml:space="preserve"> ΙΙΙ</w:t>
      </w:r>
      <w:bookmarkEnd w:id="45"/>
      <w:bookmarkEnd w:id="46"/>
      <w:r w:rsidR="0090196D" w:rsidRPr="00EB2515">
        <w:rPr>
          <w:rFonts w:ascii="Times New Roman" w:hAnsi="Times New Roman" w:cs="Times New Roman"/>
          <w:b/>
          <w:bCs/>
          <w:color w:val="auto"/>
          <w:sz w:val="28"/>
          <w:szCs w:val="28"/>
        </w:rPr>
        <w:t xml:space="preserve">  </w:t>
      </w:r>
    </w:p>
    <w:p w:rsidR="00E6026B" w:rsidRPr="00E6026B" w:rsidRDefault="00E6026B" w:rsidP="00E6026B"/>
    <w:p w:rsidR="0090196D" w:rsidRPr="00EB2515" w:rsidRDefault="0090196D" w:rsidP="00E6026B">
      <w:pPr>
        <w:pStyle w:val="1"/>
        <w:numPr>
          <w:ilvl w:val="0"/>
          <w:numId w:val="5"/>
        </w:numPr>
        <w:spacing w:line="480" w:lineRule="auto"/>
        <w:rPr>
          <w:rFonts w:ascii="Times New Roman" w:hAnsi="Times New Roman" w:cs="Times New Roman"/>
          <w:b/>
          <w:bCs/>
          <w:color w:val="auto"/>
          <w:sz w:val="28"/>
          <w:szCs w:val="28"/>
        </w:rPr>
      </w:pPr>
      <w:bookmarkStart w:id="47" w:name="_Toc34844442"/>
      <w:bookmarkStart w:id="48" w:name="_Toc103621713"/>
      <w:r w:rsidRPr="00EB2515">
        <w:rPr>
          <w:rFonts w:ascii="Times New Roman" w:hAnsi="Times New Roman" w:cs="Times New Roman"/>
          <w:b/>
          <w:bCs/>
          <w:color w:val="auto"/>
          <w:sz w:val="28"/>
          <w:szCs w:val="28"/>
        </w:rPr>
        <w:t>ΜΕΘΟΔΟΣ</w:t>
      </w:r>
      <w:bookmarkEnd w:id="47"/>
      <w:bookmarkEnd w:id="48"/>
    </w:p>
    <w:p w:rsidR="00E6026B" w:rsidRPr="00E6026B" w:rsidRDefault="00E6026B" w:rsidP="00E6026B">
      <w:pPr>
        <w:pStyle w:val="a6"/>
      </w:pPr>
    </w:p>
    <w:p w:rsidR="00EB2515" w:rsidRDefault="00EB2515" w:rsidP="00EB2515">
      <w:pPr>
        <w:pStyle w:val="1"/>
        <w:numPr>
          <w:ilvl w:val="1"/>
          <w:numId w:val="5"/>
        </w:numPr>
        <w:spacing w:line="480" w:lineRule="auto"/>
        <w:rPr>
          <w:rFonts w:ascii="Times New Roman" w:hAnsi="Times New Roman" w:cs="Times New Roman"/>
          <w:b/>
          <w:bCs/>
          <w:color w:val="auto"/>
          <w:sz w:val="24"/>
          <w:szCs w:val="24"/>
        </w:rPr>
      </w:pPr>
      <w:bookmarkStart w:id="49" w:name="_Toc103621714"/>
      <w:r w:rsidRPr="00EB2515">
        <w:rPr>
          <w:rFonts w:ascii="Times New Roman" w:hAnsi="Times New Roman" w:cs="Times New Roman"/>
          <w:b/>
          <w:bCs/>
          <w:color w:val="auto"/>
          <w:sz w:val="24"/>
          <w:szCs w:val="24"/>
        </w:rPr>
        <w:t>Συμμετέχοντες</w:t>
      </w:r>
      <w:bookmarkEnd w:id="49"/>
    </w:p>
    <w:p w:rsidR="001E3085" w:rsidRDefault="00A74FFC" w:rsidP="007533F5">
      <w:pPr>
        <w:tabs>
          <w:tab w:val="right" w:pos="8306"/>
        </w:tabs>
        <w:spacing w:before="120" w:after="120" w:line="480" w:lineRule="auto"/>
        <w:jc w:val="both"/>
        <w:rPr>
          <w:rFonts w:ascii="Times New Roman" w:hAnsi="Times New Roman" w:cs="Times New Roman"/>
          <w:sz w:val="24"/>
          <w:szCs w:val="24"/>
        </w:rPr>
      </w:pPr>
      <w:r w:rsidRPr="001E3085">
        <w:rPr>
          <w:rFonts w:ascii="Times New Roman" w:hAnsi="Times New Roman" w:cs="Times New Roman"/>
          <w:sz w:val="24"/>
          <w:szCs w:val="24"/>
        </w:rPr>
        <w:t xml:space="preserve">Οι συμμετέχοντες στην παρούσα έρευνα είναι </w:t>
      </w:r>
      <w:r w:rsidR="004A4724" w:rsidRPr="001E3085">
        <w:rPr>
          <w:rFonts w:ascii="Times New Roman" w:hAnsi="Times New Roman" w:cs="Times New Roman"/>
          <w:sz w:val="24"/>
          <w:szCs w:val="24"/>
        </w:rPr>
        <w:t xml:space="preserve">11 </w:t>
      </w:r>
      <w:r w:rsidRPr="001E3085">
        <w:rPr>
          <w:rFonts w:ascii="Times New Roman" w:hAnsi="Times New Roman" w:cs="Times New Roman"/>
          <w:sz w:val="24"/>
          <w:szCs w:val="24"/>
        </w:rPr>
        <w:t>άτομα σε ηγετικές</w:t>
      </w:r>
      <w:r w:rsidR="00657F1E">
        <w:rPr>
          <w:rFonts w:ascii="Times New Roman" w:hAnsi="Times New Roman" w:cs="Times New Roman"/>
          <w:sz w:val="24"/>
          <w:szCs w:val="24"/>
        </w:rPr>
        <w:t xml:space="preserve"> θέσεις</w:t>
      </w:r>
      <w:r w:rsidRPr="001E3085">
        <w:rPr>
          <w:rFonts w:ascii="Times New Roman" w:hAnsi="Times New Roman" w:cs="Times New Roman"/>
          <w:sz w:val="24"/>
          <w:szCs w:val="24"/>
        </w:rPr>
        <w:t xml:space="preserve"> της τοπικής αυτοδιοίκησης στο Δήμο Καλαμάτας. Η επιλογή τους έγινε </w:t>
      </w:r>
      <w:r w:rsidR="00306B12" w:rsidRPr="001E3085">
        <w:rPr>
          <w:rFonts w:ascii="Times New Roman" w:hAnsi="Times New Roman" w:cs="Times New Roman"/>
          <w:sz w:val="24"/>
          <w:szCs w:val="24"/>
        </w:rPr>
        <w:t>με δειγματοληψία ευκολίας, λόγω πρόσβασης της ερευνήτριας σε φορείς του εν λόγω Δήμου.</w:t>
      </w:r>
      <w:r w:rsidR="007533F5" w:rsidRPr="001E3085">
        <w:rPr>
          <w:rFonts w:ascii="Times New Roman" w:hAnsi="Times New Roman" w:cs="Times New Roman"/>
          <w:sz w:val="24"/>
          <w:szCs w:val="24"/>
        </w:rPr>
        <w:t xml:space="preserve"> Τα άτομα που συμμετείχαν στην έρευνα προέρχονται από την Περιφέρεια Μεσσηνίας, την Τοπική Αυτοδιοίκηση, Αθλητικό και Πολιτιστικό Φορέα του Δήμου και την Εισαγγελία Πρωτοδικών Ανηλίκων. Από τους συμμετέχοντες, οι επτά είναι άνδρες και </w:t>
      </w:r>
      <w:r w:rsidR="004A4724" w:rsidRPr="001E3085">
        <w:rPr>
          <w:rFonts w:ascii="Times New Roman" w:hAnsi="Times New Roman" w:cs="Times New Roman"/>
          <w:sz w:val="24"/>
          <w:szCs w:val="24"/>
        </w:rPr>
        <w:t>οι τέσσερις γυναίκες</w:t>
      </w:r>
      <w:r w:rsidR="007533F5" w:rsidRPr="001E3085">
        <w:rPr>
          <w:rFonts w:ascii="Times New Roman" w:hAnsi="Times New Roman" w:cs="Times New Roman"/>
          <w:sz w:val="24"/>
          <w:szCs w:val="24"/>
        </w:rPr>
        <w:t xml:space="preserve">. </w:t>
      </w:r>
      <w:r w:rsidR="00B147A6" w:rsidRPr="001E3085">
        <w:rPr>
          <w:rFonts w:ascii="Times New Roman" w:hAnsi="Times New Roman" w:cs="Times New Roman"/>
          <w:sz w:val="24"/>
          <w:szCs w:val="24"/>
        </w:rPr>
        <w:t xml:space="preserve">Για λόγους ανωνυμίας και εχεμύθειας, τα ονόματα των συμμετεχόντων δεν θα γνωστοποιηθούν. Οι απαντήσεις τους δίνονται με χρήση κωδικοποίησης: Συμμετέχων 1 (Σ1), Συμμετέχων 2 (Σ2) κτλ. </w:t>
      </w:r>
    </w:p>
    <w:p w:rsidR="000949FA" w:rsidRPr="001E3085" w:rsidRDefault="000949FA" w:rsidP="007533F5">
      <w:pPr>
        <w:tabs>
          <w:tab w:val="right" w:pos="8306"/>
        </w:tabs>
        <w:spacing w:before="120" w:after="120" w:line="480" w:lineRule="auto"/>
        <w:jc w:val="both"/>
        <w:rPr>
          <w:rFonts w:ascii="Times New Roman" w:hAnsi="Times New Roman" w:cs="Times New Roman"/>
          <w:sz w:val="24"/>
          <w:szCs w:val="24"/>
        </w:rPr>
      </w:pPr>
    </w:p>
    <w:p w:rsidR="00EB2515" w:rsidRDefault="00EB2515" w:rsidP="00EB2515">
      <w:pPr>
        <w:pStyle w:val="1"/>
        <w:numPr>
          <w:ilvl w:val="1"/>
          <w:numId w:val="5"/>
        </w:numPr>
        <w:spacing w:line="480" w:lineRule="auto"/>
        <w:rPr>
          <w:rFonts w:ascii="Times New Roman" w:hAnsi="Times New Roman" w:cs="Times New Roman"/>
          <w:b/>
          <w:bCs/>
          <w:color w:val="auto"/>
          <w:sz w:val="24"/>
          <w:szCs w:val="24"/>
        </w:rPr>
      </w:pPr>
      <w:bookmarkStart w:id="50" w:name="_Toc103621715"/>
      <w:r w:rsidRPr="00EB2515">
        <w:rPr>
          <w:rFonts w:ascii="Times New Roman" w:hAnsi="Times New Roman" w:cs="Times New Roman"/>
          <w:b/>
          <w:bCs/>
          <w:color w:val="auto"/>
          <w:sz w:val="24"/>
          <w:szCs w:val="24"/>
        </w:rPr>
        <w:t>Ερευνητικό εργαλείο</w:t>
      </w:r>
      <w:bookmarkEnd w:id="50"/>
    </w:p>
    <w:p w:rsidR="000949FA" w:rsidRDefault="000949FA" w:rsidP="000949FA">
      <w:pPr>
        <w:tabs>
          <w:tab w:val="right" w:pos="8306"/>
        </w:tabs>
        <w:spacing w:before="120" w:after="120" w:line="480" w:lineRule="auto"/>
        <w:jc w:val="both"/>
        <w:rPr>
          <w:rFonts w:ascii="Times New Roman" w:hAnsi="Times New Roman" w:cs="Times New Roman"/>
          <w:sz w:val="24"/>
          <w:szCs w:val="24"/>
        </w:rPr>
      </w:pPr>
      <w:r w:rsidRPr="000949FA">
        <w:rPr>
          <w:rFonts w:ascii="Times New Roman" w:hAnsi="Times New Roman" w:cs="Times New Roman"/>
          <w:sz w:val="24"/>
          <w:szCs w:val="24"/>
        </w:rPr>
        <w:t xml:space="preserve">Η έρευνα διακρίνεται, ανάλογα με το είδος των δεδομένων που συλλέγονται, σε ποιοτική και ποσοτική. </w:t>
      </w:r>
      <w:r>
        <w:rPr>
          <w:rFonts w:ascii="Times New Roman" w:hAnsi="Times New Roman" w:cs="Times New Roman"/>
          <w:sz w:val="24"/>
          <w:szCs w:val="24"/>
        </w:rPr>
        <w:t>Στην παρούσα έρευνα επιλέχθηκε η ποιοτική προσέγγιση. Η</w:t>
      </w:r>
      <w:r w:rsidRPr="000949FA">
        <w:rPr>
          <w:rFonts w:ascii="Times New Roman" w:hAnsi="Times New Roman" w:cs="Times New Roman"/>
          <w:sz w:val="24"/>
          <w:szCs w:val="24"/>
        </w:rPr>
        <w:t xml:space="preserve"> ποιοτική έρευναεστιάζει στην εξήγηση και ανάλυση των λόγων εμφάνισης κοινωνικών φαινομένων, βασίζεται στη συλλογή και ερμηνεία ποιοτικών δεδομένων και εξαρτάται σε μεγάλο βαθμό από τον ερευνητή που διεξάγει τη μελέτη. </w:t>
      </w:r>
      <w:r>
        <w:rPr>
          <w:rFonts w:ascii="Times New Roman" w:hAnsi="Times New Roman" w:cs="Times New Roman"/>
          <w:sz w:val="24"/>
          <w:szCs w:val="24"/>
        </w:rPr>
        <w:t>Στην ποιοτική έρευνα</w:t>
      </w:r>
      <w:r w:rsidRPr="000949FA">
        <w:rPr>
          <w:rFonts w:ascii="Times New Roman" w:hAnsi="Times New Roman" w:cs="Times New Roman"/>
          <w:sz w:val="24"/>
          <w:szCs w:val="24"/>
        </w:rPr>
        <w:t xml:space="preserve"> οι ερμηνείες γίνονται εις βάθος και η εγκυρότητα και η αξιοπιστία βασίζονται στη λογική των ερμηνειών της μελέτης και όχι σε στατιστικές δοκιμές. Ωστόσο, τα συμπεράσματα </w:t>
      </w:r>
      <w:r w:rsidRPr="000949FA">
        <w:rPr>
          <w:rFonts w:ascii="Times New Roman" w:hAnsi="Times New Roman" w:cs="Times New Roman"/>
          <w:sz w:val="24"/>
          <w:szCs w:val="24"/>
        </w:rPr>
        <w:lastRenderedPageBreak/>
        <w:t xml:space="preserve">της μελέτης ισχύουν συνήθως μόνο για ένα πολύ στενό φάσμα περιστάσεων και δε μπορούν να γενικευθούν. Επιπλέον, η κατάρτιση και οι πεποιθήσεις του ερευνητή μπορούν να επηρεάσουν την ερευνητική δομή και τα ευρήματα. Ως αποτέλεσμα, τα ποιοτικά ευρήματα ενδέχεται να μην παρέχουν συσχέτιση μεταξύ αιτίας και επίδρασης σε ευρεία κλίμακα. </w:t>
      </w:r>
      <w:r>
        <w:rPr>
          <w:rFonts w:ascii="Times New Roman" w:hAnsi="Times New Roman" w:cs="Times New Roman"/>
          <w:sz w:val="24"/>
          <w:szCs w:val="24"/>
        </w:rPr>
        <w:t>Βασικό</w:t>
      </w:r>
      <w:r w:rsidR="00925487">
        <w:rPr>
          <w:rFonts w:ascii="Times New Roman" w:hAnsi="Times New Roman" w:cs="Times New Roman"/>
          <w:sz w:val="24"/>
          <w:szCs w:val="24"/>
        </w:rPr>
        <w:t xml:space="preserve"> </w:t>
      </w:r>
      <w:r>
        <w:rPr>
          <w:rFonts w:ascii="Times New Roman" w:hAnsi="Times New Roman" w:cs="Times New Roman"/>
          <w:sz w:val="24"/>
          <w:szCs w:val="24"/>
        </w:rPr>
        <w:t>ερευνητικό εργαλείο</w:t>
      </w:r>
      <w:r w:rsidRPr="000949FA">
        <w:rPr>
          <w:rFonts w:ascii="Times New Roman" w:hAnsi="Times New Roman" w:cs="Times New Roman"/>
          <w:sz w:val="24"/>
          <w:szCs w:val="24"/>
        </w:rPr>
        <w:t xml:space="preserve"> ποιοτικής έρευνας είναι η προσωπική συνέντευξη (Libarkin</w:t>
      </w:r>
      <w:r w:rsidR="00925487">
        <w:rPr>
          <w:rFonts w:ascii="Times New Roman" w:hAnsi="Times New Roman" w:cs="Times New Roman"/>
          <w:sz w:val="24"/>
          <w:szCs w:val="24"/>
        </w:rPr>
        <w:t xml:space="preserve"> </w:t>
      </w:r>
      <w:r w:rsidRPr="000949FA">
        <w:rPr>
          <w:rFonts w:ascii="Times New Roman" w:hAnsi="Times New Roman" w:cs="Times New Roman"/>
          <w:sz w:val="24"/>
          <w:szCs w:val="24"/>
        </w:rPr>
        <w:t>&amp;</w:t>
      </w:r>
      <w:r w:rsidR="00925487">
        <w:rPr>
          <w:rFonts w:ascii="Times New Roman" w:hAnsi="Times New Roman" w:cs="Times New Roman"/>
          <w:sz w:val="24"/>
          <w:szCs w:val="24"/>
        </w:rPr>
        <w:t xml:space="preserve"> </w:t>
      </w:r>
      <w:r w:rsidRPr="000949FA">
        <w:rPr>
          <w:rFonts w:ascii="Times New Roman" w:hAnsi="Times New Roman" w:cs="Times New Roman"/>
          <w:sz w:val="24"/>
          <w:szCs w:val="24"/>
        </w:rPr>
        <w:t>Kurdziel, 2002)</w:t>
      </w:r>
      <w:r w:rsidR="00B71683">
        <w:rPr>
          <w:rFonts w:ascii="Times New Roman" w:hAnsi="Times New Roman" w:cs="Times New Roman"/>
          <w:sz w:val="24"/>
          <w:szCs w:val="24"/>
        </w:rPr>
        <w:t xml:space="preserve">, που αξιοποιήθηκε στην παρούσα εργασία και δομήθηκε με βάση την ανασκόπηση της βιβλιογραφίας. </w:t>
      </w:r>
      <w:r w:rsidR="008244D7">
        <w:rPr>
          <w:rFonts w:ascii="Times New Roman" w:hAnsi="Times New Roman" w:cs="Times New Roman"/>
          <w:sz w:val="24"/>
          <w:szCs w:val="24"/>
        </w:rPr>
        <w:t xml:space="preserve">Ο οδηγός συνέντευξης συνίσταται από </w:t>
      </w:r>
      <w:r w:rsidR="00CD0113">
        <w:rPr>
          <w:rFonts w:ascii="Times New Roman" w:hAnsi="Times New Roman" w:cs="Times New Roman"/>
          <w:sz w:val="24"/>
          <w:szCs w:val="24"/>
        </w:rPr>
        <w:t xml:space="preserve">15 ερωτήσεις ανοικτού τύπου, οι οποίες στόχο έχουν να απαντήσουν τα ερευνητικά ερωτήματα της παρούσας εργασίας. Οι ερωτήσεις της συνέντευξης δίνονται στον Πίνακα 1. </w:t>
      </w:r>
    </w:p>
    <w:p w:rsidR="00677D90" w:rsidRDefault="00677D90" w:rsidP="000949FA">
      <w:pPr>
        <w:tabs>
          <w:tab w:val="right" w:pos="8306"/>
        </w:tabs>
        <w:spacing w:before="120" w:after="120" w:line="480" w:lineRule="auto"/>
        <w:jc w:val="both"/>
        <w:rPr>
          <w:rFonts w:ascii="Times New Roman" w:hAnsi="Times New Roman" w:cs="Times New Roman"/>
          <w:sz w:val="24"/>
          <w:szCs w:val="24"/>
        </w:rPr>
      </w:pPr>
    </w:p>
    <w:p w:rsidR="000949FA" w:rsidRPr="00A07D34" w:rsidRDefault="00677D90" w:rsidP="00A07D34">
      <w:pPr>
        <w:tabs>
          <w:tab w:val="right" w:pos="8306"/>
        </w:tabs>
        <w:spacing w:before="120" w:after="120" w:line="480" w:lineRule="auto"/>
        <w:jc w:val="both"/>
        <w:rPr>
          <w:rFonts w:ascii="Times New Roman" w:hAnsi="Times New Roman" w:cs="Times New Roman"/>
          <w:sz w:val="24"/>
          <w:szCs w:val="24"/>
        </w:rPr>
      </w:pPr>
      <w:bookmarkStart w:id="51" w:name="_Toc103620262"/>
      <w:r w:rsidRPr="00677D90">
        <w:rPr>
          <w:rFonts w:ascii="Times New Roman" w:hAnsi="Times New Roman" w:cs="Times New Roman"/>
          <w:sz w:val="24"/>
          <w:szCs w:val="24"/>
        </w:rPr>
        <w:t xml:space="preserve">Πίνακας </w:t>
      </w:r>
      <w:r w:rsidR="005E72C6" w:rsidRPr="00677D90">
        <w:rPr>
          <w:rFonts w:ascii="Times New Roman" w:hAnsi="Times New Roman" w:cs="Times New Roman"/>
          <w:sz w:val="24"/>
          <w:szCs w:val="24"/>
        </w:rPr>
        <w:fldChar w:fldCharType="begin"/>
      </w:r>
      <w:r w:rsidRPr="00677D90">
        <w:rPr>
          <w:rFonts w:ascii="Times New Roman" w:hAnsi="Times New Roman" w:cs="Times New Roman"/>
          <w:sz w:val="24"/>
          <w:szCs w:val="24"/>
        </w:rPr>
        <w:instrText xml:space="preserve"> SEQ Πίνακας \* ARABIC </w:instrText>
      </w:r>
      <w:r w:rsidR="005E72C6" w:rsidRPr="00677D90">
        <w:rPr>
          <w:rFonts w:ascii="Times New Roman" w:hAnsi="Times New Roman" w:cs="Times New Roman"/>
          <w:sz w:val="24"/>
          <w:szCs w:val="24"/>
        </w:rPr>
        <w:fldChar w:fldCharType="separate"/>
      </w:r>
      <w:r w:rsidRPr="00677D90">
        <w:rPr>
          <w:rFonts w:ascii="Times New Roman" w:hAnsi="Times New Roman" w:cs="Times New Roman"/>
          <w:sz w:val="24"/>
          <w:szCs w:val="24"/>
        </w:rPr>
        <w:t>1</w:t>
      </w:r>
      <w:r w:rsidR="005E72C6" w:rsidRPr="00677D90">
        <w:rPr>
          <w:rFonts w:ascii="Times New Roman" w:hAnsi="Times New Roman" w:cs="Times New Roman"/>
          <w:sz w:val="24"/>
          <w:szCs w:val="24"/>
        </w:rPr>
        <w:fldChar w:fldCharType="end"/>
      </w:r>
      <w:r>
        <w:rPr>
          <w:rFonts w:ascii="Times New Roman" w:hAnsi="Times New Roman" w:cs="Times New Roman"/>
          <w:sz w:val="24"/>
          <w:szCs w:val="24"/>
        </w:rPr>
        <w:t xml:space="preserve"> Οι ερωτήσεις της συνέντευξης</w:t>
      </w:r>
      <w:bookmarkEnd w:id="51"/>
    </w:p>
    <w:tbl>
      <w:tblPr>
        <w:tblStyle w:val="ac"/>
        <w:tblW w:w="0" w:type="auto"/>
        <w:tblLook w:val="04A0"/>
      </w:tblPr>
      <w:tblGrid>
        <w:gridCol w:w="1555"/>
        <w:gridCol w:w="6939"/>
      </w:tblGrid>
      <w:tr w:rsidR="00A07D34" w:rsidRPr="00677D90" w:rsidTr="00A07D34">
        <w:tc>
          <w:tcPr>
            <w:tcW w:w="1555" w:type="dxa"/>
          </w:tcPr>
          <w:p w:rsidR="00A07D34" w:rsidRPr="00677D90" w:rsidRDefault="00A07D34" w:rsidP="00D6206D">
            <w:pPr>
              <w:tabs>
                <w:tab w:val="right" w:pos="8306"/>
              </w:tabs>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Ερώτηση 1</w:t>
            </w:r>
          </w:p>
        </w:tc>
        <w:tc>
          <w:tcPr>
            <w:tcW w:w="6939" w:type="dxa"/>
          </w:tcPr>
          <w:p w:rsidR="00A07D34" w:rsidRPr="00677D90" w:rsidRDefault="00380056" w:rsidP="00D6206D">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Ποιος</w:t>
            </w:r>
            <w:r w:rsidR="00A07D34" w:rsidRPr="00677D90">
              <w:rPr>
                <w:rFonts w:ascii="Times New Roman" w:hAnsi="Times New Roman" w:cs="Times New Roman"/>
                <w:sz w:val="24"/>
                <w:szCs w:val="24"/>
              </w:rPr>
              <w:t xml:space="preserve"> πιστεύετε πως είναι ο ρόλος της τοπικής αυτοδιοίκησης στις διαδικασίες και τα μέσα προώθησης της συμμετοχής των πολιτών με αναπηρία στον αθλητισμό, στην αναψυχή και στην συμπερίληψη;</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2</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Πόσο πιστεύετε πως επηρεάζεται το επίπεδο ευαισθητοποίησης στον μέσο πολίτη από τα ΜΜΕ και Μέσα Κοινωνικής Δικτύωσης στην εκπαίδευση της κοινωνίας σε σχέση με τα άτομα με αναπηρία;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3</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Πόσο θα επηρέαζε το έργο σας στην αυτοδιοίκηση η διαρκής προβολή θεμάτων σχετικών με την αναπηρία από τα τοπικά ΜΜΕ και τα Μέσα Κοινωνικής Δικτύωσης;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lastRenderedPageBreak/>
              <w:t xml:space="preserve">Ερώτηση </w:t>
            </w:r>
            <w:r>
              <w:rPr>
                <w:rFonts w:ascii="Times New Roman" w:hAnsi="Times New Roman" w:cs="Times New Roman"/>
                <w:sz w:val="24"/>
                <w:szCs w:val="24"/>
              </w:rPr>
              <w:t>4</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Θεωρείτε πως η ήδη υπάρχουσα προβολή  στα ΜΜΕ και τα Μέσα Κοινωνικής Δικτύωσης από τις επίσημες σελίδες των Φορέων Αυτοδιοίκησης για δράσεις και δραστηριότητες με στόχο την αναψυχή και τη συμπερίληψη των ατόμων με αναπηρία επαρκούν;</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5</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Στο πλαίσιο του δήμου σας (περιφέρεια, νομός), έχει διενεργηθεί υλοποίηση σχετικών αθλητικών προγραμμάτων για άτομα με αναπηρία και  πιο συγκεκριμένα για  όλους; Αν ναι, ποια βασικά προγράμματα αναπτύχθηκαν και μέσω ποιων συνεργασιών (Υπουργεία, άλλοι φορείς);</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6</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Κρίνετε πως υπάρχουν εμπόδια για τους αθλητικούς οργανισμούς και φορείς στην εφαρμογή πρακτικών διαχείρισης και πρωτοβουλιών για την  ενσωμάτωση των πολιτών με αναπηρία; Αν ναι, πώς θα μπορούσαν αυτά τα εμπόδια να αντιμετωπισθούν;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7</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Εφαρμόζεται  πλήρως η υφιστάμενη νομοθεσία για την πρόσβαση και τον καθολικό σχεδιασμό των δομών,  δράσεων και των υπηρεσιών σας;</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8</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Πως πιστεύετε πως βελτιώνεται η παρούσα κατάσταση και πως θα  μπορούσε να αλλάξει η στάση των τοπικών αρχόντων;</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 xml:space="preserve">Ερώτηση </w:t>
            </w:r>
            <w:r>
              <w:rPr>
                <w:rFonts w:ascii="Times New Roman" w:hAnsi="Times New Roman" w:cs="Times New Roman"/>
                <w:sz w:val="24"/>
                <w:szCs w:val="24"/>
              </w:rPr>
              <w:t>9</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Εξασφαλίζετε ειδική εκπαίδευση και κατάρτιση στους δημότες σας σε σχέση με την αναπηρία, τον σεβασμό και την συμπερίληψη (διαφημίσεις, δράσεις, ενημερωτικά φυλλάδια, σποτ);</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lastRenderedPageBreak/>
              <w:t>Ερώτηση 1</w:t>
            </w:r>
            <w:r>
              <w:rPr>
                <w:rFonts w:ascii="Times New Roman" w:hAnsi="Times New Roman" w:cs="Times New Roman"/>
                <w:sz w:val="24"/>
                <w:szCs w:val="24"/>
              </w:rPr>
              <w:t>0</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Γνωρίζετε το ποσοστό των ανθρώπων με αναπηρία στην περιοχή σας;</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Ερώτηση 1</w:t>
            </w:r>
            <w:r>
              <w:rPr>
                <w:rFonts w:ascii="Times New Roman" w:hAnsi="Times New Roman" w:cs="Times New Roman"/>
                <w:sz w:val="24"/>
                <w:szCs w:val="24"/>
              </w:rPr>
              <w:t>1</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Γνωρίζετε πόσα σωματεία ατόμων με αναπηρία υπάρχουν στην πόλη – νομό σας;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Ερώτηση 1</w:t>
            </w:r>
            <w:r>
              <w:rPr>
                <w:rFonts w:ascii="Times New Roman" w:hAnsi="Times New Roman" w:cs="Times New Roman"/>
                <w:sz w:val="24"/>
                <w:szCs w:val="24"/>
              </w:rPr>
              <w:t>2</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Συνεργάζεστε μαζί τους; Aν ναι, με ποιο τρόπο;</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Ερώτηση 1</w:t>
            </w:r>
            <w:r>
              <w:rPr>
                <w:rFonts w:ascii="Times New Roman" w:hAnsi="Times New Roman" w:cs="Times New Roman"/>
                <w:sz w:val="24"/>
                <w:szCs w:val="24"/>
              </w:rPr>
              <w:t>3</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Ποιες θεωρείτε  ως τις σπουδαιότερες  ικανότητες  που πρέπει να διαθέτουν οι ηγέτες της τοπικής αυτοδιοίκησης  ώστε να ενθαρρύνεται η συμμετοχή των ατόμων με αναπηρία στον αθλητισμό και την αναψυχή;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Ερώτηση 1</w:t>
            </w:r>
            <w:r>
              <w:rPr>
                <w:rFonts w:ascii="Times New Roman" w:hAnsi="Times New Roman" w:cs="Times New Roman"/>
                <w:sz w:val="24"/>
                <w:szCs w:val="24"/>
              </w:rPr>
              <w:t>4</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 xml:space="preserve">Σε πόσες δράσεις έχετε συμμετάσχει τα τελευταία χρόνια μέσα από τις οποίες να υπάρχει ενημέρωση και προβολή από τα μέσα κοινωνικής δικτύωσης της τοπικής αυτοδιοίκησης καθώς και προώθηση στα τοπικά ΜΜΕ σε σχέση με την αναπηρία; </w:t>
            </w:r>
          </w:p>
        </w:tc>
      </w:tr>
      <w:tr w:rsidR="00A07D34" w:rsidRPr="00677D90" w:rsidTr="00A07D34">
        <w:tc>
          <w:tcPr>
            <w:tcW w:w="1555"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DC6DE6">
              <w:rPr>
                <w:rFonts w:ascii="Times New Roman" w:hAnsi="Times New Roman" w:cs="Times New Roman"/>
                <w:sz w:val="24"/>
                <w:szCs w:val="24"/>
              </w:rPr>
              <w:t>Ερώτηση 1</w:t>
            </w:r>
            <w:r>
              <w:rPr>
                <w:rFonts w:ascii="Times New Roman" w:hAnsi="Times New Roman" w:cs="Times New Roman"/>
                <w:sz w:val="24"/>
                <w:szCs w:val="24"/>
              </w:rPr>
              <w:t>5</w:t>
            </w:r>
          </w:p>
        </w:tc>
        <w:tc>
          <w:tcPr>
            <w:tcW w:w="6939" w:type="dxa"/>
          </w:tcPr>
          <w:p w:rsidR="00A07D34" w:rsidRPr="00677D90" w:rsidRDefault="00A07D34" w:rsidP="00A07D34">
            <w:pPr>
              <w:tabs>
                <w:tab w:val="right" w:pos="8306"/>
              </w:tabs>
              <w:spacing w:before="120" w:after="120" w:line="480" w:lineRule="auto"/>
              <w:jc w:val="both"/>
              <w:rPr>
                <w:rFonts w:ascii="Times New Roman" w:hAnsi="Times New Roman" w:cs="Times New Roman"/>
                <w:sz w:val="24"/>
                <w:szCs w:val="24"/>
              </w:rPr>
            </w:pPr>
            <w:r w:rsidRPr="00677D90">
              <w:rPr>
                <w:rFonts w:ascii="Times New Roman" w:hAnsi="Times New Roman" w:cs="Times New Roman"/>
                <w:sz w:val="24"/>
                <w:szCs w:val="24"/>
              </w:rPr>
              <w:t>Θεωρείτε πως το επίπεδο γνώσης των συνεργατών αλλά και των συνδημοτών σας σε σχέση με την αναπηρία είναι ικανοποιητικό; Πως αξιολογείτε σε τοπικό επίπεδο την κατάσταση;</w:t>
            </w:r>
          </w:p>
        </w:tc>
      </w:tr>
    </w:tbl>
    <w:p w:rsidR="001E3085" w:rsidRDefault="001E3085" w:rsidP="001E3085"/>
    <w:p w:rsidR="00032B1F" w:rsidRPr="001E3085" w:rsidRDefault="00032B1F" w:rsidP="001E3085"/>
    <w:p w:rsidR="00EB2515" w:rsidRDefault="006A6B97" w:rsidP="00EB2515">
      <w:pPr>
        <w:pStyle w:val="1"/>
        <w:numPr>
          <w:ilvl w:val="1"/>
          <w:numId w:val="5"/>
        </w:numPr>
        <w:spacing w:line="480" w:lineRule="auto"/>
        <w:rPr>
          <w:rFonts w:ascii="Times New Roman" w:hAnsi="Times New Roman" w:cs="Times New Roman"/>
          <w:b/>
          <w:bCs/>
          <w:color w:val="auto"/>
          <w:sz w:val="24"/>
          <w:szCs w:val="24"/>
        </w:rPr>
      </w:pPr>
      <w:bookmarkStart w:id="52" w:name="_Toc103621716"/>
      <w:r>
        <w:rPr>
          <w:rFonts w:ascii="Times New Roman" w:hAnsi="Times New Roman" w:cs="Times New Roman"/>
          <w:b/>
          <w:bCs/>
          <w:color w:val="auto"/>
          <w:sz w:val="24"/>
          <w:szCs w:val="24"/>
        </w:rPr>
        <w:t>Σ</w:t>
      </w:r>
      <w:r w:rsidR="00EB2515" w:rsidRPr="00EB2515">
        <w:rPr>
          <w:rFonts w:ascii="Times New Roman" w:hAnsi="Times New Roman" w:cs="Times New Roman"/>
          <w:b/>
          <w:bCs/>
          <w:color w:val="auto"/>
          <w:sz w:val="24"/>
          <w:szCs w:val="24"/>
        </w:rPr>
        <w:t>υλλογή</w:t>
      </w:r>
      <w:r>
        <w:rPr>
          <w:rFonts w:ascii="Times New Roman" w:hAnsi="Times New Roman" w:cs="Times New Roman"/>
          <w:b/>
          <w:bCs/>
          <w:color w:val="auto"/>
          <w:sz w:val="24"/>
          <w:szCs w:val="24"/>
        </w:rPr>
        <w:t xml:space="preserve"> και ανάλυση </w:t>
      </w:r>
      <w:r w:rsidR="00EB2515" w:rsidRPr="00EB2515">
        <w:rPr>
          <w:rFonts w:ascii="Times New Roman" w:hAnsi="Times New Roman" w:cs="Times New Roman"/>
          <w:b/>
          <w:bCs/>
          <w:color w:val="auto"/>
          <w:sz w:val="24"/>
          <w:szCs w:val="24"/>
        </w:rPr>
        <w:t>δεδομένων</w:t>
      </w:r>
      <w:bookmarkEnd w:id="52"/>
    </w:p>
    <w:p w:rsidR="006A6B97" w:rsidRPr="00A07D34" w:rsidRDefault="00A74DD0" w:rsidP="006A6B97">
      <w:pPr>
        <w:spacing w:line="480" w:lineRule="auto"/>
        <w:jc w:val="both"/>
        <w:rPr>
          <w:rFonts w:ascii="Times New Roman" w:hAnsi="Times New Roman" w:cs="Times New Roman"/>
          <w:sz w:val="24"/>
          <w:szCs w:val="24"/>
        </w:rPr>
      </w:pPr>
      <w:r w:rsidRPr="00A74DD0">
        <w:rPr>
          <w:rFonts w:ascii="Times New Roman" w:hAnsi="Times New Roman" w:cs="Times New Roman"/>
          <w:sz w:val="24"/>
          <w:szCs w:val="24"/>
        </w:rPr>
        <w:t xml:space="preserve">Η συλλογή των δεδομένων </w:t>
      </w:r>
      <w:r>
        <w:rPr>
          <w:rFonts w:ascii="Times New Roman" w:hAnsi="Times New Roman" w:cs="Times New Roman"/>
          <w:sz w:val="24"/>
          <w:szCs w:val="24"/>
        </w:rPr>
        <w:t xml:space="preserve">έγινε </w:t>
      </w:r>
      <w:r w:rsidR="00E864E5">
        <w:rPr>
          <w:rFonts w:ascii="Times New Roman" w:hAnsi="Times New Roman" w:cs="Times New Roman"/>
          <w:sz w:val="24"/>
          <w:szCs w:val="24"/>
        </w:rPr>
        <w:t>διαδικτυακά</w:t>
      </w:r>
      <w:r>
        <w:rPr>
          <w:rFonts w:ascii="Times New Roman" w:hAnsi="Times New Roman" w:cs="Times New Roman"/>
          <w:sz w:val="24"/>
          <w:szCs w:val="24"/>
        </w:rPr>
        <w:t xml:space="preserve">, </w:t>
      </w:r>
      <w:r w:rsidR="00E864E5">
        <w:rPr>
          <w:rFonts w:ascii="Times New Roman" w:hAnsi="Times New Roman" w:cs="Times New Roman"/>
          <w:sz w:val="24"/>
          <w:szCs w:val="24"/>
        </w:rPr>
        <w:t>λόγω των συνθηκών</w:t>
      </w:r>
      <w:r>
        <w:rPr>
          <w:rFonts w:ascii="Times New Roman" w:hAnsi="Times New Roman" w:cs="Times New Roman"/>
          <w:sz w:val="24"/>
          <w:szCs w:val="24"/>
          <w:lang w:val="en-US"/>
        </w:rPr>
        <w:t>covid</w:t>
      </w:r>
      <w:r w:rsidRPr="005B1DAA">
        <w:rPr>
          <w:rFonts w:ascii="Times New Roman" w:hAnsi="Times New Roman" w:cs="Times New Roman"/>
          <w:sz w:val="24"/>
          <w:szCs w:val="24"/>
        </w:rPr>
        <w:t xml:space="preserve">-19. </w:t>
      </w:r>
      <w:r>
        <w:rPr>
          <w:rFonts w:ascii="Times New Roman" w:hAnsi="Times New Roman" w:cs="Times New Roman"/>
          <w:sz w:val="24"/>
          <w:szCs w:val="24"/>
        </w:rPr>
        <w:t xml:space="preserve">Προηγήθηκε τηλεφωνική επικοινωνία όπου </w:t>
      </w:r>
      <w:r w:rsidR="00772AAE">
        <w:rPr>
          <w:rFonts w:ascii="Times New Roman" w:hAnsi="Times New Roman" w:cs="Times New Roman"/>
          <w:sz w:val="24"/>
          <w:szCs w:val="24"/>
        </w:rPr>
        <w:t xml:space="preserve">η ερευνήτρια ενημέρωσε τους συμμετέχοντες για τον σκοπό της έρευνας και τη σχετική διαδικασία. </w:t>
      </w:r>
      <w:r w:rsidR="00E864E5">
        <w:rPr>
          <w:rFonts w:ascii="Times New Roman" w:hAnsi="Times New Roman" w:cs="Times New Roman"/>
          <w:sz w:val="24"/>
          <w:szCs w:val="24"/>
        </w:rPr>
        <w:t xml:space="preserve">Στη συνέχεια, </w:t>
      </w:r>
      <w:r w:rsidR="00E864E5">
        <w:rPr>
          <w:rFonts w:ascii="Times New Roman" w:hAnsi="Times New Roman" w:cs="Times New Roman"/>
          <w:sz w:val="24"/>
          <w:szCs w:val="24"/>
        </w:rPr>
        <w:lastRenderedPageBreak/>
        <w:t xml:space="preserve">στάλθηκε ο οδηγός συνέντευξης στα προσωπικά </w:t>
      </w:r>
      <w:r w:rsidR="007A6885">
        <w:rPr>
          <w:rFonts w:ascii="Times New Roman" w:hAnsi="Times New Roman" w:cs="Times New Roman"/>
          <w:sz w:val="24"/>
          <w:szCs w:val="24"/>
          <w:lang w:val="en-US"/>
        </w:rPr>
        <w:t>email</w:t>
      </w:r>
      <w:r w:rsidR="007A6885" w:rsidRPr="005B1DAA">
        <w:rPr>
          <w:rFonts w:ascii="Times New Roman" w:hAnsi="Times New Roman" w:cs="Times New Roman"/>
          <w:sz w:val="24"/>
          <w:szCs w:val="24"/>
        </w:rPr>
        <w:t xml:space="preserve"> </w:t>
      </w:r>
      <w:r w:rsidR="007A6885">
        <w:rPr>
          <w:rFonts w:ascii="Times New Roman" w:hAnsi="Times New Roman" w:cs="Times New Roman"/>
          <w:sz w:val="24"/>
          <w:szCs w:val="24"/>
        </w:rPr>
        <w:t xml:space="preserve">των συμμετεχόντων, συνοδευόμενος από ενημερωτικό εισαγωγικό σημείωμα. </w:t>
      </w:r>
      <w:r w:rsidR="003D1F41">
        <w:rPr>
          <w:rFonts w:ascii="Times New Roman" w:hAnsi="Times New Roman" w:cs="Times New Roman"/>
          <w:sz w:val="24"/>
          <w:szCs w:val="24"/>
        </w:rPr>
        <w:t xml:space="preserve">Στο εν λόγω σημείωμα </w:t>
      </w:r>
      <w:r w:rsidR="00744BF9">
        <w:rPr>
          <w:rFonts w:ascii="Times New Roman" w:hAnsi="Times New Roman" w:cs="Times New Roman"/>
          <w:sz w:val="24"/>
          <w:szCs w:val="24"/>
        </w:rPr>
        <w:t xml:space="preserve">διασφαλίστηκε πως δεν υπήρχαν </w:t>
      </w:r>
      <w:r w:rsidR="00744BF9" w:rsidRPr="006C6624">
        <w:rPr>
          <w:rFonts w:ascii="Times New Roman" w:hAnsi="Times New Roman" w:cs="Times New Roman"/>
          <w:sz w:val="24"/>
          <w:szCs w:val="24"/>
        </w:rPr>
        <w:t xml:space="preserve">κίνδυνοι που να συνδέονται με τη συμμετοχή </w:t>
      </w:r>
      <w:r w:rsidR="00744BF9">
        <w:rPr>
          <w:rFonts w:ascii="Times New Roman" w:hAnsi="Times New Roman" w:cs="Times New Roman"/>
          <w:sz w:val="24"/>
          <w:szCs w:val="24"/>
        </w:rPr>
        <w:t>σ</w:t>
      </w:r>
      <w:r w:rsidR="00744BF9" w:rsidRPr="006C6624">
        <w:rPr>
          <w:rFonts w:ascii="Times New Roman" w:hAnsi="Times New Roman" w:cs="Times New Roman"/>
          <w:sz w:val="24"/>
          <w:szCs w:val="24"/>
        </w:rPr>
        <w:t>την έρευνα</w:t>
      </w:r>
      <w:r w:rsidR="00744BF9">
        <w:rPr>
          <w:rFonts w:ascii="Times New Roman" w:hAnsi="Times New Roman" w:cs="Times New Roman"/>
          <w:sz w:val="24"/>
          <w:szCs w:val="24"/>
        </w:rPr>
        <w:t>, η</w:t>
      </w:r>
      <w:r w:rsidR="00744BF9" w:rsidRPr="006C6624">
        <w:rPr>
          <w:rFonts w:ascii="Times New Roman" w:hAnsi="Times New Roman" w:cs="Times New Roman"/>
          <w:sz w:val="24"/>
          <w:szCs w:val="24"/>
        </w:rPr>
        <w:t xml:space="preserve"> συμμετοχή </w:t>
      </w:r>
      <w:r w:rsidR="00744BF9">
        <w:rPr>
          <w:rFonts w:ascii="Times New Roman" w:hAnsi="Times New Roman" w:cs="Times New Roman"/>
          <w:sz w:val="24"/>
          <w:szCs w:val="24"/>
        </w:rPr>
        <w:t xml:space="preserve">ήταν </w:t>
      </w:r>
      <w:r w:rsidR="00744BF9" w:rsidRPr="006C6624">
        <w:rPr>
          <w:rFonts w:ascii="Times New Roman" w:hAnsi="Times New Roman" w:cs="Times New Roman"/>
          <w:sz w:val="24"/>
          <w:szCs w:val="24"/>
        </w:rPr>
        <w:t>απολύτως εκούσια</w:t>
      </w:r>
      <w:r w:rsidR="00744BF9">
        <w:rPr>
          <w:rFonts w:ascii="Times New Roman" w:hAnsi="Times New Roman" w:cs="Times New Roman"/>
          <w:sz w:val="24"/>
          <w:szCs w:val="24"/>
        </w:rPr>
        <w:t xml:space="preserve"> και ανώνυμη, καθώς και ότι τα δεδομένα θα</w:t>
      </w:r>
      <w:r w:rsidR="00744BF9" w:rsidRPr="006C6624">
        <w:rPr>
          <w:rFonts w:ascii="Times New Roman" w:hAnsi="Times New Roman" w:cs="Times New Roman"/>
          <w:sz w:val="24"/>
          <w:szCs w:val="24"/>
        </w:rPr>
        <w:t xml:space="preserve"> χρησιμοποι</w:t>
      </w:r>
      <w:r w:rsidR="00744BF9">
        <w:rPr>
          <w:rFonts w:ascii="Times New Roman" w:hAnsi="Times New Roman" w:cs="Times New Roman"/>
          <w:sz w:val="24"/>
          <w:szCs w:val="24"/>
        </w:rPr>
        <w:t xml:space="preserve">ούνταν </w:t>
      </w:r>
      <w:r w:rsidR="00744BF9" w:rsidRPr="006C6624">
        <w:rPr>
          <w:rFonts w:ascii="Times New Roman" w:hAnsi="Times New Roman" w:cs="Times New Roman"/>
          <w:sz w:val="24"/>
          <w:szCs w:val="24"/>
        </w:rPr>
        <w:t xml:space="preserve">αποκλειστικά και μόνο για ερευνητικούς σκοπούς. </w:t>
      </w:r>
      <w:r w:rsidR="00744BF9">
        <w:rPr>
          <w:rFonts w:ascii="Times New Roman" w:hAnsi="Times New Roman" w:cs="Times New Roman"/>
          <w:sz w:val="24"/>
          <w:szCs w:val="24"/>
        </w:rPr>
        <w:t>Η</w:t>
      </w:r>
      <w:r w:rsidR="00744BF9" w:rsidRPr="006C6624">
        <w:rPr>
          <w:rFonts w:ascii="Times New Roman" w:hAnsi="Times New Roman" w:cs="Times New Roman"/>
          <w:sz w:val="24"/>
          <w:szCs w:val="24"/>
        </w:rPr>
        <w:t xml:space="preserve"> συμπλήρωση του ερωτηματολογίου </w:t>
      </w:r>
      <w:r w:rsidR="00744BF9">
        <w:rPr>
          <w:rFonts w:ascii="Times New Roman" w:hAnsi="Times New Roman" w:cs="Times New Roman"/>
          <w:sz w:val="24"/>
          <w:szCs w:val="24"/>
        </w:rPr>
        <w:t>της συνέντευξης δε διήρκησε πάνω</w:t>
      </w:r>
      <w:r w:rsidR="00744BF9" w:rsidRPr="006C6624">
        <w:rPr>
          <w:rFonts w:ascii="Times New Roman" w:hAnsi="Times New Roman" w:cs="Times New Roman"/>
          <w:sz w:val="24"/>
          <w:szCs w:val="24"/>
        </w:rPr>
        <w:t xml:space="preserve"> από 15 λεπτά.</w:t>
      </w:r>
      <w:r w:rsidR="007A6885">
        <w:rPr>
          <w:rFonts w:ascii="Times New Roman" w:hAnsi="Times New Roman" w:cs="Times New Roman"/>
          <w:sz w:val="24"/>
          <w:szCs w:val="24"/>
        </w:rPr>
        <w:t xml:space="preserve">Οι συμμετέχοντες απάντησαν τις ερωτήσεις </w:t>
      </w:r>
      <w:r w:rsidR="003D1F41">
        <w:rPr>
          <w:rFonts w:ascii="Times New Roman" w:hAnsi="Times New Roman" w:cs="Times New Roman"/>
          <w:sz w:val="24"/>
          <w:szCs w:val="24"/>
        </w:rPr>
        <w:t xml:space="preserve">καθένας </w:t>
      </w:r>
      <w:r w:rsidR="007A6885">
        <w:rPr>
          <w:rFonts w:ascii="Times New Roman" w:hAnsi="Times New Roman" w:cs="Times New Roman"/>
          <w:sz w:val="24"/>
          <w:szCs w:val="24"/>
        </w:rPr>
        <w:t xml:space="preserve">σε </w:t>
      </w:r>
      <w:r w:rsidR="003D1F41">
        <w:rPr>
          <w:rFonts w:ascii="Times New Roman" w:hAnsi="Times New Roman" w:cs="Times New Roman"/>
          <w:sz w:val="24"/>
          <w:szCs w:val="24"/>
        </w:rPr>
        <w:t xml:space="preserve">ένα </w:t>
      </w:r>
      <w:r w:rsidR="007A6885">
        <w:rPr>
          <w:rFonts w:ascii="Times New Roman" w:hAnsi="Times New Roman" w:cs="Times New Roman"/>
          <w:sz w:val="24"/>
          <w:szCs w:val="24"/>
        </w:rPr>
        <w:t xml:space="preserve">αρχείο </w:t>
      </w:r>
      <w:r w:rsidR="007A6885">
        <w:rPr>
          <w:rFonts w:ascii="Times New Roman" w:hAnsi="Times New Roman" w:cs="Times New Roman"/>
          <w:sz w:val="24"/>
          <w:szCs w:val="24"/>
          <w:lang w:val="en-US"/>
        </w:rPr>
        <w:t>word</w:t>
      </w:r>
      <w:r w:rsidR="003D1F41">
        <w:rPr>
          <w:rFonts w:ascii="Times New Roman" w:hAnsi="Times New Roman" w:cs="Times New Roman"/>
          <w:sz w:val="24"/>
          <w:szCs w:val="24"/>
        </w:rPr>
        <w:t xml:space="preserve">. Τα 11 αρχεία με τις απαντήσεις </w:t>
      </w:r>
      <w:r w:rsidR="007A6885">
        <w:rPr>
          <w:rFonts w:ascii="Times New Roman" w:hAnsi="Times New Roman" w:cs="Times New Roman"/>
          <w:sz w:val="24"/>
          <w:szCs w:val="24"/>
        </w:rPr>
        <w:t>στάλθη</w:t>
      </w:r>
      <w:r w:rsidR="003D1F41">
        <w:rPr>
          <w:rFonts w:ascii="Times New Roman" w:hAnsi="Times New Roman" w:cs="Times New Roman"/>
          <w:sz w:val="24"/>
          <w:szCs w:val="24"/>
        </w:rPr>
        <w:t>καν</w:t>
      </w:r>
      <w:r w:rsidR="007A6885">
        <w:rPr>
          <w:rFonts w:ascii="Times New Roman" w:hAnsi="Times New Roman" w:cs="Times New Roman"/>
          <w:sz w:val="24"/>
          <w:szCs w:val="24"/>
        </w:rPr>
        <w:t xml:space="preserve"> πίσω στην ερευνήτρια μέσω </w:t>
      </w:r>
      <w:r w:rsidR="007A6885">
        <w:rPr>
          <w:rFonts w:ascii="Times New Roman" w:hAnsi="Times New Roman" w:cs="Times New Roman"/>
          <w:sz w:val="24"/>
          <w:szCs w:val="24"/>
          <w:lang w:val="en-US"/>
        </w:rPr>
        <w:t>email</w:t>
      </w:r>
      <w:r w:rsidR="000D08A2">
        <w:rPr>
          <w:rFonts w:ascii="Times New Roman" w:hAnsi="Times New Roman" w:cs="Times New Roman"/>
          <w:sz w:val="24"/>
          <w:szCs w:val="24"/>
        </w:rPr>
        <w:t>, ώστε να γίνει η μετέπειτα ανάλυση τους και να απαντηθούν οι ερευνητικές ερωτήσεις</w:t>
      </w:r>
      <w:r w:rsidR="007A6885" w:rsidRPr="005B1DAA">
        <w:rPr>
          <w:rFonts w:ascii="Times New Roman" w:hAnsi="Times New Roman" w:cs="Times New Roman"/>
          <w:sz w:val="24"/>
          <w:szCs w:val="24"/>
        </w:rPr>
        <w:t xml:space="preserve">. </w:t>
      </w:r>
      <w:r w:rsidR="007A6885">
        <w:rPr>
          <w:rFonts w:ascii="Times New Roman" w:hAnsi="Times New Roman" w:cs="Times New Roman"/>
          <w:sz w:val="24"/>
          <w:szCs w:val="24"/>
        </w:rPr>
        <w:t xml:space="preserve">Η διαδικασία της έρευνας </w:t>
      </w:r>
      <w:r w:rsidR="00744BF9">
        <w:rPr>
          <w:rFonts w:ascii="Times New Roman" w:hAnsi="Times New Roman" w:cs="Times New Roman"/>
          <w:sz w:val="24"/>
          <w:szCs w:val="24"/>
        </w:rPr>
        <w:t>κράτησε συνολικά λίγο παραπάνω από ένα μήνα, από 15/3/2022 έως 19/4/2022.</w:t>
      </w:r>
    </w:p>
    <w:p w:rsidR="008D1ACB" w:rsidRPr="0076449B" w:rsidRDefault="008D1ACB" w:rsidP="0076449B">
      <w:pPr>
        <w:spacing w:line="480" w:lineRule="auto"/>
        <w:jc w:val="both"/>
        <w:rPr>
          <w:rFonts w:ascii="Times New Roman" w:hAnsi="Times New Roman" w:cs="Times New Roman"/>
          <w:sz w:val="24"/>
          <w:szCs w:val="24"/>
        </w:rPr>
      </w:pPr>
    </w:p>
    <w:p w:rsidR="0090196D" w:rsidRPr="0090196D" w:rsidRDefault="0090196D" w:rsidP="0090196D">
      <w:pPr>
        <w:spacing w:line="480" w:lineRule="auto"/>
        <w:ind w:left="360"/>
        <w:jc w:val="both"/>
        <w:rPr>
          <w:rFonts w:ascii="Times New Roman" w:eastAsia="Times New Roman" w:hAnsi="Times New Roman" w:cs="Times New Roman"/>
          <w:color w:val="500050"/>
          <w:sz w:val="24"/>
          <w:szCs w:val="24"/>
          <w:shd w:val="clear" w:color="auto" w:fill="FFFFFF"/>
          <w:lang w:eastAsia="el-GR"/>
        </w:rPr>
      </w:pPr>
      <w:r w:rsidRPr="0090196D">
        <w:rPr>
          <w:rFonts w:ascii="Times New Roman" w:eastAsia="Times New Roman" w:hAnsi="Times New Roman" w:cs="Times New Roman"/>
          <w:color w:val="500050"/>
          <w:sz w:val="24"/>
          <w:szCs w:val="24"/>
          <w:shd w:val="clear" w:color="auto" w:fill="FFFFFF"/>
          <w:lang w:eastAsia="el-GR"/>
        </w:rPr>
        <w:t> </w:t>
      </w:r>
    </w:p>
    <w:p w:rsidR="00E44ACF" w:rsidRDefault="00E44ACF" w:rsidP="00854E72">
      <w:pPr>
        <w:spacing w:line="480" w:lineRule="auto"/>
        <w:rPr>
          <w:rFonts w:ascii="Times New Roman" w:eastAsiaTheme="majorEastAsia" w:hAnsi="Times New Roman" w:cs="Times New Roman"/>
          <w:sz w:val="28"/>
          <w:szCs w:val="28"/>
        </w:rPr>
      </w:pPr>
      <w:r>
        <w:rPr>
          <w:rFonts w:ascii="Times New Roman" w:hAnsi="Times New Roman" w:cs="Times New Roman"/>
          <w:sz w:val="28"/>
          <w:szCs w:val="28"/>
        </w:rPr>
        <w:br w:type="page"/>
      </w:r>
    </w:p>
    <w:p w:rsidR="00E44ACF" w:rsidRPr="00EB2515" w:rsidRDefault="00E44ACF" w:rsidP="00854E72">
      <w:pPr>
        <w:pStyle w:val="1"/>
        <w:spacing w:line="480" w:lineRule="auto"/>
        <w:jc w:val="center"/>
        <w:rPr>
          <w:rFonts w:ascii="Times New Roman" w:hAnsi="Times New Roman" w:cs="Times New Roman"/>
          <w:b/>
          <w:bCs/>
          <w:color w:val="auto"/>
          <w:sz w:val="28"/>
          <w:szCs w:val="28"/>
        </w:rPr>
      </w:pPr>
      <w:bookmarkStart w:id="53" w:name="_Toc34844447"/>
      <w:bookmarkStart w:id="54" w:name="_Toc103621717"/>
      <w:r w:rsidRPr="00EB2515">
        <w:rPr>
          <w:rFonts w:ascii="Times New Roman" w:hAnsi="Times New Roman" w:cs="Times New Roman"/>
          <w:b/>
          <w:bCs/>
          <w:color w:val="auto"/>
          <w:sz w:val="28"/>
          <w:szCs w:val="28"/>
        </w:rPr>
        <w:lastRenderedPageBreak/>
        <w:t>ΚΕΦΑΛΑΙΟ ΙV</w:t>
      </w:r>
      <w:bookmarkEnd w:id="53"/>
      <w:bookmarkEnd w:id="54"/>
      <w:r w:rsidRPr="00EB2515">
        <w:rPr>
          <w:rFonts w:ascii="Times New Roman" w:hAnsi="Times New Roman" w:cs="Times New Roman"/>
          <w:b/>
          <w:bCs/>
          <w:color w:val="auto"/>
          <w:sz w:val="28"/>
          <w:szCs w:val="28"/>
        </w:rPr>
        <w:t xml:space="preserve">  </w:t>
      </w:r>
    </w:p>
    <w:p w:rsidR="00E6026B" w:rsidRPr="00E6026B" w:rsidRDefault="00E6026B" w:rsidP="00854E72">
      <w:pPr>
        <w:spacing w:line="480" w:lineRule="auto"/>
      </w:pPr>
    </w:p>
    <w:p w:rsidR="00E6026B" w:rsidRDefault="00EB2515" w:rsidP="00EB2515">
      <w:pPr>
        <w:pStyle w:val="1"/>
        <w:numPr>
          <w:ilvl w:val="0"/>
          <w:numId w:val="5"/>
        </w:numPr>
        <w:spacing w:line="480" w:lineRule="auto"/>
        <w:rPr>
          <w:rFonts w:ascii="Times New Roman" w:hAnsi="Times New Roman" w:cs="Times New Roman"/>
          <w:b/>
          <w:bCs/>
          <w:color w:val="auto"/>
          <w:sz w:val="28"/>
          <w:szCs w:val="28"/>
        </w:rPr>
      </w:pPr>
      <w:bookmarkStart w:id="55" w:name="_Toc103621718"/>
      <w:r>
        <w:rPr>
          <w:rFonts w:ascii="Times New Roman" w:hAnsi="Times New Roman" w:cs="Times New Roman"/>
          <w:b/>
          <w:bCs/>
          <w:color w:val="auto"/>
          <w:sz w:val="28"/>
          <w:szCs w:val="28"/>
        </w:rPr>
        <w:t>ΑΠΟΤΕΛΕΣΜΑΤΑ</w:t>
      </w:r>
      <w:bookmarkEnd w:id="55"/>
    </w:p>
    <w:p w:rsidR="00A90F5A" w:rsidRDefault="00A90F5A" w:rsidP="00A90F5A"/>
    <w:p w:rsidR="00B73908" w:rsidRDefault="00A90F5A" w:rsidP="00A90F5A">
      <w:pPr>
        <w:spacing w:line="480" w:lineRule="auto"/>
        <w:jc w:val="both"/>
        <w:rPr>
          <w:rFonts w:ascii="Times New Roman" w:hAnsi="Times New Roman" w:cs="Times New Roman"/>
          <w:sz w:val="24"/>
          <w:szCs w:val="24"/>
        </w:rPr>
      </w:pPr>
      <w:r>
        <w:rPr>
          <w:rFonts w:ascii="Times New Roman" w:hAnsi="Times New Roman" w:cs="Times New Roman"/>
          <w:sz w:val="24"/>
          <w:szCs w:val="24"/>
        </w:rPr>
        <w:t>Στην πρώτη ερώτηση της συνέντευξης οι συμμετέχοντες ερωτήθηκαν π</w:t>
      </w:r>
      <w:r w:rsidRPr="003B5617">
        <w:rPr>
          <w:rFonts w:ascii="Times New Roman" w:hAnsi="Times New Roman" w:cs="Times New Roman"/>
          <w:sz w:val="24"/>
          <w:szCs w:val="24"/>
        </w:rPr>
        <w:t>οι</w:t>
      </w:r>
      <w:r>
        <w:rPr>
          <w:rFonts w:ascii="Times New Roman" w:hAnsi="Times New Roman" w:cs="Times New Roman"/>
          <w:sz w:val="24"/>
          <w:szCs w:val="24"/>
        </w:rPr>
        <w:t>ο</w:t>
      </w:r>
      <w:r w:rsidRPr="003B5617">
        <w:rPr>
          <w:rFonts w:ascii="Times New Roman" w:hAnsi="Times New Roman" w:cs="Times New Roman"/>
          <w:sz w:val="24"/>
          <w:szCs w:val="24"/>
        </w:rPr>
        <w:t>ς πιστεύ</w:t>
      </w:r>
      <w:r>
        <w:rPr>
          <w:rFonts w:ascii="Times New Roman" w:hAnsi="Times New Roman" w:cs="Times New Roman"/>
          <w:sz w:val="24"/>
          <w:szCs w:val="24"/>
        </w:rPr>
        <w:t xml:space="preserve">ουν </w:t>
      </w:r>
      <w:r w:rsidRPr="003B5617">
        <w:rPr>
          <w:rFonts w:ascii="Times New Roman" w:hAnsi="Times New Roman" w:cs="Times New Roman"/>
          <w:sz w:val="24"/>
          <w:szCs w:val="24"/>
        </w:rPr>
        <w:t>πως είναι ο ρόλος της τοπικής αυτοδιοίκησης στις διαδικασίες και τα μέσα προώθησης της συμμετοχής των πολιτών με αναπηρία στον αθλητισμό, στην αναψυχή και στην συμπερίληψη</w:t>
      </w:r>
      <w:r>
        <w:rPr>
          <w:rFonts w:ascii="Times New Roman" w:hAnsi="Times New Roman" w:cs="Times New Roman"/>
          <w:sz w:val="24"/>
          <w:szCs w:val="24"/>
        </w:rPr>
        <w:t xml:space="preserve">. </w:t>
      </w:r>
      <w:r w:rsidR="00AC49BA">
        <w:rPr>
          <w:rFonts w:ascii="Times New Roman" w:hAnsi="Times New Roman" w:cs="Times New Roman"/>
          <w:sz w:val="24"/>
          <w:szCs w:val="24"/>
        </w:rPr>
        <w:t>Από τις απαντήσεις φάνηκε πως</w:t>
      </w:r>
      <w:r w:rsidR="00470F77">
        <w:rPr>
          <w:rFonts w:ascii="Times New Roman" w:hAnsi="Times New Roman" w:cs="Times New Roman"/>
          <w:sz w:val="24"/>
          <w:szCs w:val="24"/>
        </w:rPr>
        <w:t xml:space="preserve"> ο ρόλος της τοπικής αυτοδιοίκησης αναδεικνύεται </w:t>
      </w:r>
      <w:r w:rsidR="00343A5C">
        <w:rPr>
          <w:rFonts w:ascii="Times New Roman" w:hAnsi="Times New Roman" w:cs="Times New Roman"/>
          <w:sz w:val="24"/>
          <w:szCs w:val="24"/>
        </w:rPr>
        <w:t xml:space="preserve">θεωρητικά </w:t>
      </w:r>
      <w:r w:rsidR="00470F77">
        <w:rPr>
          <w:rFonts w:ascii="Times New Roman" w:hAnsi="Times New Roman" w:cs="Times New Roman"/>
          <w:sz w:val="24"/>
          <w:szCs w:val="24"/>
        </w:rPr>
        <w:t>σημαντικό</w:t>
      </w:r>
      <w:r w:rsidR="0005399B">
        <w:rPr>
          <w:rFonts w:ascii="Times New Roman" w:hAnsi="Times New Roman" w:cs="Times New Roman"/>
          <w:sz w:val="24"/>
          <w:szCs w:val="24"/>
        </w:rPr>
        <w:t>ς</w:t>
      </w:r>
      <w:r w:rsidR="00343A5C">
        <w:rPr>
          <w:rFonts w:ascii="Times New Roman" w:hAnsi="Times New Roman" w:cs="Times New Roman"/>
          <w:sz w:val="24"/>
          <w:szCs w:val="24"/>
        </w:rPr>
        <w:t xml:space="preserve">, </w:t>
      </w:r>
      <w:r w:rsidR="0005399B">
        <w:rPr>
          <w:rFonts w:ascii="Times New Roman" w:hAnsi="Times New Roman" w:cs="Times New Roman"/>
          <w:sz w:val="24"/>
          <w:szCs w:val="24"/>
        </w:rPr>
        <w:t xml:space="preserve">αλλά παρά τις </w:t>
      </w:r>
      <w:r w:rsidR="00343A5C">
        <w:rPr>
          <w:rFonts w:ascii="Times New Roman" w:hAnsi="Times New Roman" w:cs="Times New Roman"/>
          <w:sz w:val="24"/>
          <w:szCs w:val="24"/>
        </w:rPr>
        <w:t>κάποιες προσπάθειες βελτίωσης, χρ</w:t>
      </w:r>
      <w:r w:rsidR="00470F77">
        <w:rPr>
          <w:rFonts w:ascii="Times New Roman" w:hAnsi="Times New Roman" w:cs="Times New Roman"/>
          <w:sz w:val="24"/>
          <w:szCs w:val="24"/>
        </w:rPr>
        <w:t>ειάζ</w:t>
      </w:r>
      <w:r w:rsidR="00343A5C">
        <w:rPr>
          <w:rFonts w:ascii="Times New Roman" w:hAnsi="Times New Roman" w:cs="Times New Roman"/>
          <w:sz w:val="24"/>
          <w:szCs w:val="24"/>
        </w:rPr>
        <w:t>ε</w:t>
      </w:r>
      <w:r w:rsidR="00470F77">
        <w:rPr>
          <w:rFonts w:ascii="Times New Roman" w:hAnsi="Times New Roman" w:cs="Times New Roman"/>
          <w:sz w:val="24"/>
          <w:szCs w:val="24"/>
        </w:rPr>
        <w:t>ται περισσότερη εστίαση, καθώς οι</w:t>
      </w:r>
      <w:r w:rsidR="0005399B">
        <w:rPr>
          <w:rFonts w:ascii="Times New Roman" w:hAnsi="Times New Roman" w:cs="Times New Roman"/>
          <w:sz w:val="24"/>
          <w:szCs w:val="24"/>
        </w:rPr>
        <w:t xml:space="preserve"> σχετικές</w:t>
      </w:r>
      <w:r w:rsidR="00470F77">
        <w:rPr>
          <w:rFonts w:ascii="Times New Roman" w:hAnsi="Times New Roman" w:cs="Times New Roman"/>
          <w:sz w:val="24"/>
          <w:szCs w:val="24"/>
        </w:rPr>
        <w:t xml:space="preserve"> δράσεις κινούνται με αργό ρυθμό και τα αποτελέσματα είναι ισχνά. </w:t>
      </w:r>
      <w:r w:rsidR="00343A5C">
        <w:rPr>
          <w:rFonts w:ascii="Times New Roman" w:hAnsi="Times New Roman" w:cs="Times New Roman"/>
          <w:sz w:val="24"/>
          <w:szCs w:val="24"/>
        </w:rPr>
        <w:t>Η τοπική αυτοδιοίκηση μπορεί</w:t>
      </w:r>
      <w:r w:rsidR="0005399B">
        <w:rPr>
          <w:rFonts w:ascii="Times New Roman" w:hAnsi="Times New Roman" w:cs="Times New Roman"/>
          <w:sz w:val="24"/>
          <w:szCs w:val="24"/>
        </w:rPr>
        <w:t xml:space="preserve">, </w:t>
      </w:r>
      <w:r w:rsidR="00343A5C">
        <w:rPr>
          <w:rFonts w:ascii="Times New Roman" w:hAnsi="Times New Roman" w:cs="Times New Roman"/>
          <w:sz w:val="24"/>
          <w:szCs w:val="24"/>
        </w:rPr>
        <w:t>τόσο μέσω υποδομών</w:t>
      </w:r>
      <w:r w:rsidR="0005399B">
        <w:rPr>
          <w:rFonts w:ascii="Times New Roman" w:hAnsi="Times New Roman" w:cs="Times New Roman"/>
          <w:sz w:val="24"/>
          <w:szCs w:val="24"/>
        </w:rPr>
        <w:t xml:space="preserve"> και προσωπικού</w:t>
      </w:r>
      <w:r w:rsidR="00343A5C">
        <w:rPr>
          <w:rFonts w:ascii="Times New Roman" w:hAnsi="Times New Roman" w:cs="Times New Roman"/>
          <w:sz w:val="24"/>
          <w:szCs w:val="24"/>
        </w:rPr>
        <w:t xml:space="preserve"> όσο και μέσω καμπάνιας</w:t>
      </w:r>
      <w:r w:rsidR="0005399B">
        <w:rPr>
          <w:rFonts w:ascii="Times New Roman" w:hAnsi="Times New Roman" w:cs="Times New Roman"/>
          <w:sz w:val="24"/>
          <w:szCs w:val="24"/>
        </w:rPr>
        <w:t xml:space="preserve"> και σχετικών εκδηλώσεων, </w:t>
      </w:r>
      <w:r w:rsidR="0005399B" w:rsidRPr="0005399B">
        <w:rPr>
          <w:rFonts w:ascii="Times New Roman" w:hAnsi="Times New Roman" w:cs="Times New Roman"/>
          <w:sz w:val="24"/>
          <w:szCs w:val="24"/>
        </w:rPr>
        <w:t xml:space="preserve">να διευκολύνει όλες τις δράσεις που αφορούν τα άτομα με αναπηρία εξασφαλίζοντας για αυτά τις αναγκαίες υποδομές και παροτρύνοντάς  να συμμετέχουν σε σχεδιαζόμενες από αυτή δράσεις. </w:t>
      </w:r>
      <w:r w:rsidR="0005399B">
        <w:rPr>
          <w:rFonts w:ascii="Times New Roman" w:hAnsi="Times New Roman" w:cs="Times New Roman"/>
          <w:sz w:val="24"/>
          <w:szCs w:val="24"/>
        </w:rPr>
        <w:t>Με τον τρόπο αυτό θα ενισχύσει την ευαισθητοποίηση ως προς τη διαφορετικότητα και τη συμπερίληψη, που λείπουν τόσο στα σχολεία όσο και στην κοινωνία.</w:t>
      </w:r>
      <w:r w:rsidR="0005399B" w:rsidRPr="0005399B">
        <w:rPr>
          <w:rFonts w:ascii="Times New Roman" w:hAnsi="Times New Roman" w:cs="Times New Roman"/>
          <w:sz w:val="24"/>
          <w:szCs w:val="24"/>
        </w:rPr>
        <w:t xml:space="preserve">  Καθοριστικός ο ρόλος της στην πρωτογενή, δευτερογενή και τριτογενή πρόληψη αλλά και στην ανάπτυξη δράσεων προς την ομάδα στόχο και την ευρύτερη κοινωνία. </w:t>
      </w:r>
    </w:p>
    <w:p w:rsidR="0070583D" w:rsidRDefault="0070583D" w:rsidP="0005399B">
      <w:pPr>
        <w:spacing w:line="480" w:lineRule="auto"/>
        <w:jc w:val="both"/>
        <w:rPr>
          <w:rFonts w:ascii="Times New Roman" w:hAnsi="Times New Roman" w:cs="Times New Roman"/>
          <w:i/>
          <w:iCs/>
          <w:sz w:val="24"/>
          <w:szCs w:val="24"/>
        </w:rPr>
      </w:pP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Σ1</w:t>
      </w:r>
      <w:r w:rsidR="0005399B">
        <w:rPr>
          <w:rFonts w:ascii="Times New Roman" w:hAnsi="Times New Roman" w:cs="Times New Roman"/>
          <w:i/>
          <w:iCs/>
          <w:sz w:val="24"/>
          <w:szCs w:val="24"/>
        </w:rPr>
        <w:t xml:space="preserve">: </w:t>
      </w:r>
      <w:r w:rsidR="0005399B" w:rsidRPr="0005399B">
        <w:rPr>
          <w:rFonts w:ascii="Times New Roman" w:hAnsi="Times New Roman" w:cs="Times New Roman"/>
          <w:i/>
          <w:iCs/>
          <w:sz w:val="24"/>
          <w:szCs w:val="24"/>
        </w:rPr>
        <w:t xml:space="preserve">Ο </w:t>
      </w:r>
      <w:r w:rsidR="00380056" w:rsidRPr="0005399B">
        <w:rPr>
          <w:rFonts w:ascii="Times New Roman" w:hAnsi="Times New Roman" w:cs="Times New Roman"/>
          <w:i/>
          <w:iCs/>
          <w:sz w:val="24"/>
          <w:szCs w:val="24"/>
        </w:rPr>
        <w:t>ρόλος</w:t>
      </w:r>
      <w:r w:rsidR="00925487">
        <w:rPr>
          <w:rFonts w:ascii="Times New Roman" w:hAnsi="Times New Roman" w:cs="Times New Roman"/>
          <w:i/>
          <w:iCs/>
          <w:sz w:val="24"/>
          <w:szCs w:val="24"/>
        </w:rPr>
        <w:t xml:space="preserve"> </w:t>
      </w:r>
      <w:r w:rsidR="00380056" w:rsidRPr="0005399B">
        <w:rPr>
          <w:rFonts w:ascii="Times New Roman" w:hAnsi="Times New Roman" w:cs="Times New Roman"/>
          <w:i/>
          <w:iCs/>
          <w:sz w:val="24"/>
          <w:szCs w:val="24"/>
        </w:rPr>
        <w:t>είναι</w:t>
      </w:r>
      <w:r w:rsidR="00925487">
        <w:rPr>
          <w:rFonts w:ascii="Times New Roman" w:hAnsi="Times New Roman" w:cs="Times New Roman"/>
          <w:i/>
          <w:iCs/>
          <w:sz w:val="24"/>
          <w:szCs w:val="24"/>
        </w:rPr>
        <w:t xml:space="preserve"> </w:t>
      </w:r>
      <w:r w:rsidR="00380056" w:rsidRPr="0005399B">
        <w:rPr>
          <w:rFonts w:ascii="Times New Roman" w:hAnsi="Times New Roman" w:cs="Times New Roman"/>
          <w:i/>
          <w:iCs/>
          <w:sz w:val="24"/>
          <w:szCs w:val="24"/>
        </w:rPr>
        <w:t>ιδιαίτερα</w:t>
      </w:r>
      <w:r w:rsidR="00925487">
        <w:rPr>
          <w:rFonts w:ascii="Times New Roman" w:hAnsi="Times New Roman" w:cs="Times New Roman"/>
          <w:i/>
          <w:iCs/>
          <w:sz w:val="24"/>
          <w:szCs w:val="24"/>
        </w:rPr>
        <w:t xml:space="preserve"> </w:t>
      </w:r>
      <w:r w:rsidR="00380056" w:rsidRPr="0005399B">
        <w:rPr>
          <w:rFonts w:ascii="Times New Roman" w:hAnsi="Times New Roman" w:cs="Times New Roman"/>
          <w:i/>
          <w:iCs/>
          <w:sz w:val="24"/>
          <w:szCs w:val="24"/>
        </w:rPr>
        <w:t>σημαντικός</w:t>
      </w:r>
      <w:r w:rsidR="0005399B" w:rsidRPr="0005399B">
        <w:rPr>
          <w:rFonts w:ascii="Times New Roman" w:hAnsi="Times New Roman" w:cs="Times New Roman"/>
          <w:i/>
          <w:iCs/>
          <w:sz w:val="24"/>
          <w:szCs w:val="24"/>
        </w:rPr>
        <w:t xml:space="preserve">  και </w:t>
      </w:r>
      <w:r w:rsidR="00380056" w:rsidRPr="0005399B">
        <w:rPr>
          <w:rFonts w:ascii="Times New Roman" w:hAnsi="Times New Roman" w:cs="Times New Roman"/>
          <w:i/>
          <w:iCs/>
          <w:sz w:val="24"/>
          <w:szCs w:val="24"/>
        </w:rPr>
        <w:t>βελτιώνεται</w:t>
      </w:r>
      <w:r w:rsidR="00925487">
        <w:rPr>
          <w:rFonts w:ascii="Times New Roman" w:hAnsi="Times New Roman" w:cs="Times New Roman"/>
          <w:i/>
          <w:iCs/>
          <w:sz w:val="24"/>
          <w:szCs w:val="24"/>
        </w:rPr>
        <w:t xml:space="preserve"> </w:t>
      </w:r>
      <w:r w:rsidR="00380056" w:rsidRPr="0005399B">
        <w:rPr>
          <w:rFonts w:ascii="Times New Roman" w:hAnsi="Times New Roman" w:cs="Times New Roman"/>
          <w:i/>
          <w:iCs/>
          <w:sz w:val="24"/>
          <w:szCs w:val="24"/>
        </w:rPr>
        <w:t>συνεχώς</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Σ2</w:t>
      </w:r>
      <w:r w:rsidR="0005399B">
        <w:rPr>
          <w:rFonts w:ascii="Times New Roman" w:hAnsi="Times New Roman" w:cs="Times New Roman"/>
          <w:i/>
          <w:iCs/>
          <w:sz w:val="24"/>
          <w:szCs w:val="24"/>
        </w:rPr>
        <w:t xml:space="preserve">: </w:t>
      </w:r>
      <w:r w:rsidR="00B73908">
        <w:rPr>
          <w:rFonts w:ascii="Times New Roman" w:hAnsi="Times New Roman" w:cs="Times New Roman"/>
          <w:i/>
          <w:iCs/>
          <w:sz w:val="24"/>
          <w:szCs w:val="24"/>
        </w:rPr>
        <w:t>…</w:t>
      </w:r>
      <w:r w:rsidRPr="0005399B">
        <w:rPr>
          <w:rFonts w:ascii="Times New Roman" w:hAnsi="Times New Roman" w:cs="Times New Roman"/>
          <w:i/>
          <w:iCs/>
          <w:sz w:val="24"/>
          <w:szCs w:val="24"/>
        </w:rPr>
        <w:t xml:space="preserve"> δυστυχώς όλα κινούνται με αργούς ρυθμούς και τα αποτελέσματα είναι ισχνά.</w:t>
      </w:r>
      <w:r w:rsidR="00925487">
        <w:rPr>
          <w:rFonts w:ascii="Times New Roman" w:hAnsi="Times New Roman" w:cs="Times New Roman"/>
          <w:i/>
          <w:iCs/>
          <w:sz w:val="24"/>
          <w:szCs w:val="24"/>
        </w:rPr>
        <w:t xml:space="preserve"> </w:t>
      </w:r>
      <w:r w:rsidRPr="0005399B">
        <w:rPr>
          <w:rFonts w:ascii="Times New Roman" w:hAnsi="Times New Roman" w:cs="Times New Roman"/>
          <w:i/>
          <w:iCs/>
          <w:sz w:val="24"/>
          <w:szCs w:val="24"/>
        </w:rPr>
        <w:t xml:space="preserve">Περισσότερο οι δράσεις στην κατεύθυνση αυτή κινούνται γύρω από διάφορα Ευρωπαϊκά </w:t>
      </w:r>
      <w:r w:rsidRPr="0005399B">
        <w:rPr>
          <w:rFonts w:ascii="Times New Roman" w:hAnsi="Times New Roman" w:cs="Times New Roman"/>
          <w:i/>
          <w:iCs/>
          <w:sz w:val="24"/>
          <w:szCs w:val="24"/>
        </w:rPr>
        <w:lastRenderedPageBreak/>
        <w:t>προγράμματα, τα οποία δίνουν κάποιες αχνές αχτίδες ενδιαφέροντος, αλλά δυστυχώς μένουν μέχρι εκεί μετά τη λήξη τους και δεν μετουσιώνονται σε υποστηρικτικές πολιτικέ</w:t>
      </w:r>
      <w:r w:rsidR="00B73908">
        <w:rPr>
          <w:rFonts w:ascii="Times New Roman" w:hAnsi="Times New Roman" w:cs="Times New Roman"/>
          <w:i/>
          <w:iCs/>
          <w:sz w:val="24"/>
          <w:szCs w:val="24"/>
        </w:rPr>
        <w:t>ς…</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Σ3: Θεωρητικά μπορεί να επηρεάσει σε μεγάλο βαθμό με τη λήψη αποφάσεων, πρακτικά όμως έχει περιθώρια βελτίωσης μέχρι να φτάσει σε ικανοποιητικό βαθμό.</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 xml:space="preserve">Σ4: η Τοπική Αυτοδιοίκηση οφείλει πρωτίστως να δημιουργήσει τις υποδομές εκείνες που εξαλείφουν  κάθε περιορισμό στη μετακίνηση των συνανθρώπων μας που αντιμετωπίζουν προβλήματα αναπηρίας </w:t>
      </w:r>
      <w:r w:rsidR="00182FD8">
        <w:rPr>
          <w:rFonts w:ascii="Times New Roman" w:hAnsi="Times New Roman" w:cs="Times New Roman"/>
          <w:i/>
          <w:iCs/>
          <w:sz w:val="24"/>
          <w:szCs w:val="24"/>
        </w:rPr>
        <w:t>…</w:t>
      </w:r>
      <w:r w:rsidRPr="0005399B">
        <w:rPr>
          <w:rFonts w:ascii="Times New Roman" w:hAnsi="Times New Roman" w:cs="Times New Roman"/>
          <w:i/>
          <w:iCs/>
          <w:sz w:val="24"/>
          <w:szCs w:val="24"/>
        </w:rPr>
        <w:t xml:space="preserve"> Παράλληλα οφείλει μέσω διαρκούς καμπάνιας και σχετικών εκδηλώσεων να ευαισθητοποιήσει την κοινή γνώμη και τους ίδιους τους ανθρώπους με αναπηρία.   </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Σ5: Θεωρώ πως παίζει σημαντικό ρόλο μόνο στην παροχή όλων αυτών των συνθηκών που επιτρέπουν στον πολίτη να συμμετέχει (εγκαταστάσεις, προσβασιμότητα κλπ)</w:t>
      </w:r>
      <w:r w:rsidR="00B73908">
        <w:rPr>
          <w:rFonts w:ascii="Times New Roman" w:hAnsi="Times New Roman" w:cs="Times New Roman"/>
          <w:i/>
          <w:iCs/>
          <w:sz w:val="24"/>
          <w:szCs w:val="24"/>
        </w:rPr>
        <w:t xml:space="preserve">. </w:t>
      </w:r>
      <w:r w:rsidRPr="0005399B">
        <w:rPr>
          <w:rFonts w:ascii="Times New Roman" w:hAnsi="Times New Roman" w:cs="Times New Roman"/>
          <w:i/>
          <w:iCs/>
          <w:sz w:val="24"/>
          <w:szCs w:val="24"/>
        </w:rPr>
        <w:t xml:space="preserve">Κατά τα άλλα είναι η θέληση και η δύναμη του καθενός αυτά που τον ωθούν στην ενασχόληση με διαφόρων ειδών δραστηριότητες.  </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Σ6: Η κοινωνική πολιτική κάθε τοπικής αυτοδιοίκησης οφείλει να διευκολύνει όλες τις δράσεις που αφορούν τα άτομα με αναπηρία εξασφαλίζοντας για αυτά τις αναγκαίες υποδομές , και παροτρύνοντάς  να συμμετέχουν σε σχεδιαζόμενες από αυτή δράσεις.</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Σ7:Η τοπική αυτοδιοίκηση παίζει κρίσιμο ρόλο στην υλοποίηση και εφαρμογή των πολιτικών προσβασιμότητας των πολιτών με αναπηρία, καθώς αναλαμβάνει στο τοπικό επίπεδο την κατασκευή των αναγκαίων υποδομών και την υλοποίηση εκδηλώσεων.</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Σ8: Η Τοπική Αυτοδιοίκηση οφείλει σε κάθε περίπτωση να στέκεται στο πλευρό των ατόμων με αναπηρία, διευκολύνοντας την κίνηση, την εξυπηρέτηση και την πρόσβασή τους σε κάθε τομέα της κοινωνικής ζωής.</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lastRenderedPageBreak/>
        <w:t>Σ9: Οι ΟΤΑ Α’ και Β’ βαθμού είναι υπεύθυνοι για τη δημιουργία κατάλληλων υποδομών εγκαταστάσεων οι οποίες θα λειτουργούν με κατάλληλο προσωπικό, για να προσφέρουν τη δυνατότητα σε άτομα με αναπηρία να αθληθούν.</w:t>
      </w:r>
    </w:p>
    <w:p w:rsidR="004574A0" w:rsidRPr="0005399B" w:rsidRDefault="004574A0" w:rsidP="004574A0">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Σ10: Πρωταρχικό ρόλο καθώς είναι αυτοί που καλούνται να δημιουργήσουν τις υποδομές για να συμμετέχουν οι πολίτες.</w:t>
      </w:r>
    </w:p>
    <w:p w:rsidR="004574A0" w:rsidRPr="0005399B" w:rsidRDefault="004574A0" w:rsidP="0005399B">
      <w:pPr>
        <w:spacing w:line="480" w:lineRule="auto"/>
        <w:jc w:val="both"/>
        <w:rPr>
          <w:rFonts w:ascii="Times New Roman" w:hAnsi="Times New Roman" w:cs="Times New Roman"/>
          <w:i/>
          <w:iCs/>
          <w:sz w:val="24"/>
          <w:szCs w:val="24"/>
        </w:rPr>
      </w:pPr>
      <w:r w:rsidRPr="0005399B">
        <w:rPr>
          <w:rFonts w:ascii="Times New Roman" w:hAnsi="Times New Roman" w:cs="Times New Roman"/>
          <w:i/>
          <w:iCs/>
          <w:sz w:val="24"/>
          <w:szCs w:val="24"/>
        </w:rPr>
        <w:t>Σ11: Ο ρόλος της τοπικής αυτοδιοίκησης είναι νευραλγικός</w:t>
      </w:r>
      <w:r w:rsidR="00182FD8">
        <w:rPr>
          <w:rFonts w:ascii="Times New Roman" w:hAnsi="Times New Roman" w:cs="Times New Roman"/>
          <w:i/>
          <w:iCs/>
          <w:sz w:val="24"/>
          <w:szCs w:val="24"/>
        </w:rPr>
        <w:t>…</w:t>
      </w:r>
      <w:r w:rsidRPr="0005399B">
        <w:rPr>
          <w:rFonts w:ascii="Times New Roman" w:hAnsi="Times New Roman" w:cs="Times New Roman"/>
          <w:i/>
          <w:iCs/>
          <w:sz w:val="24"/>
          <w:szCs w:val="24"/>
        </w:rPr>
        <w:t xml:space="preserve"> Καθοριστικός ο ρόλος της στην πρωτογενή, δευτερογενή και τριτογενή πρόληψη αλλά και στην ανάπτυξη δράσεων προς την ομάδα στόχο και την ευρύτερη κοινωνία. </w:t>
      </w:r>
    </w:p>
    <w:p w:rsidR="004574A0" w:rsidRPr="00E524B8" w:rsidRDefault="004574A0" w:rsidP="004574A0">
      <w:pPr>
        <w:spacing w:after="0" w:line="480" w:lineRule="auto"/>
        <w:ind w:left="360"/>
        <w:jc w:val="both"/>
        <w:rPr>
          <w:rFonts w:ascii="Times New Roman" w:hAnsi="Times New Roman" w:cs="Times New Roman"/>
          <w:sz w:val="24"/>
          <w:szCs w:val="24"/>
          <w:highlight w:val="yellow"/>
        </w:rPr>
      </w:pPr>
    </w:p>
    <w:p w:rsidR="004574A0" w:rsidRDefault="005A0EB7" w:rsidP="0070583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Στην επόμενη ερώτηση, τους ζητήθηκε να απαντήσουν πώς θεωρούν πως</w:t>
      </w:r>
      <w:r w:rsidR="00A90F5A" w:rsidRPr="003B5617">
        <w:rPr>
          <w:rFonts w:ascii="Times New Roman" w:hAnsi="Times New Roman" w:cs="Times New Roman"/>
          <w:sz w:val="24"/>
          <w:szCs w:val="24"/>
        </w:rPr>
        <w:t xml:space="preserve"> επηρεάζεται το επίπεδο ευαισθητοποίησης στον μέσο πολίτη από τα ΜΜΕ και Μέσα </w:t>
      </w:r>
      <w:r w:rsidR="00EB272D" w:rsidRPr="003B5617">
        <w:rPr>
          <w:rFonts w:ascii="Times New Roman" w:hAnsi="Times New Roman" w:cs="Times New Roman"/>
          <w:sz w:val="24"/>
          <w:szCs w:val="24"/>
        </w:rPr>
        <w:t>Κοινωνικής</w:t>
      </w:r>
      <w:r w:rsidR="00A90F5A" w:rsidRPr="003B5617">
        <w:rPr>
          <w:rFonts w:ascii="Times New Roman" w:hAnsi="Times New Roman" w:cs="Times New Roman"/>
          <w:sz w:val="24"/>
          <w:szCs w:val="24"/>
        </w:rPr>
        <w:t xml:space="preserve"> Δικτύωσης στην εκπαίδευση της κοινωνίας σε σχέση με τα άτομα με αναπηρία</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AC49BA">
        <w:rPr>
          <w:rFonts w:ascii="Times New Roman" w:hAnsi="Times New Roman" w:cs="Times New Roman"/>
          <w:sz w:val="24"/>
          <w:szCs w:val="24"/>
        </w:rPr>
        <w:t>Από τις απαντήσεις φάνηκε πως</w:t>
      </w:r>
      <w:r w:rsidR="00182FD8">
        <w:rPr>
          <w:rFonts w:ascii="Times New Roman" w:hAnsi="Times New Roman" w:cs="Times New Roman"/>
          <w:sz w:val="24"/>
          <w:szCs w:val="24"/>
        </w:rPr>
        <w:t xml:space="preserve"> οι απόψεις διίστανται</w:t>
      </w:r>
      <w:r w:rsidR="006D0D36">
        <w:rPr>
          <w:rFonts w:ascii="Times New Roman" w:hAnsi="Times New Roman" w:cs="Times New Roman"/>
          <w:sz w:val="24"/>
          <w:szCs w:val="24"/>
        </w:rPr>
        <w:t xml:space="preserve">, </w:t>
      </w:r>
      <w:r w:rsidR="00555B55">
        <w:rPr>
          <w:rFonts w:ascii="Times New Roman" w:hAnsi="Times New Roman" w:cs="Times New Roman"/>
          <w:sz w:val="24"/>
          <w:szCs w:val="24"/>
        </w:rPr>
        <w:t xml:space="preserve">με τα άτομα να απαντούν </w:t>
      </w:r>
      <w:r w:rsidR="006D0D36">
        <w:rPr>
          <w:rFonts w:ascii="Times New Roman" w:hAnsi="Times New Roman" w:cs="Times New Roman"/>
          <w:sz w:val="24"/>
          <w:szCs w:val="24"/>
        </w:rPr>
        <w:t xml:space="preserve">από καθόλου έως και απολύτως. </w:t>
      </w:r>
      <w:r w:rsidR="00EB272D">
        <w:rPr>
          <w:rFonts w:ascii="Times New Roman" w:hAnsi="Times New Roman" w:cs="Times New Roman"/>
          <w:sz w:val="24"/>
          <w:szCs w:val="24"/>
        </w:rPr>
        <w:t>Οι περισσότεροι ωστόσο υποστηρίζουν πως</w:t>
      </w:r>
      <w:r w:rsidR="00925487">
        <w:rPr>
          <w:rFonts w:ascii="Times New Roman" w:hAnsi="Times New Roman" w:cs="Times New Roman"/>
          <w:sz w:val="24"/>
          <w:szCs w:val="24"/>
        </w:rPr>
        <w:t xml:space="preserve"> </w:t>
      </w:r>
      <w:r w:rsidR="00EB272D" w:rsidRPr="003B5617">
        <w:rPr>
          <w:rFonts w:ascii="Times New Roman" w:hAnsi="Times New Roman" w:cs="Times New Roman"/>
          <w:sz w:val="24"/>
          <w:szCs w:val="24"/>
        </w:rPr>
        <w:t xml:space="preserve">τα ΜΜΕ και Μέσα Κοινωνικής Δικτύωσης </w:t>
      </w:r>
      <w:r w:rsidR="00EB272D">
        <w:rPr>
          <w:rFonts w:ascii="Times New Roman" w:hAnsi="Times New Roman" w:cs="Times New Roman"/>
          <w:sz w:val="24"/>
          <w:szCs w:val="24"/>
        </w:rPr>
        <w:t xml:space="preserve">επηρεάζουν αρκετά ή </w:t>
      </w:r>
      <w:r w:rsidR="00EB272D" w:rsidRPr="004C4DF2">
        <w:rPr>
          <w:rFonts w:ascii="Times New Roman" w:hAnsi="Times New Roman" w:cs="Times New Roman"/>
          <w:sz w:val="24"/>
          <w:szCs w:val="24"/>
        </w:rPr>
        <w:t xml:space="preserve">σε σημαντικό βαθμό </w:t>
      </w:r>
      <w:r w:rsidR="00EB272D" w:rsidRPr="003B5617">
        <w:rPr>
          <w:rFonts w:ascii="Times New Roman" w:hAnsi="Times New Roman" w:cs="Times New Roman"/>
          <w:sz w:val="24"/>
          <w:szCs w:val="24"/>
        </w:rPr>
        <w:t xml:space="preserve">το επίπεδο ευαισθητοποίησης στον μέσο πολίτη </w:t>
      </w:r>
      <w:r w:rsidR="00EB272D" w:rsidRPr="004C4DF2">
        <w:rPr>
          <w:rFonts w:ascii="Times New Roman" w:hAnsi="Times New Roman" w:cs="Times New Roman"/>
          <w:sz w:val="24"/>
          <w:szCs w:val="24"/>
        </w:rPr>
        <w:t>γύρω από τα ζητήματα των ατόμων με αναπηρία.</w:t>
      </w:r>
    </w:p>
    <w:p w:rsidR="0070583D" w:rsidRDefault="0070583D" w:rsidP="00182FD8">
      <w:pPr>
        <w:spacing w:line="480" w:lineRule="auto"/>
        <w:jc w:val="both"/>
        <w:rPr>
          <w:rFonts w:ascii="Times New Roman" w:hAnsi="Times New Roman" w:cs="Times New Roman"/>
          <w:i/>
          <w:iCs/>
          <w:sz w:val="24"/>
          <w:szCs w:val="24"/>
        </w:rPr>
      </w:pPr>
    </w:p>
    <w:p w:rsidR="004574A0" w:rsidRPr="00555B55" w:rsidRDefault="004574A0" w:rsidP="00182FD8">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Σ1: </w:t>
      </w:r>
      <w:r w:rsidR="00555B55">
        <w:rPr>
          <w:rFonts w:ascii="Times New Roman" w:hAnsi="Times New Roman" w:cs="Times New Roman"/>
          <w:i/>
          <w:iCs/>
          <w:sz w:val="24"/>
          <w:szCs w:val="24"/>
        </w:rPr>
        <w:t>Μ</w:t>
      </w:r>
      <w:r w:rsidR="00555B55" w:rsidRPr="00555B55">
        <w:rPr>
          <w:rFonts w:ascii="Times New Roman" w:hAnsi="Times New Roman" w:cs="Times New Roman"/>
          <w:i/>
          <w:iCs/>
          <w:sz w:val="24"/>
          <w:szCs w:val="24"/>
        </w:rPr>
        <w:t>έτρια</w:t>
      </w:r>
    </w:p>
    <w:p w:rsidR="004574A0" w:rsidRPr="00555B55" w:rsidRDefault="004574A0" w:rsidP="00182FD8">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Σ2: Η αλλαγή στον τρόπο πληροφόρησης είναι εμφανής στην κοινότητα</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Σ3: Σε αρκετά μεγάλο βαθμό</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Σ4: Απολύτως </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Σ5: Επηρεάζει σε πολύ μεγάλο ποσοστό αν όχι στο μέγιστο </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lastRenderedPageBreak/>
        <w:t xml:space="preserve">Σ6: </w:t>
      </w:r>
      <w:r w:rsidR="002224E8">
        <w:rPr>
          <w:rFonts w:ascii="Times New Roman" w:hAnsi="Times New Roman" w:cs="Times New Roman"/>
          <w:i/>
          <w:iCs/>
          <w:sz w:val="24"/>
          <w:szCs w:val="24"/>
        </w:rPr>
        <w:t>Σ</w:t>
      </w:r>
      <w:r w:rsidRPr="00555B55">
        <w:rPr>
          <w:rFonts w:ascii="Times New Roman" w:hAnsi="Times New Roman" w:cs="Times New Roman"/>
          <w:i/>
          <w:iCs/>
          <w:sz w:val="24"/>
          <w:szCs w:val="24"/>
        </w:rPr>
        <w:t>αφώς επηρεάζουν και ευαισθητοποιούν τον μέσο πολίτη</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Σ7: Αρκετά </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Σ8: </w:t>
      </w:r>
      <w:r w:rsidR="002224E8">
        <w:rPr>
          <w:rFonts w:ascii="Times New Roman" w:hAnsi="Times New Roman" w:cs="Times New Roman"/>
          <w:i/>
          <w:iCs/>
          <w:sz w:val="24"/>
          <w:szCs w:val="24"/>
        </w:rPr>
        <w:t xml:space="preserve">Σε </w:t>
      </w:r>
      <w:r w:rsidRPr="00555B55">
        <w:rPr>
          <w:rFonts w:ascii="Times New Roman" w:hAnsi="Times New Roman" w:cs="Times New Roman"/>
          <w:i/>
          <w:iCs/>
          <w:sz w:val="24"/>
          <w:szCs w:val="24"/>
        </w:rPr>
        <w:t>σημαντικό βαθμ</w:t>
      </w:r>
      <w:r w:rsidR="006D0D36" w:rsidRPr="00555B55">
        <w:rPr>
          <w:rFonts w:ascii="Times New Roman" w:hAnsi="Times New Roman" w:cs="Times New Roman"/>
          <w:i/>
          <w:iCs/>
          <w:sz w:val="24"/>
          <w:szCs w:val="24"/>
        </w:rPr>
        <w:t>ό</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Σ9: Καθόλου</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Σ10</w:t>
      </w:r>
      <w:r w:rsidR="006D0D36" w:rsidRPr="00555B55">
        <w:rPr>
          <w:rFonts w:ascii="Times New Roman" w:hAnsi="Times New Roman" w:cs="Times New Roman"/>
          <w:i/>
          <w:iCs/>
          <w:sz w:val="24"/>
          <w:szCs w:val="24"/>
        </w:rPr>
        <w:t>:</w:t>
      </w:r>
      <w:r w:rsidRPr="00555B55">
        <w:rPr>
          <w:rFonts w:ascii="Times New Roman" w:hAnsi="Times New Roman" w:cs="Times New Roman"/>
          <w:i/>
          <w:iCs/>
          <w:sz w:val="24"/>
          <w:szCs w:val="24"/>
        </w:rPr>
        <w:t xml:space="preserve"> Μικρή επιρροή</w:t>
      </w:r>
    </w:p>
    <w:p w:rsidR="004574A0" w:rsidRPr="00555B55" w:rsidRDefault="004574A0" w:rsidP="00555B55">
      <w:pPr>
        <w:spacing w:line="480" w:lineRule="auto"/>
        <w:jc w:val="both"/>
        <w:rPr>
          <w:rFonts w:ascii="Times New Roman" w:hAnsi="Times New Roman" w:cs="Times New Roman"/>
          <w:i/>
          <w:iCs/>
          <w:sz w:val="24"/>
          <w:szCs w:val="24"/>
        </w:rPr>
      </w:pPr>
      <w:r w:rsidRPr="00555B55">
        <w:rPr>
          <w:rFonts w:ascii="Times New Roman" w:hAnsi="Times New Roman" w:cs="Times New Roman"/>
          <w:i/>
          <w:iCs/>
          <w:sz w:val="24"/>
          <w:szCs w:val="24"/>
        </w:rPr>
        <w:t xml:space="preserve">Σ11: Ο ρόλος των ΜΜΕ και των Μέσων Κοινωνικής Δικτύωσης είναι καθοριστικός </w:t>
      </w:r>
    </w:p>
    <w:p w:rsidR="00A90F5A" w:rsidRPr="003B5617" w:rsidRDefault="00A90F5A" w:rsidP="00A90F5A">
      <w:pPr>
        <w:spacing w:line="480" w:lineRule="auto"/>
        <w:jc w:val="both"/>
        <w:rPr>
          <w:rFonts w:ascii="Times New Roman" w:hAnsi="Times New Roman" w:cs="Times New Roman"/>
          <w:sz w:val="24"/>
          <w:szCs w:val="24"/>
        </w:rPr>
      </w:pPr>
    </w:p>
    <w:p w:rsidR="00D1625E"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Ακολούθως, ερωτήθηκαν π</w:t>
      </w:r>
      <w:r w:rsidR="00A90F5A" w:rsidRPr="003B5617">
        <w:rPr>
          <w:rFonts w:ascii="Times New Roman" w:hAnsi="Times New Roman" w:cs="Times New Roman"/>
          <w:sz w:val="24"/>
          <w:szCs w:val="24"/>
        </w:rPr>
        <w:t xml:space="preserve">όσο </w:t>
      </w:r>
      <w:r>
        <w:rPr>
          <w:rFonts w:ascii="Times New Roman" w:hAnsi="Times New Roman" w:cs="Times New Roman"/>
          <w:sz w:val="24"/>
          <w:szCs w:val="24"/>
        </w:rPr>
        <w:t xml:space="preserve">πιστεύουν πως </w:t>
      </w:r>
      <w:r w:rsidR="00A90F5A" w:rsidRPr="003B5617">
        <w:rPr>
          <w:rFonts w:ascii="Times New Roman" w:hAnsi="Times New Roman" w:cs="Times New Roman"/>
          <w:sz w:val="24"/>
          <w:szCs w:val="24"/>
        </w:rPr>
        <w:t xml:space="preserve">θα επηρέαζε το έργο </w:t>
      </w:r>
      <w:r>
        <w:rPr>
          <w:rFonts w:ascii="Times New Roman" w:hAnsi="Times New Roman" w:cs="Times New Roman"/>
          <w:sz w:val="24"/>
          <w:szCs w:val="24"/>
        </w:rPr>
        <w:t>τους</w:t>
      </w:r>
      <w:r w:rsidR="00A90F5A" w:rsidRPr="003B5617">
        <w:rPr>
          <w:rFonts w:ascii="Times New Roman" w:hAnsi="Times New Roman" w:cs="Times New Roman"/>
          <w:sz w:val="24"/>
          <w:szCs w:val="24"/>
        </w:rPr>
        <w:t xml:space="preserve"> στην αυτοδιοίκηση η διαρκής προβολή θεμάτων σχετικών με την αναπηρία από τα τοπικά ΜΜΕ και τα Μέσα Κοινωνικής Δικτύωσης</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AC49BA">
        <w:rPr>
          <w:rFonts w:ascii="Times New Roman" w:hAnsi="Times New Roman" w:cs="Times New Roman"/>
          <w:sz w:val="24"/>
          <w:szCs w:val="24"/>
        </w:rPr>
        <w:t xml:space="preserve">Σύμφωνα με τις απαντήσεις </w:t>
      </w:r>
      <w:r w:rsidR="000E1232">
        <w:rPr>
          <w:rFonts w:ascii="Times New Roman" w:hAnsi="Times New Roman" w:cs="Times New Roman"/>
          <w:sz w:val="24"/>
          <w:szCs w:val="24"/>
        </w:rPr>
        <w:t xml:space="preserve">τους, φάνηκε </w:t>
      </w:r>
      <w:r w:rsidR="00D70435">
        <w:rPr>
          <w:rFonts w:ascii="Times New Roman" w:hAnsi="Times New Roman" w:cs="Times New Roman"/>
          <w:sz w:val="24"/>
          <w:szCs w:val="24"/>
        </w:rPr>
        <w:t xml:space="preserve">στην πλειοψηφία </w:t>
      </w:r>
      <w:r w:rsidR="000E1232">
        <w:rPr>
          <w:rFonts w:ascii="Times New Roman" w:hAnsi="Times New Roman" w:cs="Times New Roman"/>
          <w:sz w:val="24"/>
          <w:szCs w:val="24"/>
        </w:rPr>
        <w:t xml:space="preserve">πως η επιρροή αναδεικνύεσαι αρκετά θετική, χρειάζεται ωστόσο μεγαλύτερη έμφαση στη δημοσιότητα των προβλημάτων που αφορούν τα άτομα με αναπηρία. Ένας ερωτώμενος δεν απάντησε στην ερώτηση. </w:t>
      </w:r>
      <w:r w:rsidR="002E5E38">
        <w:rPr>
          <w:rFonts w:ascii="Times New Roman" w:hAnsi="Times New Roman" w:cs="Times New Roman"/>
          <w:sz w:val="24"/>
          <w:szCs w:val="24"/>
        </w:rPr>
        <w:t xml:space="preserve">Επίσης, μια ερωτώμενη απάντησε </w:t>
      </w:r>
      <w:r w:rsidR="00D70435">
        <w:rPr>
          <w:rFonts w:ascii="Times New Roman" w:hAnsi="Times New Roman" w:cs="Times New Roman"/>
          <w:sz w:val="24"/>
          <w:szCs w:val="24"/>
        </w:rPr>
        <w:t xml:space="preserve">πως </w:t>
      </w:r>
      <w:r w:rsidR="002E5E38" w:rsidRPr="002E5E38">
        <w:rPr>
          <w:rFonts w:ascii="Times New Roman" w:hAnsi="Times New Roman" w:cs="Times New Roman"/>
          <w:sz w:val="24"/>
          <w:szCs w:val="24"/>
        </w:rPr>
        <w:t xml:space="preserve">δε θα </w:t>
      </w:r>
      <w:r w:rsidR="00D70435">
        <w:rPr>
          <w:rFonts w:ascii="Times New Roman" w:hAnsi="Times New Roman" w:cs="Times New Roman"/>
          <w:sz w:val="24"/>
          <w:szCs w:val="24"/>
        </w:rPr>
        <w:t>τη</w:t>
      </w:r>
      <w:r w:rsidR="002E5E38" w:rsidRPr="002E5E38">
        <w:rPr>
          <w:rFonts w:ascii="Times New Roman" w:hAnsi="Times New Roman" w:cs="Times New Roman"/>
          <w:sz w:val="24"/>
          <w:szCs w:val="24"/>
        </w:rPr>
        <w:t xml:space="preserve"> βοηθούσε ιδιαίτερα διότι λόγω δεύτερης ειδικότητας εί</w:t>
      </w:r>
      <w:r w:rsidR="00D70435">
        <w:rPr>
          <w:rFonts w:ascii="Times New Roman" w:hAnsi="Times New Roman" w:cs="Times New Roman"/>
          <w:sz w:val="24"/>
          <w:szCs w:val="24"/>
        </w:rPr>
        <w:t>ν</w:t>
      </w:r>
      <w:r w:rsidR="002E5E38" w:rsidRPr="002E5E38">
        <w:rPr>
          <w:rFonts w:ascii="Times New Roman" w:hAnsi="Times New Roman" w:cs="Times New Roman"/>
          <w:sz w:val="24"/>
          <w:szCs w:val="24"/>
        </w:rPr>
        <w:t>αι αρκετά ενήμερη και ευαισθητοποιημένη</w:t>
      </w:r>
      <w:r w:rsidR="00D70435">
        <w:rPr>
          <w:rFonts w:ascii="Times New Roman" w:hAnsi="Times New Roman" w:cs="Times New Roman"/>
          <w:sz w:val="24"/>
          <w:szCs w:val="24"/>
        </w:rPr>
        <w:t>.</w:t>
      </w:r>
      <w:r w:rsidR="00FF2E97">
        <w:rPr>
          <w:rFonts w:ascii="Times New Roman" w:hAnsi="Times New Roman" w:cs="Times New Roman"/>
          <w:sz w:val="24"/>
          <w:szCs w:val="24"/>
        </w:rPr>
        <w:t xml:space="preserve"> Επίσης, ένα άτομο τόνισε περισσότερο τη συμβολή των τοπικών ΜΜΕ, παρά των ΜΚΔ.</w:t>
      </w:r>
    </w:p>
    <w:p w:rsidR="0070583D" w:rsidRDefault="0070583D" w:rsidP="000E1232">
      <w:pPr>
        <w:spacing w:line="480" w:lineRule="auto"/>
        <w:jc w:val="both"/>
        <w:rPr>
          <w:rFonts w:ascii="Times New Roman" w:hAnsi="Times New Roman" w:cs="Times New Roman"/>
          <w:i/>
          <w:iCs/>
          <w:sz w:val="24"/>
          <w:szCs w:val="24"/>
        </w:rPr>
      </w:pPr>
    </w:p>
    <w:p w:rsidR="00D1625E" w:rsidRDefault="004574A0" w:rsidP="000E1232">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Σ1: </w:t>
      </w:r>
      <w:r w:rsidR="000E1232" w:rsidRPr="00D1625E">
        <w:rPr>
          <w:rFonts w:ascii="Times New Roman" w:hAnsi="Times New Roman" w:cs="Times New Roman"/>
          <w:i/>
          <w:iCs/>
          <w:sz w:val="24"/>
          <w:szCs w:val="24"/>
        </w:rPr>
        <w:t xml:space="preserve">Αρκετά </w:t>
      </w:r>
    </w:p>
    <w:p w:rsidR="004574A0" w:rsidRPr="00D1625E" w:rsidRDefault="004574A0" w:rsidP="000E1232">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Σ2: Σίγουρα η προβολή  βοηθά στη δημιουργία δράσεων και ανάληψης πρωτοβουλιών που αφορούν τα άτομα με αναπηρία</w:t>
      </w:r>
      <w:r w:rsidR="000E1232" w:rsidRPr="00D1625E">
        <w:rPr>
          <w:rFonts w:ascii="Times New Roman" w:hAnsi="Times New Roman" w:cs="Times New Roman"/>
          <w:i/>
          <w:iCs/>
          <w:sz w:val="24"/>
          <w:szCs w:val="24"/>
        </w:rPr>
        <w:t>…</w:t>
      </w:r>
      <w:r w:rsidRPr="00D1625E">
        <w:rPr>
          <w:rFonts w:ascii="Times New Roman" w:hAnsi="Times New Roman" w:cs="Times New Roman"/>
          <w:i/>
          <w:iCs/>
          <w:sz w:val="24"/>
          <w:szCs w:val="24"/>
        </w:rPr>
        <w:t xml:space="preserve"> μεγαλύτερη έμφαση στη δημοσιότητα προβλημάτων που αφορούν τα άτομα με αναπηρία </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lastRenderedPageBreak/>
        <w:t xml:space="preserve">Σ4: Είναι βέβαιο ότι θα μας βοηθούσε διότι, πάντα η υπενθύμιση προωθεί οποιαδήποτε προσπάθεια. </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Σ5: Προσωπικά δε θα με βοηθούσε ιδιαίτερα διότι λόγω δεύτερης ειδικότητας είμαι αρκετά ενήμερη και ευαισθητοποιημένη </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Σ6: Συντελεί στην περεταίρω ευαισθητοποίηση των συνδημοτών και κατά συνέπεια ενεργοποιεί  το δημοτικό συμβούλιο και διευκολύνει την άμεση  λήψη των αναγκαίων κάθε φορά μέτρων για την άμβλυνση των προβλημάτων που κατά περιόδους αναφύονται.   </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Σ7: Η συχνή προβολή θεμάτων που αφορούν την προσβασιμότητα και τη συμμετοχή ατόμων με αναπηρία θα ενίσχυε θετικά το έργο μας</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Σ8: </w:t>
      </w:r>
      <w:r w:rsidR="00FF2E97" w:rsidRPr="00D1625E">
        <w:rPr>
          <w:rFonts w:ascii="Times New Roman" w:hAnsi="Times New Roman" w:cs="Times New Roman"/>
          <w:i/>
          <w:iCs/>
          <w:sz w:val="24"/>
          <w:szCs w:val="24"/>
        </w:rPr>
        <w:t>Μια</w:t>
      </w:r>
      <w:r w:rsidRPr="00D1625E">
        <w:rPr>
          <w:rFonts w:ascii="Times New Roman" w:hAnsi="Times New Roman" w:cs="Times New Roman"/>
          <w:i/>
          <w:iCs/>
          <w:sz w:val="24"/>
          <w:szCs w:val="24"/>
        </w:rPr>
        <w:t xml:space="preserve"> συστηματική προβολή θα οδηγούσε σε μεγαλύτερη ενασχόληση με τα ζητήματα αυτά.</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Σ9: Το έργο μας στην αυτοδιοίκηση; Καθόλου!!! </w:t>
      </w:r>
    </w:p>
    <w:p w:rsidR="004574A0" w:rsidRPr="00D1625E"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Σ10: Η προβολή </w:t>
      </w:r>
      <w:r w:rsidR="00380056" w:rsidRPr="00D1625E">
        <w:rPr>
          <w:rFonts w:ascii="Times New Roman" w:hAnsi="Times New Roman" w:cs="Times New Roman"/>
          <w:i/>
          <w:iCs/>
          <w:sz w:val="24"/>
          <w:szCs w:val="24"/>
        </w:rPr>
        <w:t>μέσω</w:t>
      </w:r>
      <w:r w:rsidRPr="00D1625E">
        <w:rPr>
          <w:rFonts w:ascii="Times New Roman" w:hAnsi="Times New Roman" w:cs="Times New Roman"/>
          <w:i/>
          <w:iCs/>
          <w:sz w:val="24"/>
          <w:szCs w:val="24"/>
        </w:rPr>
        <w:t xml:space="preserve"> των ΜΚΔ είναι δύσκολο κατά τη γνώμη να επηρεάσει. Η εικόνα από τα τοπικά ΜΜΕ  με υπαρκτά γνωστά πρόσωπα θα επηρέαζε νομίζω περισσότερο. </w:t>
      </w:r>
    </w:p>
    <w:p w:rsidR="004574A0" w:rsidRDefault="004574A0" w:rsidP="00D1625E">
      <w:pPr>
        <w:spacing w:line="480" w:lineRule="auto"/>
        <w:jc w:val="both"/>
        <w:rPr>
          <w:rFonts w:ascii="Times New Roman" w:hAnsi="Times New Roman" w:cs="Times New Roman"/>
          <w:i/>
          <w:iCs/>
          <w:sz w:val="24"/>
          <w:szCs w:val="24"/>
        </w:rPr>
      </w:pPr>
      <w:r w:rsidRPr="00D1625E">
        <w:rPr>
          <w:rFonts w:ascii="Times New Roman" w:hAnsi="Times New Roman" w:cs="Times New Roman"/>
          <w:i/>
          <w:iCs/>
          <w:sz w:val="24"/>
          <w:szCs w:val="24"/>
        </w:rPr>
        <w:t xml:space="preserve">Σ11: Θεωρώ, ότι το σημαντικό είναι ο σωστός σχεδιασμός, ο τρόπος προβολής και το περιεχόμενο των μηνυμάτων. Αν αυτά είναι δομημένα με τον κατάλληλο τρόπο, τότε και η επιρροή που ασκούν είναι μεγάλη. </w:t>
      </w:r>
    </w:p>
    <w:p w:rsidR="00CD55AA" w:rsidRPr="00D1625E" w:rsidRDefault="00CD55AA" w:rsidP="00D1625E">
      <w:pPr>
        <w:spacing w:line="480" w:lineRule="auto"/>
        <w:jc w:val="both"/>
        <w:rPr>
          <w:rFonts w:ascii="Times New Roman" w:hAnsi="Times New Roman" w:cs="Times New Roman"/>
          <w:i/>
          <w:iCs/>
          <w:sz w:val="24"/>
          <w:szCs w:val="24"/>
        </w:rPr>
      </w:pPr>
    </w:p>
    <w:p w:rsidR="004574A0"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Στην </w:t>
      </w:r>
      <w:r w:rsidR="009E04D6">
        <w:rPr>
          <w:rFonts w:ascii="Times New Roman" w:hAnsi="Times New Roman" w:cs="Times New Roman"/>
          <w:sz w:val="24"/>
          <w:szCs w:val="24"/>
        </w:rPr>
        <w:t>τέταρτη</w:t>
      </w:r>
      <w:r>
        <w:rPr>
          <w:rFonts w:ascii="Times New Roman" w:hAnsi="Times New Roman" w:cs="Times New Roman"/>
          <w:sz w:val="24"/>
          <w:szCs w:val="24"/>
        </w:rPr>
        <w:t xml:space="preserve"> ερώτηση, ζητήθηκε από τους συμμετέχοντες να απαντήσουν αν θεωρούν </w:t>
      </w:r>
      <w:r w:rsidR="00A90F5A" w:rsidRPr="003B5617">
        <w:rPr>
          <w:rFonts w:ascii="Times New Roman" w:hAnsi="Times New Roman" w:cs="Times New Roman"/>
          <w:sz w:val="24"/>
          <w:szCs w:val="24"/>
        </w:rPr>
        <w:t xml:space="preserve">πως </w:t>
      </w:r>
      <w:r>
        <w:rPr>
          <w:rFonts w:ascii="Times New Roman" w:hAnsi="Times New Roman" w:cs="Times New Roman"/>
          <w:sz w:val="24"/>
          <w:szCs w:val="24"/>
        </w:rPr>
        <w:t xml:space="preserve">επαρκεί </w:t>
      </w:r>
      <w:r w:rsidR="00A90F5A" w:rsidRPr="003B5617">
        <w:rPr>
          <w:rFonts w:ascii="Times New Roman" w:hAnsi="Times New Roman" w:cs="Times New Roman"/>
          <w:sz w:val="24"/>
          <w:szCs w:val="24"/>
        </w:rPr>
        <w:t>η ήδη υπάρχουσα προβολή  στα ΜΜΕ και τα Μέσα Κοινωνικής Δικτύωσης από τις επίσημες σελίδες των Φορέων Αυτοδιοίκησης για δράσεις και δραστηριότητες με στόχο την αναψυχή και τη συμπερίληψη των ατόμων με αναπηρία</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AC49BA">
        <w:rPr>
          <w:rFonts w:ascii="Times New Roman" w:hAnsi="Times New Roman" w:cs="Times New Roman"/>
          <w:sz w:val="24"/>
          <w:szCs w:val="24"/>
        </w:rPr>
        <w:lastRenderedPageBreak/>
        <w:t>Από τις απαντήσεις φάνηκε πως</w:t>
      </w:r>
      <w:r w:rsidR="00925487">
        <w:rPr>
          <w:rFonts w:ascii="Times New Roman" w:hAnsi="Times New Roman" w:cs="Times New Roman"/>
          <w:sz w:val="24"/>
          <w:szCs w:val="24"/>
        </w:rPr>
        <w:t xml:space="preserve"> </w:t>
      </w:r>
      <w:r w:rsidR="001C241C">
        <w:rPr>
          <w:rFonts w:ascii="Times New Roman" w:hAnsi="Times New Roman" w:cs="Times New Roman"/>
          <w:sz w:val="24"/>
          <w:szCs w:val="24"/>
        </w:rPr>
        <w:t xml:space="preserve">πλειοψηφικά υποστηρίζουν πως </w:t>
      </w:r>
      <w:r w:rsidR="00FD1126">
        <w:rPr>
          <w:rFonts w:ascii="Times New Roman" w:hAnsi="Times New Roman" w:cs="Times New Roman"/>
          <w:sz w:val="24"/>
          <w:szCs w:val="24"/>
        </w:rPr>
        <w:t>δεν επαρκούν</w:t>
      </w:r>
      <w:r w:rsidR="004724A5">
        <w:rPr>
          <w:rFonts w:ascii="Times New Roman" w:hAnsi="Times New Roman" w:cs="Times New Roman"/>
          <w:sz w:val="24"/>
          <w:szCs w:val="24"/>
        </w:rPr>
        <w:t>, τονίζοντας την αδράνεια από την Πολιτεία</w:t>
      </w:r>
      <w:r w:rsidR="00CD794C">
        <w:rPr>
          <w:rFonts w:ascii="Times New Roman" w:hAnsi="Times New Roman" w:cs="Times New Roman"/>
          <w:sz w:val="24"/>
          <w:szCs w:val="24"/>
        </w:rPr>
        <w:t xml:space="preserve"> και την ανάγκη </w:t>
      </w:r>
      <w:r w:rsidR="001C241C">
        <w:rPr>
          <w:rFonts w:ascii="Times New Roman" w:hAnsi="Times New Roman" w:cs="Times New Roman"/>
          <w:sz w:val="24"/>
          <w:szCs w:val="24"/>
        </w:rPr>
        <w:t>βελτίωσης</w:t>
      </w:r>
      <w:r w:rsidR="00E86E6C">
        <w:rPr>
          <w:rFonts w:ascii="Times New Roman" w:hAnsi="Times New Roman" w:cs="Times New Roman"/>
          <w:sz w:val="24"/>
          <w:szCs w:val="24"/>
        </w:rPr>
        <w:t xml:space="preserve"> και περισσότερης προβολής.</w:t>
      </w:r>
    </w:p>
    <w:p w:rsidR="0070583D" w:rsidRDefault="0070583D" w:rsidP="00FD1126">
      <w:pPr>
        <w:spacing w:line="480" w:lineRule="auto"/>
        <w:jc w:val="both"/>
        <w:rPr>
          <w:rFonts w:ascii="Times New Roman" w:hAnsi="Times New Roman" w:cs="Times New Roman"/>
          <w:i/>
          <w:iCs/>
          <w:sz w:val="24"/>
          <w:szCs w:val="24"/>
        </w:rPr>
      </w:pP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 xml:space="preserve">Σ1: </w:t>
      </w:r>
      <w:r w:rsidR="00343CCD" w:rsidRPr="00FD1126">
        <w:rPr>
          <w:rFonts w:ascii="Times New Roman" w:hAnsi="Times New Roman" w:cs="Times New Roman"/>
          <w:i/>
          <w:iCs/>
          <w:sz w:val="24"/>
          <w:szCs w:val="24"/>
        </w:rPr>
        <w:t xml:space="preserve">Όχι </w:t>
      </w:r>
    </w:p>
    <w:p w:rsidR="004724A5"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 xml:space="preserve">Σ2: Εμφατικά δεν επαρκούν και δεν υπάρχει καν ο κεντρικός καθοδηγητικός μπούσουλας της Πολιτείας, που αδρανεί γενικά. </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 xml:space="preserve">Σ3: Όχι </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 xml:space="preserve">Σ4: Νομίζω πως ναι υπάρχει αλλά πάντα υπάρχουν περιθώρια βελτίωσης και περισσότερης προβολής.  </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 xml:space="preserve">Σ5: Θα ήθελα να είναι πιο συχνή και πιο ενημερωμένη και να μην αναδημοσιεύουν μόνο σε περίπτωση κάποιας διάκρισης </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Σ6: Απαιτούνται περισσότερες δράσεις και προβολή τους για μεγάλο χρονικό διάστημα και όχι ανάδειξή τους με την αφορμή κυρίως κάποιου τυχαίου γεγονότος.</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Σ7: Όχι ιδιαίτερα, θεωρώ πως η υπάρχουσα προβολή χρήζει περαιτέρω ενίσχυσης.</w:t>
      </w:r>
    </w:p>
    <w:p w:rsidR="00E71C0F"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Σ8: Εκτιμώ ότι υφίστανται σημαντικά περιθώρια περαιτέρω βελτίωσης των δράσεων και των δραστηριοτήτων σε τοπικό επίπεδο</w:t>
      </w:r>
    </w:p>
    <w:p w:rsidR="004574A0" w:rsidRPr="00FD1126" w:rsidRDefault="004574A0" w:rsidP="004574A0">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Σ10: Όχι</w:t>
      </w:r>
    </w:p>
    <w:p w:rsidR="004574A0" w:rsidRPr="00FD1126" w:rsidRDefault="004574A0" w:rsidP="00FD1126">
      <w:pPr>
        <w:spacing w:line="480" w:lineRule="auto"/>
        <w:jc w:val="both"/>
        <w:rPr>
          <w:rFonts w:ascii="Times New Roman" w:hAnsi="Times New Roman" w:cs="Times New Roman"/>
          <w:i/>
          <w:iCs/>
          <w:sz w:val="24"/>
          <w:szCs w:val="24"/>
        </w:rPr>
      </w:pPr>
      <w:r w:rsidRPr="00FD1126">
        <w:rPr>
          <w:rFonts w:ascii="Times New Roman" w:hAnsi="Times New Roman" w:cs="Times New Roman"/>
          <w:i/>
          <w:iCs/>
          <w:sz w:val="24"/>
          <w:szCs w:val="24"/>
        </w:rPr>
        <w:t>Σ11: Πιστεύω, ότι χρειάζεται να εμπλουτιστούν με νέα δεδομένα προκειμένου να επιτευχθεί ο στόχος της αναψυχής και της συμπερίληψης των ατόμων με αναπηρία.</w:t>
      </w:r>
    </w:p>
    <w:p w:rsidR="00A90F5A" w:rsidRPr="003B5617" w:rsidRDefault="00A90F5A" w:rsidP="00A90F5A">
      <w:pPr>
        <w:spacing w:line="480" w:lineRule="auto"/>
        <w:jc w:val="both"/>
        <w:rPr>
          <w:rFonts w:ascii="Times New Roman" w:hAnsi="Times New Roman" w:cs="Times New Roman"/>
          <w:sz w:val="24"/>
          <w:szCs w:val="24"/>
        </w:rPr>
      </w:pPr>
    </w:p>
    <w:p w:rsidR="003A6AFB" w:rsidRPr="00FC2D02" w:rsidRDefault="005A0EB7" w:rsidP="00EF6C29">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Στη συνέχεια, ζητήθηκε να σχολιάσουν σ</w:t>
      </w:r>
      <w:r w:rsidR="00A90F5A" w:rsidRPr="003B5617">
        <w:rPr>
          <w:rFonts w:ascii="Times New Roman" w:hAnsi="Times New Roman" w:cs="Times New Roman"/>
          <w:sz w:val="24"/>
          <w:szCs w:val="24"/>
        </w:rPr>
        <w:t xml:space="preserve">το πλαίσιο του δήμου </w:t>
      </w:r>
      <w:r>
        <w:rPr>
          <w:rFonts w:ascii="Times New Roman" w:hAnsi="Times New Roman" w:cs="Times New Roman"/>
          <w:sz w:val="24"/>
          <w:szCs w:val="24"/>
        </w:rPr>
        <w:t>τους</w:t>
      </w:r>
      <w:r w:rsidR="00A90F5A" w:rsidRPr="003B5617">
        <w:rPr>
          <w:rFonts w:ascii="Times New Roman" w:hAnsi="Times New Roman" w:cs="Times New Roman"/>
          <w:sz w:val="24"/>
          <w:szCs w:val="24"/>
        </w:rPr>
        <w:t xml:space="preserve"> (περιφέρεια, νομός), </w:t>
      </w:r>
      <w:r>
        <w:rPr>
          <w:rFonts w:ascii="Times New Roman" w:hAnsi="Times New Roman" w:cs="Times New Roman"/>
          <w:sz w:val="24"/>
          <w:szCs w:val="24"/>
        </w:rPr>
        <w:t xml:space="preserve">αν </w:t>
      </w:r>
      <w:r w:rsidR="00A90F5A" w:rsidRPr="003B5617">
        <w:rPr>
          <w:rFonts w:ascii="Times New Roman" w:hAnsi="Times New Roman" w:cs="Times New Roman"/>
          <w:sz w:val="24"/>
          <w:szCs w:val="24"/>
        </w:rPr>
        <w:t>έχει διενεργηθεί υλοποίηση σχετικών αθλητικών προγραμμάτων για άτομα με αναπηρία και  πιο συγκεκριμένα για  όλους</w:t>
      </w:r>
      <w:r>
        <w:rPr>
          <w:rFonts w:ascii="Times New Roman" w:hAnsi="Times New Roman" w:cs="Times New Roman"/>
          <w:sz w:val="24"/>
          <w:szCs w:val="24"/>
        </w:rPr>
        <w:t xml:space="preserve"> και αν ναι</w:t>
      </w:r>
      <w:r w:rsidR="00A90F5A" w:rsidRPr="003B5617">
        <w:rPr>
          <w:rFonts w:ascii="Times New Roman" w:hAnsi="Times New Roman" w:cs="Times New Roman"/>
          <w:sz w:val="24"/>
          <w:szCs w:val="24"/>
        </w:rPr>
        <w:t>, ποια βασικά προγράμματα αναπτύχθηκαν και μέσω ποιων συνεργασιών (Υπουργεία, άλλοι φορείς)</w:t>
      </w:r>
      <w:r>
        <w:rPr>
          <w:rFonts w:ascii="Times New Roman" w:hAnsi="Times New Roman" w:cs="Times New Roman"/>
          <w:sz w:val="24"/>
          <w:szCs w:val="24"/>
        </w:rPr>
        <w:t>.</w:t>
      </w:r>
      <w:r w:rsidR="00FC2D02">
        <w:rPr>
          <w:rFonts w:ascii="Times New Roman" w:hAnsi="Times New Roman" w:cs="Times New Roman"/>
          <w:sz w:val="24"/>
          <w:szCs w:val="24"/>
        </w:rPr>
        <w:t xml:space="preserve">Στις </w:t>
      </w:r>
      <w:r w:rsidR="00AC49BA">
        <w:rPr>
          <w:rFonts w:ascii="Times New Roman" w:hAnsi="Times New Roman" w:cs="Times New Roman"/>
          <w:sz w:val="24"/>
          <w:szCs w:val="24"/>
        </w:rPr>
        <w:t>απαντήσεις</w:t>
      </w:r>
      <w:r w:rsidR="00FC2D02">
        <w:rPr>
          <w:rFonts w:ascii="Times New Roman" w:hAnsi="Times New Roman" w:cs="Times New Roman"/>
          <w:sz w:val="24"/>
          <w:szCs w:val="24"/>
        </w:rPr>
        <w:t xml:space="preserve"> τους αναφέρθηκαν το</w:t>
      </w:r>
      <w:r w:rsidR="004574A0" w:rsidRPr="00FC2D02">
        <w:rPr>
          <w:rFonts w:ascii="Times New Roman" w:hAnsi="Times New Roman" w:cs="Times New Roman"/>
          <w:sz w:val="24"/>
          <w:szCs w:val="24"/>
        </w:rPr>
        <w:t xml:space="preserve"> «Special OlympicsHellas» </w:t>
      </w:r>
      <w:r w:rsidR="00FC2D02">
        <w:rPr>
          <w:rFonts w:ascii="Times New Roman" w:hAnsi="Times New Roman" w:cs="Times New Roman"/>
          <w:sz w:val="24"/>
          <w:szCs w:val="24"/>
        </w:rPr>
        <w:t xml:space="preserve">(Σ1), το </w:t>
      </w:r>
      <w:r w:rsidR="004574A0" w:rsidRPr="00FC2D02">
        <w:rPr>
          <w:rFonts w:ascii="Times New Roman" w:hAnsi="Times New Roman" w:cs="Times New Roman"/>
          <w:sz w:val="24"/>
          <w:szCs w:val="24"/>
        </w:rPr>
        <w:t>τουρνουά τένις με αμαξίδιο «AncientMesseneOpen</w:t>
      </w:r>
      <w:r w:rsidR="00E91C1C">
        <w:rPr>
          <w:rFonts w:ascii="Times New Roman" w:hAnsi="Times New Roman" w:cs="Times New Roman"/>
          <w:sz w:val="24"/>
          <w:szCs w:val="24"/>
        </w:rPr>
        <w:t>»</w:t>
      </w:r>
      <w:r w:rsidR="00EF6C29">
        <w:rPr>
          <w:rFonts w:ascii="Times New Roman" w:hAnsi="Times New Roman" w:cs="Times New Roman"/>
          <w:sz w:val="24"/>
          <w:szCs w:val="24"/>
        </w:rPr>
        <w:t xml:space="preserve"> (Σ10)</w:t>
      </w:r>
      <w:r w:rsidR="00E91C1C">
        <w:rPr>
          <w:rFonts w:ascii="Times New Roman" w:hAnsi="Times New Roman" w:cs="Times New Roman"/>
          <w:sz w:val="24"/>
          <w:szCs w:val="24"/>
        </w:rPr>
        <w:t xml:space="preserve">, το </w:t>
      </w:r>
      <w:r w:rsidR="004574A0" w:rsidRPr="00EF6C29">
        <w:rPr>
          <w:rFonts w:ascii="Times New Roman" w:hAnsi="Times New Roman" w:cs="Times New Roman"/>
          <w:sz w:val="24"/>
          <w:szCs w:val="24"/>
        </w:rPr>
        <w:t>Βίκος</w:t>
      </w:r>
      <w:r w:rsidR="004574A0" w:rsidRPr="00FC2D02">
        <w:rPr>
          <w:rFonts w:ascii="Times New Roman" w:hAnsi="Times New Roman" w:cs="Times New Roman"/>
          <w:sz w:val="24"/>
          <w:szCs w:val="24"/>
        </w:rPr>
        <w:t> StreetRelays</w:t>
      </w:r>
      <w:r w:rsidR="00E91C1C">
        <w:rPr>
          <w:rFonts w:ascii="Times New Roman" w:hAnsi="Times New Roman" w:cs="Times New Roman"/>
          <w:sz w:val="24"/>
          <w:szCs w:val="24"/>
        </w:rPr>
        <w:t xml:space="preserve">και </w:t>
      </w:r>
      <w:r w:rsidR="004574A0" w:rsidRPr="00FC2D02">
        <w:rPr>
          <w:rFonts w:ascii="Times New Roman" w:hAnsi="Times New Roman" w:cs="Times New Roman"/>
          <w:sz w:val="24"/>
          <w:szCs w:val="24"/>
        </w:rPr>
        <w:t xml:space="preserve"> χρηματοδοτικά από Επιχειρησιακά προγράμματα,  οι τοποθετήσεις μηχανημάτων </w:t>
      </w:r>
      <w:r w:rsidR="004574A0" w:rsidRPr="00EF6C29">
        <w:rPr>
          <w:rFonts w:ascii="Times New Roman" w:hAnsi="Times New Roman" w:cs="Times New Roman"/>
          <w:sz w:val="24"/>
          <w:szCs w:val="24"/>
        </w:rPr>
        <w:t xml:space="preserve">seatrack σε παραλίες </w:t>
      </w:r>
      <w:r w:rsidR="00E91C1C">
        <w:rPr>
          <w:rFonts w:ascii="Times New Roman" w:hAnsi="Times New Roman" w:cs="Times New Roman"/>
          <w:sz w:val="24"/>
          <w:szCs w:val="24"/>
        </w:rPr>
        <w:t xml:space="preserve">(Σ2), </w:t>
      </w:r>
      <w:r w:rsidR="00E91C1C" w:rsidRPr="00FC2D02">
        <w:rPr>
          <w:rFonts w:ascii="Times New Roman" w:hAnsi="Times New Roman" w:cs="Times New Roman"/>
          <w:sz w:val="24"/>
          <w:szCs w:val="24"/>
        </w:rPr>
        <w:t>αρκετά προγράμματα</w:t>
      </w:r>
      <w:r w:rsidR="00E91C1C">
        <w:rPr>
          <w:rFonts w:ascii="Times New Roman" w:hAnsi="Times New Roman" w:cs="Times New Roman"/>
          <w:sz w:val="24"/>
          <w:szCs w:val="24"/>
        </w:rPr>
        <w:t xml:space="preserve"> σε συνεργασία</w:t>
      </w:r>
      <w:r w:rsidR="00E91C1C" w:rsidRPr="00FC2D02">
        <w:rPr>
          <w:rFonts w:ascii="Times New Roman" w:hAnsi="Times New Roman" w:cs="Times New Roman"/>
          <w:sz w:val="24"/>
          <w:szCs w:val="24"/>
        </w:rPr>
        <w:t xml:space="preserve"> την Περιφέρει</w:t>
      </w:r>
      <w:r w:rsidR="00E91C1C">
        <w:rPr>
          <w:rFonts w:ascii="Times New Roman" w:hAnsi="Times New Roman" w:cs="Times New Roman"/>
          <w:sz w:val="24"/>
          <w:szCs w:val="24"/>
        </w:rPr>
        <w:t>α</w:t>
      </w:r>
      <w:r w:rsidR="00E91C1C" w:rsidRPr="00FC2D02">
        <w:rPr>
          <w:rFonts w:ascii="Times New Roman" w:hAnsi="Times New Roman" w:cs="Times New Roman"/>
          <w:sz w:val="24"/>
          <w:szCs w:val="24"/>
        </w:rPr>
        <w:t xml:space="preserve"> και το Υπουργείο Αθλητισμού</w:t>
      </w:r>
      <w:r w:rsidR="00E91C1C">
        <w:rPr>
          <w:rFonts w:ascii="Times New Roman" w:hAnsi="Times New Roman" w:cs="Times New Roman"/>
          <w:sz w:val="24"/>
          <w:szCs w:val="24"/>
        </w:rPr>
        <w:t xml:space="preserve"> (Σ4), </w:t>
      </w:r>
      <w:r w:rsidR="00773786">
        <w:rPr>
          <w:rFonts w:ascii="Times New Roman" w:hAnsi="Times New Roman" w:cs="Times New Roman"/>
          <w:sz w:val="24"/>
          <w:szCs w:val="24"/>
        </w:rPr>
        <w:t>το πρόγραμμα «</w:t>
      </w:r>
      <w:r w:rsidR="00773786" w:rsidRPr="00FC2D02">
        <w:rPr>
          <w:rFonts w:ascii="Times New Roman" w:hAnsi="Times New Roman" w:cs="Times New Roman"/>
          <w:sz w:val="24"/>
          <w:szCs w:val="24"/>
        </w:rPr>
        <w:t>Αθλητισμός για άτομα με ειδικές ανάγκες</w:t>
      </w:r>
      <w:r w:rsidR="00773786">
        <w:rPr>
          <w:rFonts w:ascii="Times New Roman" w:hAnsi="Times New Roman" w:cs="Times New Roman"/>
          <w:sz w:val="24"/>
          <w:szCs w:val="24"/>
        </w:rPr>
        <w:t>» από τον Δήμο</w:t>
      </w:r>
      <w:r w:rsidR="00EF6C29">
        <w:rPr>
          <w:rFonts w:ascii="Times New Roman" w:hAnsi="Times New Roman" w:cs="Times New Roman"/>
          <w:sz w:val="24"/>
          <w:szCs w:val="24"/>
        </w:rPr>
        <w:t xml:space="preserve"> (Σ5)</w:t>
      </w:r>
      <w:r w:rsidR="00773786">
        <w:rPr>
          <w:rFonts w:ascii="Times New Roman" w:hAnsi="Times New Roman" w:cs="Times New Roman"/>
          <w:sz w:val="24"/>
          <w:szCs w:val="24"/>
        </w:rPr>
        <w:t xml:space="preserve">, </w:t>
      </w:r>
      <w:r w:rsidR="00EF6C29">
        <w:rPr>
          <w:rFonts w:ascii="Times New Roman" w:hAnsi="Times New Roman" w:cs="Times New Roman"/>
          <w:sz w:val="24"/>
          <w:szCs w:val="24"/>
        </w:rPr>
        <w:t xml:space="preserve">καθώς και διάφορα </w:t>
      </w:r>
      <w:r w:rsidR="00EF6C29" w:rsidRPr="00FC2D02">
        <w:rPr>
          <w:rFonts w:ascii="Times New Roman" w:hAnsi="Times New Roman" w:cs="Times New Roman"/>
          <w:sz w:val="24"/>
          <w:szCs w:val="24"/>
        </w:rPr>
        <w:t>ομαδικά αθλήματα</w:t>
      </w:r>
      <w:r w:rsidR="00EF6C29">
        <w:rPr>
          <w:rFonts w:ascii="Times New Roman" w:hAnsi="Times New Roman" w:cs="Times New Roman"/>
          <w:sz w:val="24"/>
          <w:szCs w:val="24"/>
        </w:rPr>
        <w:t xml:space="preserve"> και</w:t>
      </w:r>
      <w:r w:rsidR="00EF6C29" w:rsidRPr="00FC2D02">
        <w:rPr>
          <w:rFonts w:ascii="Times New Roman" w:hAnsi="Times New Roman" w:cs="Times New Roman"/>
          <w:sz w:val="24"/>
          <w:szCs w:val="24"/>
        </w:rPr>
        <w:t xml:space="preserve"> κολύμβηση </w:t>
      </w:r>
      <w:r w:rsidR="00EF6C29">
        <w:rPr>
          <w:rFonts w:ascii="Times New Roman" w:hAnsi="Times New Roman" w:cs="Times New Roman"/>
          <w:sz w:val="24"/>
          <w:szCs w:val="24"/>
        </w:rPr>
        <w:t xml:space="preserve">(Σ11). Δυο από τους συμμετέχοντες απάντησαν πως δεν γίνονται τέτοια προγράμματα (Σ7, Σ9), ένας απάντησε πως δε γνωρίζει (Σ3), ο </w:t>
      </w:r>
      <w:r w:rsidR="00EF6C29" w:rsidRPr="00FC2D02">
        <w:rPr>
          <w:rFonts w:ascii="Times New Roman" w:hAnsi="Times New Roman" w:cs="Times New Roman"/>
          <w:sz w:val="24"/>
          <w:szCs w:val="24"/>
        </w:rPr>
        <w:t>Σ</w:t>
      </w:r>
      <w:r w:rsidR="00EF6C29">
        <w:rPr>
          <w:rFonts w:ascii="Times New Roman" w:hAnsi="Times New Roman" w:cs="Times New Roman"/>
          <w:sz w:val="24"/>
          <w:szCs w:val="24"/>
        </w:rPr>
        <w:t>8 δε</w:t>
      </w:r>
      <w:r w:rsidR="00546578">
        <w:rPr>
          <w:rFonts w:ascii="Times New Roman" w:hAnsi="Times New Roman" w:cs="Times New Roman"/>
          <w:sz w:val="24"/>
          <w:szCs w:val="24"/>
        </w:rPr>
        <w:t>ν μπόρεσε να ανακαλέσει κάποιο, αν και γνώριζε πως διεξάγονται και ο</w:t>
      </w:r>
      <w:r w:rsidR="00EF6C29">
        <w:rPr>
          <w:rFonts w:ascii="Times New Roman" w:hAnsi="Times New Roman" w:cs="Times New Roman"/>
          <w:sz w:val="24"/>
          <w:szCs w:val="24"/>
        </w:rPr>
        <w:t xml:space="preserve"> Σ6 δεν απάντησε στην ερώτηση</w:t>
      </w:r>
      <w:r w:rsidR="00546578">
        <w:rPr>
          <w:rFonts w:ascii="Times New Roman" w:hAnsi="Times New Roman" w:cs="Times New Roman"/>
          <w:sz w:val="24"/>
          <w:szCs w:val="24"/>
        </w:rPr>
        <w:t>.</w:t>
      </w:r>
      <w:r w:rsidR="003A6AFB">
        <w:rPr>
          <w:rFonts w:ascii="Times New Roman" w:hAnsi="Times New Roman" w:cs="Times New Roman"/>
          <w:sz w:val="24"/>
          <w:szCs w:val="24"/>
        </w:rPr>
        <w:t xml:space="preserve"> Φαίνεται λοιπόν πως έχει γίνει </w:t>
      </w:r>
      <w:r w:rsidR="003A6AFB" w:rsidRPr="003B5617">
        <w:rPr>
          <w:rFonts w:ascii="Times New Roman" w:hAnsi="Times New Roman" w:cs="Times New Roman"/>
          <w:sz w:val="24"/>
          <w:szCs w:val="24"/>
        </w:rPr>
        <w:t>υλοποίηση σχετικών αθλητικών προγραμμάτων για άτομα με αναπηρία</w:t>
      </w:r>
      <w:r w:rsidR="003A6AFB">
        <w:rPr>
          <w:rFonts w:ascii="Times New Roman" w:hAnsi="Times New Roman" w:cs="Times New Roman"/>
          <w:sz w:val="24"/>
          <w:szCs w:val="24"/>
        </w:rPr>
        <w:t xml:space="preserve">, αλλά αρκετοί έχουν άγνοια. </w:t>
      </w:r>
    </w:p>
    <w:p w:rsidR="00A90F5A" w:rsidRPr="003B5617" w:rsidRDefault="00A90F5A" w:rsidP="00A90F5A">
      <w:pPr>
        <w:spacing w:line="480" w:lineRule="auto"/>
        <w:jc w:val="both"/>
        <w:rPr>
          <w:rFonts w:ascii="Times New Roman" w:hAnsi="Times New Roman" w:cs="Times New Roman"/>
          <w:sz w:val="24"/>
          <w:szCs w:val="24"/>
        </w:rPr>
      </w:pPr>
    </w:p>
    <w:p w:rsidR="004574A0"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Οι συμμετέχοντες ερωτήθηκαν στη συνέχεια για τα εμπόδια που θεωρούν πως</w:t>
      </w:r>
      <w:r w:rsidR="00A90F5A" w:rsidRPr="003B5617">
        <w:rPr>
          <w:rFonts w:ascii="Times New Roman" w:hAnsi="Times New Roman" w:cs="Times New Roman"/>
          <w:sz w:val="24"/>
          <w:szCs w:val="24"/>
        </w:rPr>
        <w:t xml:space="preserve"> υπάρχουν για τους αθλητικούς οργανισμούς και φορείς στην εφαρμογή πρακτικών διαχείρισης και πρωτοβουλιών για την  ενσωμάτωση των πολιτών με αναπηρία</w:t>
      </w:r>
      <w:r>
        <w:rPr>
          <w:rFonts w:ascii="Times New Roman" w:hAnsi="Times New Roman" w:cs="Times New Roman"/>
          <w:sz w:val="24"/>
          <w:szCs w:val="24"/>
        </w:rPr>
        <w:t xml:space="preserve"> και πώς</w:t>
      </w:r>
      <w:r w:rsidR="00A90F5A" w:rsidRPr="003B5617">
        <w:rPr>
          <w:rFonts w:ascii="Times New Roman" w:hAnsi="Times New Roman" w:cs="Times New Roman"/>
          <w:sz w:val="24"/>
          <w:szCs w:val="24"/>
        </w:rPr>
        <w:t xml:space="preserve"> θα μπορούσαν αυτά τα εμπόδια να αντιμετωπισθούν</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AC49BA">
        <w:rPr>
          <w:rFonts w:ascii="Times New Roman" w:hAnsi="Times New Roman" w:cs="Times New Roman"/>
          <w:sz w:val="24"/>
          <w:szCs w:val="24"/>
        </w:rPr>
        <w:t>Όπως διαπιστώθηκε,</w:t>
      </w:r>
      <w:r w:rsidR="00D542BF">
        <w:rPr>
          <w:rFonts w:ascii="Times New Roman" w:hAnsi="Times New Roman" w:cs="Times New Roman"/>
          <w:sz w:val="24"/>
          <w:szCs w:val="24"/>
        </w:rPr>
        <w:t xml:space="preserve"> οι περισσότεροι ανέφεραν την νοοτροπία της κοινωνίας απέναντι στην αναπηρία</w:t>
      </w:r>
      <w:r w:rsidR="00B268DC">
        <w:rPr>
          <w:rFonts w:ascii="Times New Roman" w:hAnsi="Times New Roman" w:cs="Times New Roman"/>
          <w:sz w:val="24"/>
          <w:szCs w:val="24"/>
        </w:rPr>
        <w:t xml:space="preserve"> και την απουσία ευαισθητοποίησης</w:t>
      </w:r>
      <w:r w:rsidR="00F96565">
        <w:rPr>
          <w:rFonts w:ascii="Times New Roman" w:hAnsi="Times New Roman" w:cs="Times New Roman"/>
          <w:sz w:val="24"/>
          <w:szCs w:val="24"/>
        </w:rPr>
        <w:t xml:space="preserve">, </w:t>
      </w:r>
      <w:r w:rsidR="00B268DC">
        <w:rPr>
          <w:rFonts w:ascii="Times New Roman" w:hAnsi="Times New Roman" w:cs="Times New Roman"/>
          <w:sz w:val="24"/>
          <w:szCs w:val="24"/>
        </w:rPr>
        <w:t>την</w:t>
      </w:r>
      <w:r w:rsidR="00F96565">
        <w:rPr>
          <w:rFonts w:ascii="Times New Roman" w:hAnsi="Times New Roman" w:cs="Times New Roman"/>
          <w:sz w:val="24"/>
          <w:szCs w:val="24"/>
        </w:rPr>
        <w:t xml:space="preserve"> έλλειψη υποδομών, </w:t>
      </w:r>
      <w:r w:rsidR="00B268DC">
        <w:rPr>
          <w:rFonts w:ascii="Times New Roman" w:hAnsi="Times New Roman" w:cs="Times New Roman"/>
          <w:sz w:val="24"/>
          <w:szCs w:val="24"/>
        </w:rPr>
        <w:t>τ</w:t>
      </w:r>
      <w:r w:rsidR="00F96565">
        <w:rPr>
          <w:rFonts w:ascii="Times New Roman" w:hAnsi="Times New Roman" w:cs="Times New Roman"/>
          <w:sz w:val="24"/>
          <w:szCs w:val="24"/>
        </w:rPr>
        <w:t>η δυσκολία προσβασιμότητας</w:t>
      </w:r>
      <w:r w:rsidR="00B268DC">
        <w:rPr>
          <w:rFonts w:ascii="Times New Roman" w:hAnsi="Times New Roman" w:cs="Times New Roman"/>
          <w:sz w:val="24"/>
          <w:szCs w:val="24"/>
        </w:rPr>
        <w:t xml:space="preserve"> και την έλλειψη χρηματοδότησης</w:t>
      </w:r>
      <w:r w:rsidR="00D542BF">
        <w:rPr>
          <w:rFonts w:ascii="Times New Roman" w:hAnsi="Times New Roman" w:cs="Times New Roman"/>
          <w:sz w:val="24"/>
          <w:szCs w:val="24"/>
        </w:rPr>
        <w:t xml:space="preserve">. </w:t>
      </w:r>
      <w:r w:rsidR="00B268DC">
        <w:rPr>
          <w:rFonts w:ascii="Times New Roman" w:hAnsi="Times New Roman" w:cs="Times New Roman"/>
          <w:sz w:val="24"/>
          <w:szCs w:val="24"/>
        </w:rPr>
        <w:t>Αναφορά έγινε και στο εμπόδιο της</w:t>
      </w:r>
      <w:r w:rsidR="00B268DC" w:rsidRPr="00B268DC">
        <w:rPr>
          <w:rFonts w:ascii="Times New Roman" w:hAnsi="Times New Roman" w:cs="Times New Roman"/>
          <w:sz w:val="24"/>
          <w:szCs w:val="24"/>
        </w:rPr>
        <w:t xml:space="preserve"> συνηθισμένης λογικής στον αθλητισμό</w:t>
      </w:r>
      <w:r w:rsidR="00B268DC">
        <w:rPr>
          <w:rFonts w:ascii="Times New Roman" w:hAnsi="Times New Roman" w:cs="Times New Roman"/>
          <w:sz w:val="24"/>
          <w:szCs w:val="24"/>
        </w:rPr>
        <w:t xml:space="preserve"> (πρωταθλητισμός και συγκεκριμένα αθλήματα). </w:t>
      </w:r>
      <w:r w:rsidR="00D542BF">
        <w:rPr>
          <w:rFonts w:ascii="Times New Roman" w:hAnsi="Times New Roman" w:cs="Times New Roman"/>
          <w:sz w:val="24"/>
          <w:szCs w:val="24"/>
        </w:rPr>
        <w:t xml:space="preserve">Τονίστηκε η </w:t>
      </w:r>
      <w:r w:rsidR="00D542BF">
        <w:rPr>
          <w:rFonts w:ascii="Times New Roman" w:hAnsi="Times New Roman" w:cs="Times New Roman"/>
          <w:sz w:val="24"/>
          <w:szCs w:val="24"/>
        </w:rPr>
        <w:lastRenderedPageBreak/>
        <w:t xml:space="preserve">ανάγκη για </w:t>
      </w:r>
      <w:r w:rsidR="00D542BF" w:rsidRPr="00D542BF">
        <w:rPr>
          <w:rFonts w:ascii="Times New Roman" w:hAnsi="Times New Roman" w:cs="Times New Roman"/>
          <w:sz w:val="24"/>
          <w:szCs w:val="24"/>
        </w:rPr>
        <w:t>κεντρικές, εφαρμόσιμες πολιτικές και παιδαγωγική κατεύθυνση</w:t>
      </w:r>
      <w:r w:rsidR="00D542BF">
        <w:rPr>
          <w:rFonts w:ascii="Times New Roman" w:hAnsi="Times New Roman" w:cs="Times New Roman"/>
          <w:sz w:val="24"/>
          <w:szCs w:val="24"/>
        </w:rPr>
        <w:t xml:space="preserve">, η αντιμετώπιση με βάση την εκάστοτε αιτία, </w:t>
      </w:r>
      <w:r w:rsidR="00F96565">
        <w:rPr>
          <w:rFonts w:ascii="Times New Roman" w:hAnsi="Times New Roman" w:cs="Times New Roman"/>
          <w:sz w:val="24"/>
          <w:szCs w:val="24"/>
        </w:rPr>
        <w:t xml:space="preserve">η αρτιότητα στις μελέτες υποδομών και προσβασιμότητας, </w:t>
      </w:r>
      <w:r w:rsidR="00B268DC">
        <w:rPr>
          <w:rFonts w:ascii="Times New Roman" w:hAnsi="Times New Roman" w:cs="Times New Roman"/>
          <w:sz w:val="24"/>
          <w:szCs w:val="24"/>
        </w:rPr>
        <w:t xml:space="preserve">η σημασία να γίνουν </w:t>
      </w:r>
      <w:r w:rsidR="00B268DC" w:rsidRPr="00B268DC">
        <w:rPr>
          <w:rFonts w:ascii="Times New Roman" w:hAnsi="Times New Roman" w:cs="Times New Roman"/>
          <w:sz w:val="24"/>
          <w:szCs w:val="24"/>
        </w:rPr>
        <w:t xml:space="preserve">συνέργειες μεταξύ των οργανισμών τοπικής αυτοδιοίκησης και αθλητικών οργανισμών και να τεθεί το θέμα ως προτεραιότητα της Οικονομικής Πολιτικής.  </w:t>
      </w:r>
      <w:r w:rsidR="00B268DC">
        <w:rPr>
          <w:rFonts w:ascii="Times New Roman" w:hAnsi="Times New Roman" w:cs="Times New Roman"/>
          <w:sz w:val="24"/>
          <w:szCs w:val="24"/>
        </w:rPr>
        <w:t xml:space="preserve">Χρειάζεται γενικά μια </w:t>
      </w:r>
      <w:r w:rsidR="00B268DC" w:rsidRPr="00B268DC">
        <w:rPr>
          <w:rFonts w:ascii="Times New Roman" w:hAnsi="Times New Roman" w:cs="Times New Roman"/>
          <w:sz w:val="24"/>
          <w:szCs w:val="24"/>
        </w:rPr>
        <w:t>ολιστική παρέμβαση, κυρίως δε με συμμετοχικές διαδικασίες της κοινωνίας των πολιτών.</w:t>
      </w:r>
      <w:r w:rsidR="00B268DC">
        <w:rPr>
          <w:rFonts w:ascii="Times New Roman" w:hAnsi="Times New Roman" w:cs="Times New Roman"/>
          <w:sz w:val="24"/>
          <w:szCs w:val="24"/>
        </w:rPr>
        <w:t xml:space="preserve"> Αξίζει να αναφερθεί πως ένας υποστήριξε πως δεν υπάρχουν εμπόδια και ένας δεν γνωρίζει. </w:t>
      </w:r>
    </w:p>
    <w:p w:rsidR="00B268DC" w:rsidRDefault="00B268DC" w:rsidP="00AC49BA">
      <w:pPr>
        <w:spacing w:line="480" w:lineRule="auto"/>
        <w:jc w:val="both"/>
        <w:rPr>
          <w:rFonts w:ascii="Times New Roman" w:hAnsi="Times New Roman" w:cs="Times New Roman"/>
          <w:sz w:val="24"/>
          <w:szCs w:val="24"/>
        </w:rPr>
      </w:pPr>
    </w:p>
    <w:p w:rsidR="005F39C5"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 xml:space="preserve">Σ1: </w:t>
      </w:r>
      <w:r w:rsidR="00B268DC">
        <w:rPr>
          <w:rFonts w:ascii="Times New Roman" w:hAnsi="Times New Roman" w:cs="Times New Roman"/>
          <w:i/>
          <w:iCs/>
          <w:sz w:val="24"/>
          <w:szCs w:val="24"/>
        </w:rPr>
        <w:t>Όχι</w:t>
      </w:r>
    </w:p>
    <w:p w:rsidR="004574A0" w:rsidRPr="00B268DC" w:rsidRDefault="004574A0" w:rsidP="00D542BF">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Σ2: Η νοοτροπία στην Ελληνική κοινωνία  δημιουργεί προσκόμματα στην απόλυτη ενσωμάτωση των πολιτών με αναπηρία</w:t>
      </w:r>
      <w:r w:rsidR="00D542BF" w:rsidRPr="00B268DC">
        <w:rPr>
          <w:rFonts w:ascii="Times New Roman" w:hAnsi="Times New Roman" w:cs="Times New Roman"/>
          <w:i/>
          <w:iCs/>
          <w:sz w:val="24"/>
          <w:szCs w:val="24"/>
        </w:rPr>
        <w:t>…</w:t>
      </w:r>
      <w:r w:rsidRPr="00B268DC">
        <w:rPr>
          <w:rFonts w:ascii="Times New Roman" w:hAnsi="Times New Roman" w:cs="Times New Roman"/>
          <w:i/>
          <w:iCs/>
          <w:sz w:val="24"/>
          <w:szCs w:val="24"/>
        </w:rPr>
        <w:t xml:space="preserve"> Απαιτούνται κεντρικές, εφαρμόσιμες πολιτικές και παιδαγωγική κατεύθυνση, προκειμένου να ξεπεραστούν χρόνιες αγκυλώσεις.</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Σ3</w:t>
      </w:r>
      <w:r w:rsidR="00D542BF" w:rsidRPr="00B268DC">
        <w:rPr>
          <w:rFonts w:ascii="Times New Roman" w:hAnsi="Times New Roman" w:cs="Times New Roman"/>
          <w:i/>
          <w:iCs/>
          <w:sz w:val="24"/>
          <w:szCs w:val="24"/>
        </w:rPr>
        <w:t>:</w:t>
      </w:r>
      <w:r w:rsidRPr="00B268DC">
        <w:rPr>
          <w:rFonts w:ascii="Times New Roman" w:hAnsi="Times New Roman" w:cs="Times New Roman"/>
          <w:i/>
          <w:iCs/>
          <w:sz w:val="24"/>
          <w:szCs w:val="24"/>
        </w:rPr>
        <w:t xml:space="preserve"> υπάρχουν εμπόδια και η αντιμετώπιση ποικίλει ανάλογα με την αιτία που το προκαλεί. </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 xml:space="preserve">Σ4: η συνηθισμένη λογική στον αθλητισμό </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Σ5</w:t>
      </w:r>
      <w:r w:rsidR="00B268DC" w:rsidRPr="00B268DC">
        <w:rPr>
          <w:rFonts w:ascii="Times New Roman" w:hAnsi="Times New Roman" w:cs="Times New Roman"/>
          <w:i/>
          <w:iCs/>
          <w:sz w:val="24"/>
          <w:szCs w:val="24"/>
        </w:rPr>
        <w:t>:</w:t>
      </w:r>
      <w:r w:rsidRPr="00B268DC">
        <w:rPr>
          <w:rFonts w:ascii="Times New Roman" w:hAnsi="Times New Roman" w:cs="Times New Roman"/>
          <w:i/>
          <w:iCs/>
          <w:sz w:val="24"/>
          <w:szCs w:val="24"/>
        </w:rPr>
        <w:t xml:space="preserve"> έλλειψη υποδομών και δυσκολία προσβασιμότητας </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 xml:space="preserve">Σ6: ο βαθμός ευαισθητοποίησης και η μη ύπαρξη των αναγκαίων υποδομών </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 xml:space="preserve">Σ7: χρηματοδότηση, απουσία υποδομών και εγκαταστάσεων προσβασιμότητας σε αθλητικούς χώρους </w:t>
      </w:r>
      <w:r w:rsidR="00B268DC" w:rsidRPr="00B268DC">
        <w:rPr>
          <w:rFonts w:ascii="Times New Roman" w:hAnsi="Times New Roman" w:cs="Times New Roman"/>
          <w:i/>
          <w:iCs/>
          <w:sz w:val="24"/>
          <w:szCs w:val="24"/>
        </w:rPr>
        <w:t>…απαιτούνται συνέργειες μεταξύ των οργανισμών τοπικής αυτοδιοίκησης και αθλητικών οργανισμών</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Σ8: Δυστυχώς δεν γνωρίζω κάτι σχετικά με το θέμα αυτό.</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lastRenderedPageBreak/>
        <w:t xml:space="preserve">Σ9: Ενσωμάτωση των πολιτών με αναπηρία; Που να ενσωματωθούν; </w:t>
      </w:r>
      <w:r w:rsidR="00B268DC" w:rsidRPr="00B268DC">
        <w:rPr>
          <w:rFonts w:ascii="Times New Roman" w:hAnsi="Times New Roman" w:cs="Times New Roman"/>
          <w:i/>
          <w:iCs/>
          <w:sz w:val="24"/>
          <w:szCs w:val="24"/>
        </w:rPr>
        <w:t>…</w:t>
      </w:r>
      <w:r w:rsidRPr="00B268DC">
        <w:rPr>
          <w:rFonts w:ascii="Times New Roman" w:hAnsi="Times New Roman" w:cs="Times New Roman"/>
          <w:i/>
          <w:iCs/>
          <w:sz w:val="24"/>
          <w:szCs w:val="24"/>
        </w:rPr>
        <w:t xml:space="preserve"> Θα αρθούν τα εμπόδια; Όχι, γιατί δεν είναι προτεραιότητα της Οικονομικής Πολιτικής.   </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Σ10: Δεν γνωρίζω</w:t>
      </w:r>
    </w:p>
    <w:p w:rsidR="004574A0" w:rsidRPr="00B268DC" w:rsidRDefault="004574A0" w:rsidP="00B268DC">
      <w:pPr>
        <w:spacing w:line="480" w:lineRule="auto"/>
        <w:jc w:val="both"/>
        <w:rPr>
          <w:rFonts w:ascii="Times New Roman" w:hAnsi="Times New Roman" w:cs="Times New Roman"/>
          <w:i/>
          <w:iCs/>
          <w:sz w:val="24"/>
          <w:szCs w:val="24"/>
        </w:rPr>
      </w:pPr>
      <w:r w:rsidRPr="00B268DC">
        <w:rPr>
          <w:rFonts w:ascii="Times New Roman" w:hAnsi="Times New Roman" w:cs="Times New Roman"/>
          <w:i/>
          <w:iCs/>
          <w:sz w:val="24"/>
          <w:szCs w:val="24"/>
        </w:rPr>
        <w:t>Σ11: Υπάρχουν σημαντικά εμπόδια, τα οποία σχετίζονται κυρίως με την προσβασιμότητα και τις προκαταλήψεις που υπάρχουν στις τοπικές κοινωνίες</w:t>
      </w:r>
      <w:r w:rsidR="00B268DC" w:rsidRPr="00B268DC">
        <w:rPr>
          <w:rFonts w:ascii="Times New Roman" w:hAnsi="Times New Roman" w:cs="Times New Roman"/>
          <w:i/>
          <w:iCs/>
          <w:sz w:val="24"/>
          <w:szCs w:val="24"/>
        </w:rPr>
        <w:t>…</w:t>
      </w:r>
      <w:r w:rsidRPr="00B268DC">
        <w:rPr>
          <w:rFonts w:ascii="Times New Roman" w:hAnsi="Times New Roman" w:cs="Times New Roman"/>
          <w:i/>
          <w:iCs/>
          <w:sz w:val="24"/>
          <w:szCs w:val="24"/>
        </w:rPr>
        <w:t xml:space="preserve"> προϋπόθεση η ολιστική παρέμβαση, κυρίως δε με συμμετοχικές διαδικασίες της κοινωνίας των πολιτών.</w:t>
      </w:r>
    </w:p>
    <w:p w:rsidR="004574A0" w:rsidRPr="00B268DC" w:rsidRDefault="004574A0" w:rsidP="00B268DC">
      <w:pPr>
        <w:spacing w:line="480" w:lineRule="auto"/>
        <w:jc w:val="both"/>
        <w:rPr>
          <w:rFonts w:ascii="Times New Roman" w:hAnsi="Times New Roman" w:cs="Times New Roman"/>
          <w:i/>
          <w:iCs/>
          <w:sz w:val="24"/>
          <w:szCs w:val="24"/>
        </w:rPr>
      </w:pPr>
    </w:p>
    <w:p w:rsidR="004574A0"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Στη συνέχεια, </w:t>
      </w:r>
      <w:r w:rsidR="009E04D6">
        <w:rPr>
          <w:rFonts w:ascii="Times New Roman" w:hAnsi="Times New Roman" w:cs="Times New Roman"/>
          <w:sz w:val="24"/>
          <w:szCs w:val="24"/>
        </w:rPr>
        <w:t>στην έβδομη ερώτηση, ρ</w:t>
      </w:r>
      <w:r>
        <w:rPr>
          <w:rFonts w:ascii="Times New Roman" w:hAnsi="Times New Roman" w:cs="Times New Roman"/>
          <w:sz w:val="24"/>
          <w:szCs w:val="24"/>
        </w:rPr>
        <w:t>ωτήθηκαν αν ε</w:t>
      </w:r>
      <w:r w:rsidR="00A90F5A" w:rsidRPr="003B5617">
        <w:rPr>
          <w:rFonts w:ascii="Times New Roman" w:hAnsi="Times New Roman" w:cs="Times New Roman"/>
          <w:sz w:val="24"/>
          <w:szCs w:val="24"/>
        </w:rPr>
        <w:t xml:space="preserve">φαρμόζεται  πλήρως η υφιστάμενη νομοθεσία για την πρόσβαση και τον καθολικό σχεδιασμό των δομών,  δράσεων και των υπηρεσιών </w:t>
      </w:r>
      <w:r>
        <w:rPr>
          <w:rFonts w:ascii="Times New Roman" w:hAnsi="Times New Roman" w:cs="Times New Roman"/>
          <w:sz w:val="24"/>
          <w:szCs w:val="24"/>
        </w:rPr>
        <w:t>του φορέα τους.</w:t>
      </w:r>
      <w:r w:rsidR="00925487">
        <w:rPr>
          <w:rFonts w:ascii="Times New Roman" w:hAnsi="Times New Roman" w:cs="Times New Roman"/>
          <w:sz w:val="24"/>
          <w:szCs w:val="24"/>
        </w:rPr>
        <w:t xml:space="preserve"> </w:t>
      </w:r>
      <w:r w:rsidR="00AC49BA">
        <w:rPr>
          <w:rFonts w:ascii="Times New Roman" w:hAnsi="Times New Roman" w:cs="Times New Roman"/>
          <w:sz w:val="24"/>
          <w:szCs w:val="24"/>
        </w:rPr>
        <w:t>Από τις απαντήσεις φάνηκε πως</w:t>
      </w:r>
      <w:r w:rsidR="00533881">
        <w:rPr>
          <w:rFonts w:ascii="Times New Roman" w:hAnsi="Times New Roman" w:cs="Times New Roman"/>
          <w:sz w:val="24"/>
          <w:szCs w:val="24"/>
        </w:rPr>
        <w:t xml:space="preserve"> πάλι οι απόψεις διίστανται μεταξύ των ερωτώμενων. </w:t>
      </w:r>
      <w:r w:rsidR="00A62756">
        <w:rPr>
          <w:rFonts w:ascii="Times New Roman" w:hAnsi="Times New Roman" w:cs="Times New Roman"/>
          <w:sz w:val="24"/>
          <w:szCs w:val="24"/>
        </w:rPr>
        <w:t xml:space="preserve">Άλλοι απάντησαν θετικά, άλλοι αρνητικά, άλλοι έκαναν λόγο για βελτιώσεις και άλλοι για κενά στη νομοθεσία και ασυμβατότητα με την πραγματικότητα. </w:t>
      </w:r>
      <w:r w:rsidR="00251DDE">
        <w:rPr>
          <w:rFonts w:ascii="Times New Roman" w:hAnsi="Times New Roman" w:cs="Times New Roman"/>
          <w:sz w:val="24"/>
          <w:szCs w:val="24"/>
        </w:rPr>
        <w:t>Αξίζει να αναφερθεί πως δυο άτομα απάντησαν πως δε γνωρίζουν.</w:t>
      </w:r>
    </w:p>
    <w:p w:rsidR="0070583D" w:rsidRDefault="0070583D" w:rsidP="00533881">
      <w:pPr>
        <w:spacing w:line="480" w:lineRule="auto"/>
        <w:jc w:val="both"/>
        <w:rPr>
          <w:rFonts w:ascii="Times New Roman" w:hAnsi="Times New Roman" w:cs="Times New Roman"/>
          <w:i/>
          <w:iCs/>
          <w:sz w:val="24"/>
          <w:szCs w:val="24"/>
        </w:rPr>
      </w:pP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 xml:space="preserve">Σ1: </w:t>
      </w:r>
      <w:r w:rsidR="000C4677">
        <w:rPr>
          <w:rFonts w:ascii="Times New Roman" w:hAnsi="Times New Roman" w:cs="Times New Roman"/>
          <w:i/>
          <w:iCs/>
          <w:sz w:val="24"/>
          <w:szCs w:val="24"/>
        </w:rPr>
        <w:t>Ναι</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Σ2: Έχουν γίνει πολλά καίρια βήματα προόδου, αλλά ακόμη υπάρχει δρόμος μπροστά μας, για να επιτευχθεί το ζητούμενο.</w:t>
      </w:r>
    </w:p>
    <w:p w:rsidR="00D958F3" w:rsidRPr="00533881" w:rsidRDefault="000C4677" w:rsidP="00533881">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Σ</w:t>
      </w:r>
      <w:r w:rsidR="004574A0" w:rsidRPr="00533881">
        <w:rPr>
          <w:rFonts w:ascii="Times New Roman" w:hAnsi="Times New Roman" w:cs="Times New Roman"/>
          <w:i/>
          <w:iCs/>
          <w:sz w:val="24"/>
          <w:szCs w:val="24"/>
        </w:rPr>
        <w:t xml:space="preserve">3: Φαντάζομαι πως όχι </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 xml:space="preserve">Σ4: Ο σχεδιασμός των έργων γίνεται με βάση τη νομοθεσία </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 xml:space="preserve">Σ5: Δε γνωρίζω </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lastRenderedPageBreak/>
        <w:t>Σ6: γίνεται με σεβασμό στην υπάρχουσα νομοθεσία.</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 xml:space="preserve">Σ7: Δυστυχώς ακόμα όχι αν και πρέπει να πούμε πως η κατάσταση έχει βελτιωθεί δραματικά τα τελευταία χρόνια. </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Σ8: υπάρχει πλήρης συμμόρφωση με την υφιστάμενη νομοθεσία.</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Σ9: Πλήρως.</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Σ10: Δεν γνωρίζω</w:t>
      </w:r>
    </w:p>
    <w:p w:rsidR="004574A0" w:rsidRPr="00533881" w:rsidRDefault="004574A0" w:rsidP="00533881">
      <w:pPr>
        <w:spacing w:line="480" w:lineRule="auto"/>
        <w:jc w:val="both"/>
        <w:rPr>
          <w:rFonts w:ascii="Times New Roman" w:hAnsi="Times New Roman" w:cs="Times New Roman"/>
          <w:i/>
          <w:iCs/>
          <w:sz w:val="24"/>
          <w:szCs w:val="24"/>
        </w:rPr>
      </w:pPr>
      <w:r w:rsidRPr="00533881">
        <w:rPr>
          <w:rFonts w:ascii="Times New Roman" w:hAnsi="Times New Roman" w:cs="Times New Roman"/>
          <w:i/>
          <w:iCs/>
          <w:sz w:val="24"/>
          <w:szCs w:val="24"/>
        </w:rPr>
        <w:t>Σ11: Καταρχάς, υπάρχουν σημαντικά κενά στο ίδιο το νομοθετικό πλαίσιο. Κατά δεύτερον, τα προβλεπόμενα στις διατάξεις απέχουν από την πραγματικότητα.</w:t>
      </w:r>
    </w:p>
    <w:p w:rsidR="00A90F5A" w:rsidRPr="003B5617" w:rsidRDefault="00A90F5A" w:rsidP="00A90F5A">
      <w:pPr>
        <w:spacing w:line="480" w:lineRule="auto"/>
        <w:jc w:val="both"/>
        <w:rPr>
          <w:rFonts w:ascii="Times New Roman" w:hAnsi="Times New Roman" w:cs="Times New Roman"/>
          <w:sz w:val="24"/>
          <w:szCs w:val="24"/>
        </w:rPr>
      </w:pPr>
    </w:p>
    <w:p w:rsidR="00524AC7"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Στην επόμενη ερώτηση, ζητήθηκε από τους συμμετέχοντες να προτείνουν πώς</w:t>
      </w:r>
      <w:r w:rsidR="00925487">
        <w:rPr>
          <w:rFonts w:ascii="Times New Roman" w:hAnsi="Times New Roman" w:cs="Times New Roman"/>
          <w:sz w:val="24"/>
          <w:szCs w:val="24"/>
        </w:rPr>
        <w:t xml:space="preserve"> </w:t>
      </w:r>
      <w:r>
        <w:rPr>
          <w:rFonts w:ascii="Times New Roman" w:hAnsi="Times New Roman" w:cs="Times New Roman"/>
          <w:sz w:val="24"/>
          <w:szCs w:val="24"/>
        </w:rPr>
        <w:t>θα μπορούσε να βελτιωθεί</w:t>
      </w:r>
      <w:r w:rsidR="00A90F5A" w:rsidRPr="003B5617">
        <w:rPr>
          <w:rFonts w:ascii="Times New Roman" w:hAnsi="Times New Roman" w:cs="Times New Roman"/>
          <w:sz w:val="24"/>
          <w:szCs w:val="24"/>
        </w:rPr>
        <w:t xml:space="preserve"> η παρούσα κατάσταση και π</w:t>
      </w:r>
      <w:r>
        <w:rPr>
          <w:rFonts w:ascii="Times New Roman" w:hAnsi="Times New Roman" w:cs="Times New Roman"/>
          <w:sz w:val="24"/>
          <w:szCs w:val="24"/>
        </w:rPr>
        <w:t>ώ</w:t>
      </w:r>
      <w:r w:rsidR="00A90F5A" w:rsidRPr="003B5617">
        <w:rPr>
          <w:rFonts w:ascii="Times New Roman" w:hAnsi="Times New Roman" w:cs="Times New Roman"/>
          <w:sz w:val="24"/>
          <w:szCs w:val="24"/>
        </w:rPr>
        <w:t>ς θα  μπορούσε να αλλάξει ει η στάση των τοπικών αρχόντων</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AC49BA">
        <w:rPr>
          <w:rFonts w:ascii="Times New Roman" w:hAnsi="Times New Roman" w:cs="Times New Roman"/>
          <w:sz w:val="24"/>
          <w:szCs w:val="24"/>
        </w:rPr>
        <w:t xml:space="preserve">Όπως φάνηκε, </w:t>
      </w:r>
      <w:r w:rsidR="007B7821">
        <w:rPr>
          <w:rFonts w:ascii="Times New Roman" w:hAnsi="Times New Roman" w:cs="Times New Roman"/>
          <w:sz w:val="24"/>
          <w:szCs w:val="24"/>
        </w:rPr>
        <w:t xml:space="preserve">χρειάζεται </w:t>
      </w:r>
      <w:r w:rsidR="00380056" w:rsidRPr="00524AC7">
        <w:rPr>
          <w:rFonts w:ascii="Times New Roman" w:hAnsi="Times New Roman" w:cs="Times New Roman"/>
          <w:sz w:val="24"/>
          <w:szCs w:val="24"/>
        </w:rPr>
        <w:t>περισσότερη</w:t>
      </w:r>
      <w:r w:rsidR="00925487">
        <w:rPr>
          <w:rFonts w:ascii="Times New Roman" w:hAnsi="Times New Roman" w:cs="Times New Roman"/>
          <w:sz w:val="24"/>
          <w:szCs w:val="24"/>
        </w:rPr>
        <w:t xml:space="preserve"> </w:t>
      </w:r>
      <w:r w:rsidR="00380056" w:rsidRPr="00524AC7">
        <w:rPr>
          <w:rFonts w:ascii="Times New Roman" w:hAnsi="Times New Roman" w:cs="Times New Roman"/>
          <w:sz w:val="24"/>
          <w:szCs w:val="24"/>
        </w:rPr>
        <w:t>ενημέρωση</w:t>
      </w:r>
      <w:r w:rsidR="00925487">
        <w:rPr>
          <w:rFonts w:ascii="Times New Roman" w:hAnsi="Times New Roman" w:cs="Times New Roman"/>
          <w:sz w:val="24"/>
          <w:szCs w:val="24"/>
        </w:rPr>
        <w:t xml:space="preserve"> </w:t>
      </w:r>
      <w:r w:rsidR="00380056" w:rsidRPr="00524AC7">
        <w:rPr>
          <w:rFonts w:ascii="Times New Roman" w:hAnsi="Times New Roman" w:cs="Times New Roman"/>
          <w:sz w:val="24"/>
          <w:szCs w:val="24"/>
        </w:rPr>
        <w:t>από</w:t>
      </w:r>
      <w:r w:rsidR="00524AC7" w:rsidRPr="00524AC7">
        <w:rPr>
          <w:rFonts w:ascii="Times New Roman" w:hAnsi="Times New Roman" w:cs="Times New Roman"/>
          <w:sz w:val="24"/>
          <w:szCs w:val="24"/>
        </w:rPr>
        <w:t xml:space="preserve"> τα </w:t>
      </w:r>
      <w:r w:rsidR="00380056" w:rsidRPr="00524AC7">
        <w:rPr>
          <w:rFonts w:ascii="Times New Roman" w:hAnsi="Times New Roman" w:cs="Times New Roman"/>
          <w:sz w:val="24"/>
          <w:szCs w:val="24"/>
        </w:rPr>
        <w:t>σωματεία</w:t>
      </w:r>
      <w:r w:rsidR="00093E4B">
        <w:rPr>
          <w:rFonts w:ascii="Times New Roman" w:hAnsi="Times New Roman" w:cs="Times New Roman"/>
          <w:sz w:val="24"/>
          <w:szCs w:val="24"/>
        </w:rPr>
        <w:t>, τους συλλόγους</w:t>
      </w:r>
      <w:r w:rsidR="00524AC7" w:rsidRPr="00524AC7">
        <w:rPr>
          <w:rFonts w:ascii="Times New Roman" w:hAnsi="Times New Roman" w:cs="Times New Roman"/>
          <w:sz w:val="24"/>
          <w:szCs w:val="24"/>
        </w:rPr>
        <w:t xml:space="preserve"> και τους </w:t>
      </w:r>
      <w:r w:rsidR="00380056" w:rsidRPr="00524AC7">
        <w:rPr>
          <w:rFonts w:ascii="Times New Roman" w:hAnsi="Times New Roman" w:cs="Times New Roman"/>
          <w:sz w:val="24"/>
          <w:szCs w:val="24"/>
        </w:rPr>
        <w:t>φορείς</w:t>
      </w:r>
      <w:r w:rsidR="00524AC7" w:rsidRPr="00524AC7">
        <w:rPr>
          <w:rFonts w:ascii="Times New Roman" w:hAnsi="Times New Roman" w:cs="Times New Roman"/>
          <w:sz w:val="24"/>
          <w:szCs w:val="24"/>
        </w:rPr>
        <w:t xml:space="preserve"> για τα </w:t>
      </w:r>
      <w:r w:rsidR="00380056" w:rsidRPr="00524AC7">
        <w:rPr>
          <w:rFonts w:ascii="Times New Roman" w:hAnsi="Times New Roman" w:cs="Times New Roman"/>
          <w:sz w:val="24"/>
          <w:szCs w:val="24"/>
        </w:rPr>
        <w:t>άτομα</w:t>
      </w:r>
      <w:r w:rsidR="00524AC7" w:rsidRPr="00524AC7">
        <w:rPr>
          <w:rFonts w:ascii="Times New Roman" w:hAnsi="Times New Roman" w:cs="Times New Roman"/>
          <w:sz w:val="24"/>
          <w:szCs w:val="24"/>
        </w:rPr>
        <w:t xml:space="preserve"> με </w:t>
      </w:r>
      <w:r w:rsidR="00380056" w:rsidRPr="00524AC7">
        <w:rPr>
          <w:rFonts w:ascii="Times New Roman" w:hAnsi="Times New Roman" w:cs="Times New Roman"/>
          <w:sz w:val="24"/>
          <w:szCs w:val="24"/>
        </w:rPr>
        <w:t>αναπηρία</w:t>
      </w:r>
      <w:r w:rsidR="007B7821">
        <w:rPr>
          <w:rFonts w:ascii="Times New Roman" w:hAnsi="Times New Roman" w:cs="Times New Roman"/>
          <w:sz w:val="24"/>
          <w:szCs w:val="24"/>
        </w:rPr>
        <w:t>, εστίαση στην</w:t>
      </w:r>
      <w:r w:rsidR="00524AC7" w:rsidRPr="00524AC7">
        <w:rPr>
          <w:rFonts w:ascii="Times New Roman" w:hAnsi="Times New Roman" w:cs="Times New Roman"/>
          <w:sz w:val="24"/>
          <w:szCs w:val="24"/>
        </w:rPr>
        <w:t xml:space="preserve"> εκπαίδευση</w:t>
      </w:r>
      <w:r w:rsidR="00093E4B">
        <w:rPr>
          <w:rFonts w:ascii="Times New Roman" w:hAnsi="Times New Roman" w:cs="Times New Roman"/>
          <w:sz w:val="24"/>
          <w:szCs w:val="24"/>
        </w:rPr>
        <w:t>, σ</w:t>
      </w:r>
      <w:r w:rsidR="00524AC7" w:rsidRPr="00524AC7">
        <w:rPr>
          <w:rFonts w:ascii="Times New Roman" w:hAnsi="Times New Roman" w:cs="Times New Roman"/>
          <w:sz w:val="24"/>
          <w:szCs w:val="24"/>
        </w:rPr>
        <w:t>υνεχείς προτάσεις σε δημοτικά συμβούλια και πιέσεις</w:t>
      </w:r>
      <w:r w:rsidR="00093E4B">
        <w:rPr>
          <w:rFonts w:ascii="Times New Roman" w:hAnsi="Times New Roman" w:cs="Times New Roman"/>
          <w:sz w:val="24"/>
          <w:szCs w:val="24"/>
        </w:rPr>
        <w:t xml:space="preserve">, </w:t>
      </w:r>
      <w:r w:rsidR="00524AC7" w:rsidRPr="00524AC7">
        <w:rPr>
          <w:rFonts w:ascii="Times New Roman" w:hAnsi="Times New Roman" w:cs="Times New Roman"/>
          <w:sz w:val="24"/>
          <w:szCs w:val="24"/>
        </w:rPr>
        <w:t>καμπάνι</w:t>
      </w:r>
      <w:r w:rsidR="00093E4B">
        <w:rPr>
          <w:rFonts w:ascii="Times New Roman" w:hAnsi="Times New Roman" w:cs="Times New Roman"/>
          <w:sz w:val="24"/>
          <w:szCs w:val="24"/>
        </w:rPr>
        <w:t>ε</w:t>
      </w:r>
      <w:r w:rsidR="00524AC7" w:rsidRPr="00524AC7">
        <w:rPr>
          <w:rFonts w:ascii="Times New Roman" w:hAnsi="Times New Roman" w:cs="Times New Roman"/>
          <w:sz w:val="24"/>
          <w:szCs w:val="24"/>
        </w:rPr>
        <w:t>ς</w:t>
      </w:r>
      <w:r w:rsidR="00093E4B">
        <w:rPr>
          <w:rFonts w:ascii="Times New Roman" w:hAnsi="Times New Roman" w:cs="Times New Roman"/>
          <w:sz w:val="24"/>
          <w:szCs w:val="24"/>
        </w:rPr>
        <w:t xml:space="preserve"> και</w:t>
      </w:r>
      <w:r w:rsidR="00524AC7" w:rsidRPr="00524AC7">
        <w:rPr>
          <w:rFonts w:ascii="Times New Roman" w:hAnsi="Times New Roman" w:cs="Times New Roman"/>
          <w:sz w:val="24"/>
          <w:szCs w:val="24"/>
        </w:rPr>
        <w:t xml:space="preserve"> παρουσιάσε</w:t>
      </w:r>
      <w:r w:rsidR="00093E4B">
        <w:rPr>
          <w:rFonts w:ascii="Times New Roman" w:hAnsi="Times New Roman" w:cs="Times New Roman"/>
          <w:sz w:val="24"/>
          <w:szCs w:val="24"/>
        </w:rPr>
        <w:t xml:space="preserve">ις </w:t>
      </w:r>
      <w:r w:rsidR="00524AC7" w:rsidRPr="00524AC7">
        <w:rPr>
          <w:rFonts w:ascii="Times New Roman" w:hAnsi="Times New Roman" w:cs="Times New Roman"/>
          <w:sz w:val="24"/>
          <w:szCs w:val="24"/>
        </w:rPr>
        <w:t>στα ΜΜΕ</w:t>
      </w:r>
      <w:r w:rsidR="00093E4B">
        <w:rPr>
          <w:rFonts w:ascii="Times New Roman" w:hAnsi="Times New Roman" w:cs="Times New Roman"/>
          <w:sz w:val="24"/>
          <w:szCs w:val="24"/>
        </w:rPr>
        <w:t xml:space="preserve">, </w:t>
      </w:r>
      <w:r w:rsidR="00524AC7" w:rsidRPr="00524AC7">
        <w:rPr>
          <w:rFonts w:ascii="Times New Roman" w:hAnsi="Times New Roman" w:cs="Times New Roman"/>
          <w:sz w:val="24"/>
          <w:szCs w:val="24"/>
        </w:rPr>
        <w:t>ουσιαστική στήριξη και σωστή γνώση</w:t>
      </w:r>
      <w:r w:rsidR="00093E4B">
        <w:rPr>
          <w:rFonts w:ascii="Times New Roman" w:hAnsi="Times New Roman" w:cs="Times New Roman"/>
          <w:sz w:val="24"/>
          <w:szCs w:val="24"/>
        </w:rPr>
        <w:t xml:space="preserve">, </w:t>
      </w:r>
      <w:r w:rsidR="00524AC7" w:rsidRPr="00524AC7">
        <w:rPr>
          <w:rFonts w:ascii="Times New Roman" w:hAnsi="Times New Roman" w:cs="Times New Roman"/>
          <w:sz w:val="24"/>
          <w:szCs w:val="24"/>
        </w:rPr>
        <w:t>ευαισθητοποίηση και βούληση</w:t>
      </w:r>
      <w:r w:rsidR="00093E4B">
        <w:rPr>
          <w:rFonts w:ascii="Times New Roman" w:hAnsi="Times New Roman" w:cs="Times New Roman"/>
          <w:sz w:val="24"/>
          <w:szCs w:val="24"/>
        </w:rPr>
        <w:t>, καθώς και άρτια</w:t>
      </w:r>
      <w:r w:rsidR="00524AC7" w:rsidRPr="00524AC7">
        <w:rPr>
          <w:rFonts w:ascii="Times New Roman" w:hAnsi="Times New Roman" w:cs="Times New Roman"/>
          <w:sz w:val="24"/>
          <w:szCs w:val="24"/>
        </w:rPr>
        <w:t xml:space="preserve"> εφαρμογή</w:t>
      </w:r>
      <w:r w:rsidR="00925487">
        <w:rPr>
          <w:rFonts w:ascii="Times New Roman" w:hAnsi="Times New Roman" w:cs="Times New Roman"/>
          <w:sz w:val="24"/>
          <w:szCs w:val="24"/>
        </w:rPr>
        <w:t xml:space="preserve"> </w:t>
      </w:r>
      <w:r w:rsidR="00524AC7" w:rsidRPr="00524AC7">
        <w:rPr>
          <w:rFonts w:ascii="Times New Roman" w:hAnsi="Times New Roman" w:cs="Times New Roman"/>
          <w:sz w:val="24"/>
          <w:szCs w:val="24"/>
        </w:rPr>
        <w:t>της σχετικής νομοθεσίας</w:t>
      </w:r>
      <w:r w:rsidR="00093E4B">
        <w:rPr>
          <w:rFonts w:ascii="Times New Roman" w:hAnsi="Times New Roman" w:cs="Times New Roman"/>
          <w:sz w:val="24"/>
          <w:szCs w:val="24"/>
        </w:rPr>
        <w:t xml:space="preserve">, </w:t>
      </w:r>
      <w:r w:rsidR="00524AC7" w:rsidRPr="00524AC7">
        <w:rPr>
          <w:rFonts w:ascii="Times New Roman" w:hAnsi="Times New Roman" w:cs="Times New Roman"/>
          <w:sz w:val="24"/>
          <w:szCs w:val="24"/>
        </w:rPr>
        <w:t>ισχυρότερη δέσμευση των τοπικών αρχόντων</w:t>
      </w:r>
      <w:r w:rsidR="00093E4B">
        <w:rPr>
          <w:rFonts w:ascii="Times New Roman" w:hAnsi="Times New Roman" w:cs="Times New Roman"/>
          <w:sz w:val="24"/>
          <w:szCs w:val="24"/>
        </w:rPr>
        <w:t xml:space="preserve">, </w:t>
      </w:r>
      <w:r w:rsidR="00524AC7" w:rsidRPr="00524AC7">
        <w:rPr>
          <w:rFonts w:ascii="Times New Roman" w:hAnsi="Times New Roman" w:cs="Times New Roman"/>
          <w:sz w:val="24"/>
          <w:szCs w:val="24"/>
        </w:rPr>
        <w:t>άσκηση πίεσης των δημοτών για βελτίωση των δομών πρόσβασης και τη συμμετοχή των ατόμων με αναπηρία</w:t>
      </w:r>
      <w:r w:rsidR="00093E4B">
        <w:rPr>
          <w:rFonts w:ascii="Times New Roman" w:hAnsi="Times New Roman" w:cs="Times New Roman"/>
          <w:sz w:val="24"/>
          <w:szCs w:val="24"/>
        </w:rPr>
        <w:t>,</w:t>
      </w:r>
      <w:r w:rsidR="00524AC7" w:rsidRPr="00524AC7">
        <w:rPr>
          <w:rFonts w:ascii="Times New Roman" w:hAnsi="Times New Roman" w:cs="Times New Roman"/>
          <w:sz w:val="24"/>
          <w:szCs w:val="24"/>
        </w:rPr>
        <w:t xml:space="preserve"> μεγαλύτερη προβολή και δραστηριοποίηση γύρω από ζητήματα των ατόμων με αναπηρία </w:t>
      </w:r>
      <w:r w:rsidR="00093E4B">
        <w:rPr>
          <w:rFonts w:ascii="Times New Roman" w:hAnsi="Times New Roman" w:cs="Times New Roman"/>
          <w:sz w:val="24"/>
          <w:szCs w:val="24"/>
        </w:rPr>
        <w:t xml:space="preserve">και </w:t>
      </w:r>
      <w:r w:rsidR="00524AC7" w:rsidRPr="00524AC7">
        <w:rPr>
          <w:rFonts w:ascii="Times New Roman" w:hAnsi="Times New Roman" w:cs="Times New Roman"/>
          <w:sz w:val="24"/>
          <w:szCs w:val="24"/>
        </w:rPr>
        <w:t>συμμετοχική διαδικασία τόσο των ατόμων με αναπηρία όσο και από την ευρύτερη κοινωνία</w:t>
      </w:r>
      <w:r w:rsidR="00093E4B">
        <w:rPr>
          <w:rFonts w:ascii="Times New Roman" w:hAnsi="Times New Roman" w:cs="Times New Roman"/>
          <w:sz w:val="24"/>
          <w:szCs w:val="24"/>
        </w:rPr>
        <w:t>.</w:t>
      </w:r>
    </w:p>
    <w:p w:rsidR="004574A0" w:rsidRDefault="004574A0" w:rsidP="00AC49BA">
      <w:pPr>
        <w:spacing w:line="480" w:lineRule="auto"/>
        <w:jc w:val="both"/>
        <w:rPr>
          <w:rFonts w:ascii="Times New Roman" w:hAnsi="Times New Roman" w:cs="Times New Roman"/>
          <w:sz w:val="24"/>
          <w:szCs w:val="24"/>
        </w:rPr>
      </w:pP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Σ1</w:t>
      </w:r>
      <w:r w:rsidR="00C40AC7">
        <w:rPr>
          <w:rFonts w:ascii="Times New Roman" w:hAnsi="Times New Roman" w:cs="Times New Roman"/>
          <w:i/>
          <w:iCs/>
          <w:sz w:val="24"/>
          <w:szCs w:val="24"/>
        </w:rPr>
        <w:t xml:space="preserve">: </w:t>
      </w:r>
      <w:r w:rsidR="00380056" w:rsidRPr="00C40AC7">
        <w:rPr>
          <w:rFonts w:ascii="Times New Roman" w:hAnsi="Times New Roman" w:cs="Times New Roman"/>
          <w:i/>
          <w:iCs/>
          <w:sz w:val="24"/>
          <w:szCs w:val="24"/>
        </w:rPr>
        <w:t>περισσότερη</w:t>
      </w:r>
      <w:r w:rsidR="00925487">
        <w:rPr>
          <w:rFonts w:ascii="Times New Roman" w:hAnsi="Times New Roman" w:cs="Times New Roman"/>
          <w:i/>
          <w:iCs/>
          <w:sz w:val="24"/>
          <w:szCs w:val="24"/>
        </w:rPr>
        <w:t xml:space="preserve"> </w:t>
      </w:r>
      <w:r w:rsidR="00380056" w:rsidRPr="00C40AC7">
        <w:rPr>
          <w:rFonts w:ascii="Times New Roman" w:hAnsi="Times New Roman" w:cs="Times New Roman"/>
          <w:i/>
          <w:iCs/>
          <w:sz w:val="24"/>
          <w:szCs w:val="24"/>
        </w:rPr>
        <w:t>ενημέρωση</w:t>
      </w:r>
      <w:r w:rsidR="00925487">
        <w:rPr>
          <w:rFonts w:ascii="Times New Roman" w:hAnsi="Times New Roman" w:cs="Times New Roman"/>
          <w:i/>
          <w:iCs/>
          <w:sz w:val="24"/>
          <w:szCs w:val="24"/>
        </w:rPr>
        <w:t xml:space="preserve"> </w:t>
      </w:r>
      <w:r w:rsidR="00380056" w:rsidRPr="00C40AC7">
        <w:rPr>
          <w:rFonts w:ascii="Times New Roman" w:hAnsi="Times New Roman" w:cs="Times New Roman"/>
          <w:i/>
          <w:iCs/>
          <w:sz w:val="24"/>
          <w:szCs w:val="24"/>
        </w:rPr>
        <w:t>από</w:t>
      </w:r>
      <w:r w:rsidR="00C40AC7" w:rsidRPr="00C40AC7">
        <w:rPr>
          <w:rFonts w:ascii="Times New Roman" w:hAnsi="Times New Roman" w:cs="Times New Roman"/>
          <w:i/>
          <w:iCs/>
          <w:sz w:val="24"/>
          <w:szCs w:val="24"/>
        </w:rPr>
        <w:t xml:space="preserve"> τα </w:t>
      </w:r>
      <w:r w:rsidR="00380056" w:rsidRPr="00C40AC7">
        <w:rPr>
          <w:rFonts w:ascii="Times New Roman" w:hAnsi="Times New Roman" w:cs="Times New Roman"/>
          <w:i/>
          <w:iCs/>
          <w:sz w:val="24"/>
          <w:szCs w:val="24"/>
        </w:rPr>
        <w:t>σωματεία</w:t>
      </w:r>
      <w:r w:rsidR="00C40AC7" w:rsidRPr="00C40AC7">
        <w:rPr>
          <w:rFonts w:ascii="Times New Roman" w:hAnsi="Times New Roman" w:cs="Times New Roman"/>
          <w:i/>
          <w:iCs/>
          <w:sz w:val="24"/>
          <w:szCs w:val="24"/>
        </w:rPr>
        <w:t xml:space="preserve"> και τους </w:t>
      </w:r>
      <w:r w:rsidR="00380056" w:rsidRPr="00C40AC7">
        <w:rPr>
          <w:rFonts w:ascii="Times New Roman" w:hAnsi="Times New Roman" w:cs="Times New Roman"/>
          <w:i/>
          <w:iCs/>
          <w:sz w:val="24"/>
          <w:szCs w:val="24"/>
        </w:rPr>
        <w:t>φορείς</w:t>
      </w:r>
      <w:r w:rsidR="00C40AC7" w:rsidRPr="00C40AC7">
        <w:rPr>
          <w:rFonts w:ascii="Times New Roman" w:hAnsi="Times New Roman" w:cs="Times New Roman"/>
          <w:i/>
          <w:iCs/>
          <w:sz w:val="24"/>
          <w:szCs w:val="24"/>
        </w:rPr>
        <w:t xml:space="preserve"> για τα </w:t>
      </w:r>
      <w:r w:rsidR="00380056" w:rsidRPr="00C40AC7">
        <w:rPr>
          <w:rFonts w:ascii="Times New Roman" w:hAnsi="Times New Roman" w:cs="Times New Roman"/>
          <w:i/>
          <w:iCs/>
          <w:sz w:val="24"/>
          <w:szCs w:val="24"/>
        </w:rPr>
        <w:t>άτομα</w:t>
      </w:r>
      <w:r w:rsidR="00C40AC7" w:rsidRPr="00C40AC7">
        <w:rPr>
          <w:rFonts w:ascii="Times New Roman" w:hAnsi="Times New Roman" w:cs="Times New Roman"/>
          <w:i/>
          <w:iCs/>
          <w:sz w:val="24"/>
          <w:szCs w:val="24"/>
        </w:rPr>
        <w:t xml:space="preserve"> με </w:t>
      </w:r>
      <w:r w:rsidR="00380056" w:rsidRPr="00C40AC7">
        <w:rPr>
          <w:rFonts w:ascii="Times New Roman" w:hAnsi="Times New Roman" w:cs="Times New Roman"/>
          <w:i/>
          <w:iCs/>
          <w:sz w:val="24"/>
          <w:szCs w:val="24"/>
        </w:rPr>
        <w:t>αναπηρία</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lastRenderedPageBreak/>
        <w:t xml:space="preserve">Σ2: απαιτείται περισσότερη δουλειά, προκειμένου να αλλάξει η παγιωμένη κατάσταση και όλα ξεκινούν από την εκπαίδευση. </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 xml:space="preserve">Σ3: Με συνεχείς προτάσεις σε δημοτικά συμβούλια και πιέσεις. </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 xml:space="preserve">Σ4: Πέραν των άλλων (καμπάνιας, παρουσιάσεων στα ΜΜΕ κ.λπ.), νομίζω ότι και οι ίδιοι οι άνθρωποι μέσω των συλλόγων τους πρέπει να απαιτούν. </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Σ5: Να είναι ουσιαστική η στήριξη και σωστή η γνώση και όχι για το φαίνεσθαι</w:t>
      </w:r>
    </w:p>
    <w:p w:rsid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 xml:space="preserve">Σ6: Η  ευαισθητοποίηση και η βούληση είναι οι αναγκαίες και ικανές συνθήκες για την ενεργοποίηση της των απαιτούμενων κάθε φορά δράσεων. </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 xml:space="preserve">Σ7: Η παρούσα κατάσταση βελτιώνεται σταδιακά μέσω της υποχρεωτικής εφαρμογής της σχετικής νομοθεσίας. Η ισχυρότερη δέσμευση των τοπικών αρχόντων θα επιτάχυνε σημαντικά τη βελτίωση της κατάσταση. </w:t>
      </w:r>
    </w:p>
    <w:p w:rsidR="006E55D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 xml:space="preserve">Σ8: Εκτιμώ ότι υπάρχουν περιθώρια για μεγαλύτερη προβολή και δραστηριοποίηση γύρω από ζητήματα των ατόμων με αναπηρία </w:t>
      </w:r>
    </w:p>
    <w:p w:rsidR="004574A0" w:rsidRPr="00C40AC7" w:rsidRDefault="004574A0" w:rsidP="00C40AC7">
      <w:pPr>
        <w:spacing w:line="480" w:lineRule="auto"/>
        <w:jc w:val="both"/>
        <w:rPr>
          <w:rFonts w:ascii="Times New Roman" w:hAnsi="Times New Roman" w:cs="Times New Roman"/>
          <w:i/>
          <w:iCs/>
          <w:sz w:val="24"/>
          <w:szCs w:val="24"/>
        </w:rPr>
      </w:pPr>
      <w:r w:rsidRPr="00C40AC7">
        <w:rPr>
          <w:rFonts w:ascii="Times New Roman" w:hAnsi="Times New Roman" w:cs="Times New Roman"/>
          <w:i/>
          <w:iCs/>
          <w:sz w:val="24"/>
          <w:szCs w:val="24"/>
        </w:rPr>
        <w:t>Σ11: Με συμμετοχική διαδικασία τόσο των ατόμων με αναπηρία όσο και από την ευρύτερη κοινωνία</w:t>
      </w:r>
    </w:p>
    <w:p w:rsidR="00A90F5A" w:rsidRPr="003B5617" w:rsidRDefault="00A90F5A" w:rsidP="00A90F5A">
      <w:pPr>
        <w:spacing w:line="480" w:lineRule="auto"/>
        <w:jc w:val="both"/>
        <w:rPr>
          <w:rFonts w:ascii="Times New Roman" w:hAnsi="Times New Roman" w:cs="Times New Roman"/>
          <w:sz w:val="24"/>
          <w:szCs w:val="24"/>
        </w:rPr>
      </w:pPr>
    </w:p>
    <w:p w:rsidR="004574A0"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Έπειτα, ρωτήθηκαν αν ε</w:t>
      </w:r>
      <w:r w:rsidR="00A90F5A" w:rsidRPr="003B5617">
        <w:rPr>
          <w:rFonts w:ascii="Times New Roman" w:hAnsi="Times New Roman" w:cs="Times New Roman"/>
          <w:sz w:val="24"/>
          <w:szCs w:val="24"/>
        </w:rPr>
        <w:t>ξασφαλίζ</w:t>
      </w:r>
      <w:r>
        <w:rPr>
          <w:rFonts w:ascii="Times New Roman" w:hAnsi="Times New Roman" w:cs="Times New Roman"/>
          <w:sz w:val="24"/>
          <w:szCs w:val="24"/>
        </w:rPr>
        <w:t>ουν</w:t>
      </w:r>
      <w:r w:rsidR="00A90F5A" w:rsidRPr="003B5617">
        <w:rPr>
          <w:rFonts w:ascii="Times New Roman" w:hAnsi="Times New Roman" w:cs="Times New Roman"/>
          <w:sz w:val="24"/>
          <w:szCs w:val="24"/>
        </w:rPr>
        <w:t xml:space="preserve"> ειδική εκπαίδευση και κατάρτιση στους δημότες </w:t>
      </w:r>
      <w:r>
        <w:rPr>
          <w:rFonts w:ascii="Times New Roman" w:hAnsi="Times New Roman" w:cs="Times New Roman"/>
          <w:sz w:val="24"/>
          <w:szCs w:val="24"/>
        </w:rPr>
        <w:t xml:space="preserve">τους </w:t>
      </w:r>
      <w:r w:rsidR="00A90F5A" w:rsidRPr="003B5617">
        <w:rPr>
          <w:rFonts w:ascii="Times New Roman" w:hAnsi="Times New Roman" w:cs="Times New Roman"/>
          <w:sz w:val="24"/>
          <w:szCs w:val="24"/>
        </w:rPr>
        <w:t>σε σχέση με την αναπηρία, τον σεβασμό και την συμπερίληψη (διαφημίσεις, δράσεις, ενημερωτικά φυλλάδια, σποτ)</w:t>
      </w:r>
      <w:r>
        <w:rPr>
          <w:rFonts w:ascii="Times New Roman" w:hAnsi="Times New Roman" w:cs="Times New Roman"/>
          <w:sz w:val="24"/>
          <w:szCs w:val="24"/>
        </w:rPr>
        <w:t>.</w:t>
      </w:r>
      <w:r w:rsidR="00AC49BA">
        <w:rPr>
          <w:rFonts w:ascii="Times New Roman" w:hAnsi="Times New Roman" w:cs="Times New Roman"/>
          <w:sz w:val="24"/>
          <w:szCs w:val="24"/>
        </w:rPr>
        <w:t xml:space="preserve"> Από τις απαντήσεις φάνηκε πως</w:t>
      </w:r>
      <w:r w:rsidR="002F41C1">
        <w:rPr>
          <w:rFonts w:ascii="Times New Roman" w:hAnsi="Times New Roman" w:cs="Times New Roman"/>
          <w:sz w:val="24"/>
          <w:szCs w:val="24"/>
        </w:rPr>
        <w:t xml:space="preserve"> γίνονται αποσπασματικά κάποιες δράσεις όπως σε συνεργασία με τις διάφορες Ομοσπονδίες, μέσα από </w:t>
      </w:r>
      <w:r w:rsidR="002F41C1" w:rsidRPr="002F41C1">
        <w:rPr>
          <w:rFonts w:ascii="Times New Roman" w:hAnsi="Times New Roman" w:cs="Times New Roman"/>
          <w:sz w:val="24"/>
          <w:szCs w:val="24"/>
        </w:rPr>
        <w:t>ενημερώσεις, σεμινάρια και ημερίδες</w:t>
      </w:r>
      <w:r w:rsidR="002F41C1">
        <w:rPr>
          <w:rFonts w:ascii="Times New Roman" w:hAnsi="Times New Roman" w:cs="Times New Roman"/>
          <w:sz w:val="24"/>
          <w:szCs w:val="24"/>
        </w:rPr>
        <w:t xml:space="preserve">, αλλά χρειάζεται εις βάθος </w:t>
      </w:r>
      <w:r w:rsidR="002F41C1" w:rsidRPr="002F41C1">
        <w:rPr>
          <w:rFonts w:ascii="Times New Roman" w:hAnsi="Times New Roman" w:cs="Times New Roman"/>
          <w:sz w:val="24"/>
          <w:szCs w:val="24"/>
        </w:rPr>
        <w:t xml:space="preserve">ευαισθητοποίηση των δημοτών και κυρίως των παιδιών  από το οικογενειακό </w:t>
      </w:r>
      <w:r w:rsidR="002F41C1" w:rsidRPr="002F41C1">
        <w:rPr>
          <w:rFonts w:ascii="Times New Roman" w:hAnsi="Times New Roman" w:cs="Times New Roman"/>
          <w:sz w:val="24"/>
          <w:szCs w:val="24"/>
        </w:rPr>
        <w:lastRenderedPageBreak/>
        <w:t>περιβάλλον και το σχολείο</w:t>
      </w:r>
      <w:r w:rsidR="002F41C1">
        <w:rPr>
          <w:rFonts w:ascii="Times New Roman" w:hAnsi="Times New Roman" w:cs="Times New Roman"/>
          <w:sz w:val="24"/>
          <w:szCs w:val="24"/>
        </w:rPr>
        <w:t xml:space="preserve">, με τη συμβολή </w:t>
      </w:r>
      <w:r w:rsidR="002F41C1" w:rsidRPr="002F41C1">
        <w:rPr>
          <w:rFonts w:ascii="Times New Roman" w:hAnsi="Times New Roman" w:cs="Times New Roman"/>
          <w:sz w:val="24"/>
          <w:szCs w:val="24"/>
        </w:rPr>
        <w:t>δράσεων του Υπουργείου Εργασίας και Κοινωνικών Υποθέσεων</w:t>
      </w:r>
      <w:r w:rsidR="002F41C1">
        <w:rPr>
          <w:rFonts w:ascii="Times New Roman" w:hAnsi="Times New Roman" w:cs="Times New Roman"/>
          <w:sz w:val="24"/>
          <w:szCs w:val="24"/>
        </w:rPr>
        <w:t xml:space="preserve">, των δήμων και των περιφερειών. </w:t>
      </w:r>
      <w:r w:rsidR="003C25A6">
        <w:rPr>
          <w:rFonts w:ascii="Times New Roman" w:hAnsi="Times New Roman" w:cs="Times New Roman"/>
          <w:sz w:val="24"/>
          <w:szCs w:val="24"/>
        </w:rPr>
        <w:t>Κάποιοι απάντησαν καθόλου ή ελάχιστα στην ερώτηση</w:t>
      </w:r>
      <w:r w:rsidR="0049688A">
        <w:rPr>
          <w:rFonts w:ascii="Times New Roman" w:hAnsi="Times New Roman" w:cs="Times New Roman"/>
          <w:sz w:val="24"/>
          <w:szCs w:val="24"/>
        </w:rPr>
        <w:t>, ένας δε γνώριζε να απαντήσει και ένας άλλος θεώρησε πως οι δράσεις αυτές γίνονται μόνο προεκλογικά.</w:t>
      </w:r>
    </w:p>
    <w:p w:rsidR="0091494A" w:rsidRDefault="0091494A" w:rsidP="00AC49BA">
      <w:pPr>
        <w:spacing w:line="480" w:lineRule="auto"/>
        <w:jc w:val="both"/>
        <w:rPr>
          <w:rFonts w:ascii="Times New Roman" w:hAnsi="Times New Roman" w:cs="Times New Roman"/>
          <w:sz w:val="24"/>
          <w:szCs w:val="24"/>
        </w:rPr>
      </w:pP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 xml:space="preserve">Σ1: </w:t>
      </w:r>
      <w:r w:rsidR="008D64B8">
        <w:rPr>
          <w:rFonts w:ascii="Times New Roman" w:hAnsi="Times New Roman" w:cs="Times New Roman"/>
          <w:i/>
          <w:iCs/>
          <w:sz w:val="24"/>
          <w:szCs w:val="24"/>
        </w:rPr>
        <w:t>Όχι</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Σ2: Σε συνεργασία με τις διάφορες Ομοσπονδίες ατόμων με αναπηρία, γίνονται ενημερώσεις, σεμινάρια και ημερίδες με εξέχοντες ομιλητές, ιατρούς , κοινωνιολόγους κλπ, αλλά πάντα απαιτούνται επιπλέον δράσεις.</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w:t>
      </w:r>
      <w:r w:rsidR="008D64B8">
        <w:rPr>
          <w:rFonts w:ascii="Times New Roman" w:hAnsi="Times New Roman" w:cs="Times New Roman"/>
          <w:i/>
          <w:iCs/>
          <w:sz w:val="24"/>
          <w:szCs w:val="24"/>
        </w:rPr>
        <w:t>3</w:t>
      </w:r>
      <w:r w:rsidRPr="003C25A6">
        <w:rPr>
          <w:rFonts w:ascii="Times New Roman" w:hAnsi="Times New Roman" w:cs="Times New Roman"/>
          <w:i/>
          <w:iCs/>
          <w:sz w:val="24"/>
          <w:szCs w:val="24"/>
        </w:rPr>
        <w:t>: Ελάχιστα</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 xml:space="preserve">Σ4: Όποτε μας δίνεται η ευκαιρία, είτε μέσω προγραμμάτων, παρουσιάσεων, δράσεων κ.λπ. το κάνουμε. </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Σ5: Δε νομίζω . Άλλωστε δε γνωρίζουν πολλοί την έννοια της ενσυναίσθησης</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 xml:space="preserve">Σ6: Η ευαισθητοποίηση των δημοτών και κυρίως των παιδιών  πρέπει να γίνεται από το οικογενειακό περιβάλλον και το σχολείο. </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 xml:space="preserve">Σ7: Μέσω των συγχρηματοδοτούμενων δράσεων του Υπουργείου Εργασίας και Κοινωνικών Υποθέσεων οι δήμοι και οι περιφέρειες έχουν τη δυνατότητα να εκπονήσουν και να υλοποιήσουν προγράμματα ενημέρωσης και κατάρτισης των δημοτών σε σχέση με τα άτομα με αναπηρία. </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Σ8: Δεν είμαι σε θέση να το γνωρίζω.</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Σ9: Ναι, στα προεκλογικά φυλλάδια.</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lastRenderedPageBreak/>
        <w:t xml:space="preserve">Σ10: Νομίζω πως όχι. </w:t>
      </w:r>
    </w:p>
    <w:p w:rsidR="004574A0" w:rsidRPr="003C25A6" w:rsidRDefault="004574A0" w:rsidP="003C25A6">
      <w:pPr>
        <w:spacing w:line="480" w:lineRule="auto"/>
        <w:jc w:val="both"/>
        <w:rPr>
          <w:rFonts w:ascii="Times New Roman" w:hAnsi="Times New Roman" w:cs="Times New Roman"/>
          <w:i/>
          <w:iCs/>
          <w:sz w:val="24"/>
          <w:szCs w:val="24"/>
        </w:rPr>
      </w:pPr>
      <w:r w:rsidRPr="003C25A6">
        <w:rPr>
          <w:rFonts w:ascii="Times New Roman" w:hAnsi="Times New Roman" w:cs="Times New Roman"/>
          <w:i/>
          <w:iCs/>
          <w:sz w:val="24"/>
          <w:szCs w:val="24"/>
        </w:rPr>
        <w:t>Σ11: έχουμε μεγάλη διαδρομή να διανύσουμε για να λάβουν χώρα τέτοιου είδους προγράμματα με επιτυχία.</w:t>
      </w:r>
    </w:p>
    <w:p w:rsidR="004574A0" w:rsidRPr="00E524B8" w:rsidRDefault="004574A0" w:rsidP="004574A0">
      <w:pPr>
        <w:spacing w:after="0" w:line="480" w:lineRule="auto"/>
        <w:ind w:left="360"/>
        <w:jc w:val="both"/>
        <w:rPr>
          <w:rFonts w:ascii="Times New Roman" w:hAnsi="Times New Roman" w:cs="Times New Roman"/>
          <w:sz w:val="24"/>
          <w:szCs w:val="24"/>
          <w:highlight w:val="yellow"/>
        </w:rPr>
      </w:pPr>
    </w:p>
    <w:p w:rsidR="00A90F5A" w:rsidRDefault="005A0EB7" w:rsidP="00A90F5A">
      <w:pPr>
        <w:spacing w:line="480" w:lineRule="auto"/>
        <w:jc w:val="both"/>
        <w:rPr>
          <w:rFonts w:ascii="Times New Roman" w:hAnsi="Times New Roman" w:cs="Times New Roman"/>
          <w:sz w:val="24"/>
          <w:szCs w:val="24"/>
        </w:rPr>
      </w:pPr>
      <w:r>
        <w:rPr>
          <w:rFonts w:ascii="Times New Roman" w:hAnsi="Times New Roman" w:cs="Times New Roman"/>
          <w:sz w:val="24"/>
          <w:szCs w:val="24"/>
        </w:rPr>
        <w:t>Στις επόμενες τρεις ερωτήσεις οι συμμετέχοντες ζητήθηκε να απαντήσουν αν γ</w:t>
      </w:r>
      <w:r w:rsidR="00A90F5A" w:rsidRPr="003B5617">
        <w:rPr>
          <w:rFonts w:ascii="Times New Roman" w:hAnsi="Times New Roman" w:cs="Times New Roman"/>
          <w:sz w:val="24"/>
          <w:szCs w:val="24"/>
        </w:rPr>
        <w:t>νωρίζ</w:t>
      </w:r>
      <w:r>
        <w:rPr>
          <w:rFonts w:ascii="Times New Roman" w:hAnsi="Times New Roman" w:cs="Times New Roman"/>
          <w:sz w:val="24"/>
          <w:szCs w:val="24"/>
        </w:rPr>
        <w:t xml:space="preserve">ουν </w:t>
      </w:r>
      <w:r w:rsidR="00A90F5A" w:rsidRPr="003B5617">
        <w:rPr>
          <w:rFonts w:ascii="Times New Roman" w:hAnsi="Times New Roman" w:cs="Times New Roman"/>
          <w:sz w:val="24"/>
          <w:szCs w:val="24"/>
        </w:rPr>
        <w:t xml:space="preserve">το ποσοστό των ανθρώπων με αναπηρία στην περιοχή </w:t>
      </w:r>
      <w:r>
        <w:rPr>
          <w:rFonts w:ascii="Times New Roman" w:hAnsi="Times New Roman" w:cs="Times New Roman"/>
          <w:sz w:val="24"/>
          <w:szCs w:val="24"/>
        </w:rPr>
        <w:t xml:space="preserve">τους, αν γνωρίζουν </w:t>
      </w:r>
      <w:r w:rsidR="00A90F5A" w:rsidRPr="003B5617">
        <w:rPr>
          <w:rFonts w:ascii="Times New Roman" w:hAnsi="Times New Roman" w:cs="Times New Roman"/>
          <w:sz w:val="24"/>
          <w:szCs w:val="24"/>
        </w:rPr>
        <w:t xml:space="preserve">πόσα σωματεία ατόμων με αναπηρία υπάρχουν στην πόλη – νομό </w:t>
      </w:r>
      <w:r>
        <w:rPr>
          <w:rFonts w:ascii="Times New Roman" w:hAnsi="Times New Roman" w:cs="Times New Roman"/>
          <w:sz w:val="24"/>
          <w:szCs w:val="24"/>
        </w:rPr>
        <w:t>τους και αν σ</w:t>
      </w:r>
      <w:r w:rsidR="00A90F5A" w:rsidRPr="003B5617">
        <w:rPr>
          <w:rFonts w:ascii="Times New Roman" w:hAnsi="Times New Roman" w:cs="Times New Roman"/>
          <w:sz w:val="24"/>
          <w:szCs w:val="24"/>
        </w:rPr>
        <w:t>υνεργάζ</w:t>
      </w:r>
      <w:r>
        <w:rPr>
          <w:rFonts w:ascii="Times New Roman" w:hAnsi="Times New Roman" w:cs="Times New Roman"/>
          <w:sz w:val="24"/>
          <w:szCs w:val="24"/>
        </w:rPr>
        <w:t>ονται</w:t>
      </w:r>
      <w:r w:rsidR="00A90F5A" w:rsidRPr="003B5617">
        <w:rPr>
          <w:rFonts w:ascii="Times New Roman" w:hAnsi="Times New Roman" w:cs="Times New Roman"/>
          <w:sz w:val="24"/>
          <w:szCs w:val="24"/>
        </w:rPr>
        <w:t xml:space="preserve"> μαζί </w:t>
      </w:r>
      <w:r>
        <w:rPr>
          <w:rFonts w:ascii="Times New Roman" w:hAnsi="Times New Roman" w:cs="Times New Roman"/>
          <w:sz w:val="24"/>
          <w:szCs w:val="24"/>
        </w:rPr>
        <w:t>τους (και αν ναι,</w:t>
      </w:r>
      <w:r w:rsidR="00A90F5A" w:rsidRPr="003B5617">
        <w:rPr>
          <w:rFonts w:ascii="Times New Roman" w:hAnsi="Times New Roman" w:cs="Times New Roman"/>
          <w:sz w:val="24"/>
          <w:szCs w:val="24"/>
        </w:rPr>
        <w:t xml:space="preserve"> με ποιο τρόπο</w:t>
      </w:r>
      <w:r>
        <w:rPr>
          <w:rFonts w:ascii="Times New Roman" w:hAnsi="Times New Roman" w:cs="Times New Roman"/>
          <w:sz w:val="24"/>
          <w:szCs w:val="24"/>
        </w:rPr>
        <w:t>).</w:t>
      </w:r>
      <w:r w:rsidR="00AC49BA">
        <w:rPr>
          <w:rFonts w:ascii="Times New Roman" w:hAnsi="Times New Roman" w:cs="Times New Roman"/>
          <w:sz w:val="24"/>
          <w:szCs w:val="24"/>
        </w:rPr>
        <w:t xml:space="preserve"> Όπως έγινε εμφανές</w:t>
      </w:r>
      <w:r w:rsidR="003278ED">
        <w:rPr>
          <w:rFonts w:ascii="Times New Roman" w:hAnsi="Times New Roman" w:cs="Times New Roman"/>
          <w:sz w:val="24"/>
          <w:szCs w:val="24"/>
        </w:rPr>
        <w:t xml:space="preserve"> από τις απαντήσεις</w:t>
      </w:r>
      <w:r w:rsidR="00D602A4">
        <w:rPr>
          <w:rFonts w:ascii="Times New Roman" w:hAnsi="Times New Roman" w:cs="Times New Roman"/>
          <w:sz w:val="24"/>
          <w:szCs w:val="24"/>
        </w:rPr>
        <w:t xml:space="preserve">, δεν είναι γνωστό από όλους </w:t>
      </w:r>
      <w:r w:rsidR="00D602A4" w:rsidRPr="003B5617">
        <w:rPr>
          <w:rFonts w:ascii="Times New Roman" w:hAnsi="Times New Roman" w:cs="Times New Roman"/>
          <w:sz w:val="24"/>
          <w:szCs w:val="24"/>
        </w:rPr>
        <w:t xml:space="preserve">το ποσοστό των ανθρώπων με αναπηρία στην περιοχή </w:t>
      </w:r>
      <w:r w:rsidR="00D602A4">
        <w:rPr>
          <w:rFonts w:ascii="Times New Roman" w:hAnsi="Times New Roman" w:cs="Times New Roman"/>
          <w:sz w:val="24"/>
          <w:szCs w:val="24"/>
        </w:rPr>
        <w:t>τους</w:t>
      </w:r>
      <w:r w:rsidR="003278ED">
        <w:rPr>
          <w:rFonts w:ascii="Times New Roman" w:hAnsi="Times New Roman" w:cs="Times New Roman"/>
          <w:sz w:val="24"/>
          <w:szCs w:val="24"/>
        </w:rPr>
        <w:t xml:space="preserve">. </w:t>
      </w:r>
      <w:r w:rsidR="00360DF6">
        <w:rPr>
          <w:rFonts w:ascii="Times New Roman" w:hAnsi="Times New Roman" w:cs="Times New Roman"/>
          <w:sz w:val="24"/>
          <w:szCs w:val="24"/>
        </w:rPr>
        <w:t>Ο Σ9</w:t>
      </w:r>
      <w:r w:rsidR="00B44782">
        <w:rPr>
          <w:rFonts w:ascii="Times New Roman" w:hAnsi="Times New Roman" w:cs="Times New Roman"/>
          <w:sz w:val="24"/>
          <w:szCs w:val="24"/>
        </w:rPr>
        <w:t xml:space="preserve"> ανέφερε ως ποσοστό </w:t>
      </w:r>
      <w:r w:rsidR="00360DF6" w:rsidRPr="00360DF6">
        <w:rPr>
          <w:rFonts w:ascii="Times New Roman" w:hAnsi="Times New Roman" w:cs="Times New Roman"/>
          <w:sz w:val="24"/>
          <w:szCs w:val="24"/>
        </w:rPr>
        <w:t>το 2% το πολύ</w:t>
      </w:r>
      <w:r w:rsidR="00BA4CB5">
        <w:rPr>
          <w:rFonts w:ascii="Times New Roman" w:hAnsi="Times New Roman" w:cs="Times New Roman"/>
          <w:sz w:val="24"/>
          <w:szCs w:val="24"/>
        </w:rPr>
        <w:t xml:space="preserve">. </w:t>
      </w:r>
      <w:r w:rsidR="003278ED">
        <w:rPr>
          <w:rFonts w:ascii="Times New Roman" w:hAnsi="Times New Roman" w:cs="Times New Roman"/>
          <w:sz w:val="24"/>
          <w:szCs w:val="24"/>
        </w:rPr>
        <w:t xml:space="preserve">Όσοι </w:t>
      </w:r>
      <w:r w:rsidR="00BA4CB5">
        <w:rPr>
          <w:rFonts w:ascii="Times New Roman" w:hAnsi="Times New Roman" w:cs="Times New Roman"/>
          <w:sz w:val="24"/>
          <w:szCs w:val="24"/>
        </w:rPr>
        <w:t xml:space="preserve">από τους συμμετέχοντες </w:t>
      </w:r>
      <w:r w:rsidR="003278ED">
        <w:rPr>
          <w:rFonts w:ascii="Times New Roman" w:hAnsi="Times New Roman" w:cs="Times New Roman"/>
          <w:sz w:val="24"/>
          <w:szCs w:val="24"/>
        </w:rPr>
        <w:t xml:space="preserve">γνωρίζουν, ενημερώνονται από τις </w:t>
      </w:r>
      <w:r w:rsidR="003278ED" w:rsidRPr="003278ED">
        <w:rPr>
          <w:rFonts w:ascii="Times New Roman" w:hAnsi="Times New Roman" w:cs="Times New Roman"/>
          <w:sz w:val="24"/>
          <w:szCs w:val="24"/>
        </w:rPr>
        <w:t>αρμόδιες Υπηρεσίες</w:t>
      </w:r>
      <w:r w:rsidR="00BA4CB5">
        <w:rPr>
          <w:rFonts w:ascii="Times New Roman" w:hAnsi="Times New Roman" w:cs="Times New Roman"/>
          <w:sz w:val="24"/>
          <w:szCs w:val="24"/>
        </w:rPr>
        <w:t>,</w:t>
      </w:r>
      <w:r w:rsidR="003278ED" w:rsidRPr="003278ED">
        <w:rPr>
          <w:rFonts w:ascii="Times New Roman" w:hAnsi="Times New Roman" w:cs="Times New Roman"/>
          <w:sz w:val="24"/>
          <w:szCs w:val="24"/>
        </w:rPr>
        <w:t xml:space="preserve"> Ομοσπονδίες</w:t>
      </w:r>
      <w:r w:rsidR="00BA4CB5">
        <w:rPr>
          <w:rFonts w:ascii="Times New Roman" w:hAnsi="Times New Roman" w:cs="Times New Roman"/>
          <w:sz w:val="24"/>
          <w:szCs w:val="24"/>
        </w:rPr>
        <w:t xml:space="preserve"> και </w:t>
      </w:r>
      <w:r w:rsidR="003278ED">
        <w:rPr>
          <w:rFonts w:ascii="Times New Roman" w:hAnsi="Times New Roman" w:cs="Times New Roman"/>
          <w:sz w:val="24"/>
          <w:szCs w:val="24"/>
        </w:rPr>
        <w:t xml:space="preserve">φορείς όπως ο </w:t>
      </w:r>
      <w:r w:rsidR="003278ED" w:rsidRPr="003278ED">
        <w:rPr>
          <w:rFonts w:ascii="Times New Roman" w:hAnsi="Times New Roman" w:cs="Times New Roman"/>
          <w:sz w:val="24"/>
          <w:szCs w:val="24"/>
        </w:rPr>
        <w:t>ΑΜΕΑ – Σύλλογος Ατόμων με Ειδικές Ανάγκες, ο Σύλλογος Φίλων ΑμΕΑ, ο Σύλλογος Ατόμων Με Αυτισμό (ΔΑΦ)</w:t>
      </w:r>
      <w:r w:rsidR="003278ED">
        <w:rPr>
          <w:rFonts w:ascii="Times New Roman" w:hAnsi="Times New Roman" w:cs="Times New Roman"/>
          <w:sz w:val="24"/>
          <w:szCs w:val="24"/>
        </w:rPr>
        <w:t xml:space="preserve">, </w:t>
      </w:r>
      <w:r w:rsidR="003278ED" w:rsidRPr="003278ED">
        <w:rPr>
          <w:rFonts w:ascii="Times New Roman" w:hAnsi="Times New Roman" w:cs="Times New Roman"/>
          <w:sz w:val="24"/>
          <w:szCs w:val="24"/>
        </w:rPr>
        <w:t>ο Σύλλογος Τυφλών</w:t>
      </w:r>
      <w:r w:rsidR="003278ED">
        <w:rPr>
          <w:rFonts w:ascii="Times New Roman" w:hAnsi="Times New Roman" w:cs="Times New Roman"/>
          <w:sz w:val="24"/>
          <w:szCs w:val="24"/>
        </w:rPr>
        <w:t xml:space="preserve">, </w:t>
      </w:r>
      <w:r w:rsidR="00487921">
        <w:rPr>
          <w:rFonts w:ascii="Times New Roman" w:hAnsi="Times New Roman" w:cs="Times New Roman"/>
          <w:sz w:val="24"/>
          <w:szCs w:val="24"/>
        </w:rPr>
        <w:t xml:space="preserve">ο </w:t>
      </w:r>
      <w:r w:rsidR="003278ED" w:rsidRPr="00487921">
        <w:rPr>
          <w:rFonts w:ascii="Times New Roman" w:hAnsi="Times New Roman" w:cs="Times New Roman"/>
          <w:sz w:val="24"/>
          <w:szCs w:val="24"/>
        </w:rPr>
        <w:t>Σύλλογος Γονέων&amp; Κηδεμόνων</w:t>
      </w:r>
      <w:r w:rsidR="00925487">
        <w:rPr>
          <w:rFonts w:ascii="Times New Roman" w:hAnsi="Times New Roman" w:cs="Times New Roman"/>
          <w:sz w:val="24"/>
          <w:szCs w:val="24"/>
        </w:rPr>
        <w:t xml:space="preserve"> </w:t>
      </w:r>
      <w:r w:rsidR="003278ED" w:rsidRPr="00487921">
        <w:rPr>
          <w:rFonts w:ascii="Times New Roman" w:hAnsi="Times New Roman" w:cs="Times New Roman"/>
          <w:sz w:val="24"/>
          <w:szCs w:val="24"/>
        </w:rPr>
        <w:t>ΑμεΑ Ν. Μεσσηνίας</w:t>
      </w:r>
      <w:r w:rsidR="00925487">
        <w:rPr>
          <w:rFonts w:ascii="Times New Roman" w:hAnsi="Times New Roman" w:cs="Times New Roman"/>
          <w:sz w:val="24"/>
          <w:szCs w:val="24"/>
        </w:rPr>
        <w:t xml:space="preserve"> </w:t>
      </w:r>
      <w:r w:rsidR="003278ED" w:rsidRPr="00487921">
        <w:rPr>
          <w:rFonts w:ascii="Times New Roman" w:hAnsi="Times New Roman" w:cs="Times New Roman"/>
          <w:sz w:val="24"/>
          <w:szCs w:val="24"/>
        </w:rPr>
        <w:t>"Η ΥΠΟΜΟΝΗ"</w:t>
      </w:r>
      <w:r w:rsidR="008B3C5C">
        <w:rPr>
          <w:rFonts w:ascii="Times New Roman" w:hAnsi="Times New Roman" w:cs="Times New Roman"/>
          <w:sz w:val="24"/>
          <w:szCs w:val="24"/>
        </w:rPr>
        <w:t xml:space="preserve"> και</w:t>
      </w:r>
      <w:r w:rsidR="00AA6EF3">
        <w:rPr>
          <w:rFonts w:ascii="Times New Roman" w:hAnsi="Times New Roman" w:cs="Times New Roman"/>
          <w:sz w:val="24"/>
          <w:szCs w:val="24"/>
        </w:rPr>
        <w:t xml:space="preserve"> ο </w:t>
      </w:r>
      <w:r w:rsidR="004879DC" w:rsidRPr="00034294">
        <w:rPr>
          <w:rFonts w:ascii="Times New Roman" w:hAnsi="Times New Roman" w:cs="Times New Roman"/>
          <w:sz w:val="24"/>
          <w:szCs w:val="24"/>
        </w:rPr>
        <w:t>Αθλητικός Σύλλογος ΑμεΑ «ΔιαφοροΖΩ»</w:t>
      </w:r>
      <w:r w:rsidR="008B3C5C">
        <w:rPr>
          <w:rFonts w:ascii="Times New Roman" w:hAnsi="Times New Roman" w:cs="Times New Roman"/>
          <w:sz w:val="24"/>
          <w:szCs w:val="24"/>
        </w:rPr>
        <w:t xml:space="preserve">. </w:t>
      </w:r>
      <w:r w:rsidR="003278ED">
        <w:rPr>
          <w:rFonts w:ascii="Times New Roman" w:hAnsi="Times New Roman" w:cs="Times New Roman"/>
          <w:sz w:val="24"/>
          <w:szCs w:val="24"/>
        </w:rPr>
        <w:t>Αναφορικά με τ</w:t>
      </w:r>
      <w:r w:rsidR="00BA4CB5">
        <w:rPr>
          <w:rFonts w:ascii="Times New Roman" w:hAnsi="Times New Roman" w:cs="Times New Roman"/>
          <w:sz w:val="24"/>
          <w:szCs w:val="24"/>
        </w:rPr>
        <w:t>ον αριθμό</w:t>
      </w:r>
      <w:r w:rsidR="003278ED">
        <w:rPr>
          <w:rFonts w:ascii="Times New Roman" w:hAnsi="Times New Roman" w:cs="Times New Roman"/>
          <w:sz w:val="24"/>
          <w:szCs w:val="24"/>
        </w:rPr>
        <w:t xml:space="preserve"> σωματεί</w:t>
      </w:r>
      <w:r w:rsidR="00BA4CB5">
        <w:rPr>
          <w:rFonts w:ascii="Times New Roman" w:hAnsi="Times New Roman" w:cs="Times New Roman"/>
          <w:sz w:val="24"/>
          <w:szCs w:val="24"/>
        </w:rPr>
        <w:t>ων</w:t>
      </w:r>
      <w:r w:rsidR="003278ED">
        <w:rPr>
          <w:rFonts w:ascii="Times New Roman" w:hAnsi="Times New Roman" w:cs="Times New Roman"/>
          <w:sz w:val="24"/>
          <w:szCs w:val="24"/>
        </w:rPr>
        <w:t xml:space="preserve">, ο Σ1 απάντησε 4, </w:t>
      </w:r>
      <w:r w:rsidR="008B3C5C">
        <w:rPr>
          <w:rFonts w:ascii="Times New Roman" w:hAnsi="Times New Roman" w:cs="Times New Roman"/>
          <w:sz w:val="24"/>
          <w:szCs w:val="24"/>
        </w:rPr>
        <w:t>ενώ αρκετοί είπαν πως δε γνωρίζουν. Ως προς τη συνεργασία, διατυπώθηκαν διάφορες τακτικές, από τους περισσότερους συμμετέχοντες. Δυο άτομα απάντησαν πως δεν υπάρχει συνεργασία.</w:t>
      </w:r>
    </w:p>
    <w:p w:rsidR="004574A0" w:rsidRDefault="004574A0" w:rsidP="00A90F5A">
      <w:pPr>
        <w:spacing w:line="480" w:lineRule="auto"/>
        <w:jc w:val="both"/>
        <w:rPr>
          <w:rFonts w:ascii="Times New Roman" w:hAnsi="Times New Roman" w:cs="Times New Roman"/>
          <w:sz w:val="24"/>
          <w:szCs w:val="24"/>
        </w:rPr>
      </w:pPr>
    </w:p>
    <w:p w:rsidR="004574A0" w:rsidRPr="008B3C5C" w:rsidRDefault="003278ED" w:rsidP="008B3C5C">
      <w:pPr>
        <w:spacing w:after="0" w:line="480" w:lineRule="auto"/>
        <w:jc w:val="both"/>
        <w:rPr>
          <w:rFonts w:ascii="Times New Roman" w:hAnsi="Times New Roman" w:cs="Times New Roman"/>
          <w:sz w:val="24"/>
          <w:szCs w:val="24"/>
          <w:highlight w:val="yellow"/>
        </w:rPr>
      </w:pPr>
      <w:r w:rsidRPr="008B3C5C">
        <w:rPr>
          <w:rFonts w:ascii="Times New Roman" w:hAnsi="Times New Roman" w:cs="Times New Roman"/>
          <w:i/>
          <w:iCs/>
          <w:sz w:val="24"/>
          <w:szCs w:val="24"/>
        </w:rPr>
        <w:t>Σ1</w:t>
      </w:r>
      <w:r w:rsidR="004574A0" w:rsidRPr="008B3C5C">
        <w:rPr>
          <w:rFonts w:ascii="Times New Roman" w:hAnsi="Times New Roman" w:cs="Times New Roman"/>
          <w:i/>
          <w:iCs/>
          <w:sz w:val="24"/>
          <w:szCs w:val="24"/>
        </w:rPr>
        <w:t xml:space="preserve">: </w:t>
      </w:r>
      <w:r w:rsidR="00380056">
        <w:rPr>
          <w:rFonts w:ascii="Times New Roman" w:hAnsi="Times New Roman" w:cs="Times New Roman"/>
          <w:i/>
          <w:iCs/>
          <w:sz w:val="24"/>
          <w:szCs w:val="24"/>
        </w:rPr>
        <w:t>Ε</w:t>
      </w:r>
      <w:r w:rsidR="00380056" w:rsidRPr="008B3C5C">
        <w:rPr>
          <w:rFonts w:ascii="Times New Roman" w:hAnsi="Times New Roman" w:cs="Times New Roman"/>
          <w:i/>
          <w:iCs/>
          <w:sz w:val="24"/>
          <w:szCs w:val="24"/>
        </w:rPr>
        <w:t>κδίδοντας</w:t>
      </w:r>
      <w:r w:rsidR="00925487">
        <w:rPr>
          <w:rFonts w:ascii="Times New Roman" w:hAnsi="Times New Roman" w:cs="Times New Roman"/>
          <w:i/>
          <w:iCs/>
          <w:sz w:val="24"/>
          <w:szCs w:val="24"/>
        </w:rPr>
        <w:t xml:space="preserve"> </w:t>
      </w:r>
      <w:r w:rsidR="00380056" w:rsidRPr="008B3C5C">
        <w:rPr>
          <w:rFonts w:ascii="Times New Roman" w:hAnsi="Times New Roman" w:cs="Times New Roman"/>
          <w:i/>
          <w:iCs/>
          <w:sz w:val="24"/>
          <w:szCs w:val="24"/>
        </w:rPr>
        <w:t>ψηφιακές</w:t>
      </w:r>
      <w:r w:rsidR="00925487">
        <w:rPr>
          <w:rFonts w:ascii="Times New Roman" w:hAnsi="Times New Roman" w:cs="Times New Roman"/>
          <w:i/>
          <w:iCs/>
          <w:sz w:val="24"/>
          <w:szCs w:val="24"/>
        </w:rPr>
        <w:t xml:space="preserve"> </w:t>
      </w:r>
      <w:r w:rsidR="00380056" w:rsidRPr="008B3C5C">
        <w:rPr>
          <w:rFonts w:ascii="Times New Roman" w:hAnsi="Times New Roman" w:cs="Times New Roman"/>
          <w:i/>
          <w:iCs/>
          <w:sz w:val="24"/>
          <w:szCs w:val="24"/>
        </w:rPr>
        <w:t>εκπτωτικές</w:t>
      </w:r>
      <w:r w:rsidR="00925487">
        <w:rPr>
          <w:rFonts w:ascii="Times New Roman" w:hAnsi="Times New Roman" w:cs="Times New Roman"/>
          <w:i/>
          <w:iCs/>
          <w:sz w:val="24"/>
          <w:szCs w:val="24"/>
        </w:rPr>
        <w:t xml:space="preserve"> </w:t>
      </w:r>
      <w:r w:rsidR="00380056" w:rsidRPr="008B3C5C">
        <w:rPr>
          <w:rFonts w:ascii="Times New Roman" w:hAnsi="Times New Roman" w:cs="Times New Roman"/>
          <w:i/>
          <w:iCs/>
          <w:sz w:val="24"/>
          <w:szCs w:val="24"/>
        </w:rPr>
        <w:t>κάρτες</w:t>
      </w:r>
      <w:r w:rsidR="008B3C5C" w:rsidRPr="008B3C5C">
        <w:rPr>
          <w:rFonts w:ascii="Times New Roman" w:hAnsi="Times New Roman" w:cs="Times New Roman"/>
          <w:i/>
          <w:iCs/>
          <w:sz w:val="24"/>
          <w:szCs w:val="24"/>
        </w:rPr>
        <w:t xml:space="preserve"> για την </w:t>
      </w:r>
      <w:r w:rsidR="00380056" w:rsidRPr="008B3C5C">
        <w:rPr>
          <w:rFonts w:ascii="Times New Roman" w:hAnsi="Times New Roman" w:cs="Times New Roman"/>
          <w:i/>
          <w:iCs/>
          <w:sz w:val="24"/>
          <w:szCs w:val="24"/>
        </w:rPr>
        <w:t>μετακίνηση</w:t>
      </w:r>
      <w:r w:rsidR="008B3C5C" w:rsidRPr="008B3C5C">
        <w:rPr>
          <w:rFonts w:ascii="Times New Roman" w:hAnsi="Times New Roman" w:cs="Times New Roman"/>
          <w:i/>
          <w:iCs/>
          <w:sz w:val="24"/>
          <w:szCs w:val="24"/>
        </w:rPr>
        <w:t xml:space="preserve"> με τις </w:t>
      </w:r>
      <w:r w:rsidR="00380056" w:rsidRPr="008B3C5C">
        <w:rPr>
          <w:rFonts w:ascii="Times New Roman" w:hAnsi="Times New Roman" w:cs="Times New Roman"/>
          <w:i/>
          <w:iCs/>
          <w:sz w:val="24"/>
          <w:szCs w:val="24"/>
        </w:rPr>
        <w:t>δημόσιες</w:t>
      </w:r>
      <w:r w:rsidR="00925487">
        <w:rPr>
          <w:rFonts w:ascii="Times New Roman" w:hAnsi="Times New Roman" w:cs="Times New Roman"/>
          <w:i/>
          <w:iCs/>
          <w:sz w:val="24"/>
          <w:szCs w:val="24"/>
        </w:rPr>
        <w:t xml:space="preserve"> </w:t>
      </w:r>
      <w:r w:rsidR="00380056" w:rsidRPr="008B3C5C">
        <w:rPr>
          <w:rFonts w:ascii="Times New Roman" w:hAnsi="Times New Roman" w:cs="Times New Roman"/>
          <w:i/>
          <w:iCs/>
          <w:sz w:val="24"/>
          <w:szCs w:val="24"/>
        </w:rPr>
        <w:t>συγκοινωνίες</w:t>
      </w:r>
    </w:p>
    <w:p w:rsidR="004574A0" w:rsidRPr="008B3C5C" w:rsidRDefault="004574A0" w:rsidP="003278ED">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 xml:space="preserve">Σ2: Υπάρχει συνεργασία και στήριξη των διαφόρων δράσεων </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 xml:space="preserve"> Σ3</w:t>
      </w:r>
      <w:r w:rsidR="003278ED" w:rsidRPr="008B3C5C">
        <w:rPr>
          <w:rFonts w:ascii="Times New Roman" w:hAnsi="Times New Roman" w:cs="Times New Roman"/>
          <w:i/>
          <w:iCs/>
          <w:sz w:val="24"/>
          <w:szCs w:val="24"/>
        </w:rPr>
        <w:t>:</w:t>
      </w:r>
      <w:r w:rsidRPr="008B3C5C">
        <w:rPr>
          <w:rFonts w:ascii="Times New Roman" w:hAnsi="Times New Roman" w:cs="Times New Roman"/>
          <w:i/>
          <w:iCs/>
          <w:sz w:val="24"/>
          <w:szCs w:val="24"/>
        </w:rPr>
        <w:t xml:space="preserve"> Χρηματική ενίσχυση</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lastRenderedPageBreak/>
        <w:t>Σ4</w:t>
      </w:r>
      <w:r w:rsidR="003278ED" w:rsidRPr="008B3C5C">
        <w:rPr>
          <w:rFonts w:ascii="Times New Roman" w:hAnsi="Times New Roman" w:cs="Times New Roman"/>
          <w:i/>
          <w:iCs/>
          <w:sz w:val="24"/>
          <w:szCs w:val="24"/>
        </w:rPr>
        <w:t xml:space="preserve">: </w:t>
      </w:r>
      <w:r w:rsidRPr="008B3C5C">
        <w:rPr>
          <w:rFonts w:ascii="Times New Roman" w:hAnsi="Times New Roman" w:cs="Times New Roman"/>
          <w:i/>
          <w:iCs/>
          <w:sz w:val="24"/>
          <w:szCs w:val="24"/>
        </w:rPr>
        <w:t xml:space="preserve">Έχουμε συχνή επικοινωνία, βοηθάμε σε ό,τι μας ζητήσουν και στηρίζουμε τη λειτουργία τους διαθέτοντας κτιριακή και λοιπή υποδομή.  </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 xml:space="preserve">Σ7: Η συνεργασία είναι συνεχής, σταθερή και αμφίδρομη. </w:t>
      </w:r>
    </w:p>
    <w:p w:rsidR="004574A0" w:rsidRPr="008B3C5C" w:rsidRDefault="008B3C5C" w:rsidP="008B3C5C">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Σ</w:t>
      </w:r>
      <w:r w:rsidR="004574A0" w:rsidRPr="008B3C5C">
        <w:rPr>
          <w:rFonts w:ascii="Times New Roman" w:hAnsi="Times New Roman" w:cs="Times New Roman"/>
          <w:i/>
          <w:iCs/>
          <w:sz w:val="24"/>
          <w:szCs w:val="24"/>
        </w:rPr>
        <w:t>8:  Όχι, δεν έχουμε κάποιας μορφής συνεργασία.</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Σ</w:t>
      </w:r>
      <w:r w:rsidR="00BA4CB5" w:rsidRPr="008B3C5C">
        <w:rPr>
          <w:rFonts w:ascii="Times New Roman" w:hAnsi="Times New Roman" w:cs="Times New Roman"/>
          <w:i/>
          <w:iCs/>
          <w:sz w:val="24"/>
          <w:szCs w:val="24"/>
        </w:rPr>
        <w:t>9</w:t>
      </w:r>
      <w:r w:rsidRPr="008B3C5C">
        <w:rPr>
          <w:rFonts w:ascii="Times New Roman" w:hAnsi="Times New Roman" w:cs="Times New Roman"/>
          <w:i/>
          <w:iCs/>
          <w:sz w:val="24"/>
          <w:szCs w:val="24"/>
        </w:rPr>
        <w:t>: Δεν έχει απευθυνθεί κάποιος σε μας για συνεργασία μέχρι στιγμής.</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 xml:space="preserve">Σ10: </w:t>
      </w:r>
      <w:r w:rsidR="00380056" w:rsidRPr="008B3C5C">
        <w:rPr>
          <w:rFonts w:ascii="Times New Roman" w:hAnsi="Times New Roman" w:cs="Times New Roman"/>
          <w:i/>
          <w:iCs/>
          <w:sz w:val="24"/>
          <w:szCs w:val="24"/>
        </w:rPr>
        <w:t>Μόνο</w:t>
      </w:r>
      <w:r w:rsidRPr="008B3C5C">
        <w:rPr>
          <w:rFonts w:ascii="Times New Roman" w:hAnsi="Times New Roman" w:cs="Times New Roman"/>
          <w:i/>
          <w:iCs/>
          <w:sz w:val="24"/>
          <w:szCs w:val="24"/>
        </w:rPr>
        <w:t xml:space="preserve"> με τα ΚΔΑΠ  είχαμε επαφή</w:t>
      </w:r>
    </w:p>
    <w:p w:rsidR="004574A0" w:rsidRPr="008B3C5C" w:rsidRDefault="004574A0" w:rsidP="008B3C5C">
      <w:pPr>
        <w:spacing w:line="480" w:lineRule="auto"/>
        <w:jc w:val="both"/>
        <w:rPr>
          <w:rFonts w:ascii="Times New Roman" w:hAnsi="Times New Roman" w:cs="Times New Roman"/>
          <w:i/>
          <w:iCs/>
          <w:sz w:val="24"/>
          <w:szCs w:val="24"/>
        </w:rPr>
      </w:pPr>
      <w:r w:rsidRPr="008B3C5C">
        <w:rPr>
          <w:rFonts w:ascii="Times New Roman" w:hAnsi="Times New Roman" w:cs="Times New Roman"/>
          <w:i/>
          <w:iCs/>
          <w:sz w:val="24"/>
          <w:szCs w:val="24"/>
        </w:rPr>
        <w:t>Σ11: Όταν εμπίπτουν στο επαγγελματικό επίπεδο και στο πλαίσιο της εθελοντικής δραστηριότητας ή των συνεργατικών δράσεων.</w:t>
      </w:r>
    </w:p>
    <w:p w:rsidR="00741D2A" w:rsidRPr="003B5617" w:rsidRDefault="00741D2A" w:rsidP="00A90F5A">
      <w:pPr>
        <w:spacing w:line="480" w:lineRule="auto"/>
        <w:jc w:val="both"/>
        <w:rPr>
          <w:rFonts w:ascii="Times New Roman" w:hAnsi="Times New Roman" w:cs="Times New Roman"/>
          <w:sz w:val="24"/>
          <w:szCs w:val="24"/>
        </w:rPr>
      </w:pPr>
    </w:p>
    <w:p w:rsidR="0040325F" w:rsidRDefault="005A0EB7"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Στην ερώτηση 13 οι συμμετέχοντες ζητήθηκε να τοποθετηθούν </w:t>
      </w:r>
      <w:r w:rsidR="00B450C9">
        <w:rPr>
          <w:rFonts w:ascii="Times New Roman" w:hAnsi="Times New Roman" w:cs="Times New Roman"/>
          <w:sz w:val="24"/>
          <w:szCs w:val="24"/>
        </w:rPr>
        <w:t>ως προς το ποιες θεωρούν</w:t>
      </w:r>
      <w:r w:rsidR="00A90F5A" w:rsidRPr="00A90F5A">
        <w:rPr>
          <w:rFonts w:ascii="Times New Roman" w:hAnsi="Times New Roman" w:cs="Times New Roman"/>
          <w:sz w:val="24"/>
          <w:szCs w:val="24"/>
        </w:rPr>
        <w:t xml:space="preserve">  ως τις σπουδαιότερες  ικανότητες  που πρέπει να διαθέτουν οι ηγέτες της τοπικής αυτοδιοίκησης  ώστε να ενθαρρύνεται η συμμετοχή των ατόμων με αναπηρία στον αθλητισμό και την αναψυχή</w:t>
      </w:r>
      <w:r w:rsidR="00B450C9">
        <w:rPr>
          <w:rFonts w:ascii="Times New Roman" w:hAnsi="Times New Roman" w:cs="Times New Roman"/>
          <w:sz w:val="24"/>
          <w:szCs w:val="24"/>
        </w:rPr>
        <w:t>.</w:t>
      </w:r>
      <w:r w:rsidR="00AC49BA">
        <w:rPr>
          <w:rFonts w:ascii="Times New Roman" w:hAnsi="Times New Roman" w:cs="Times New Roman"/>
          <w:sz w:val="24"/>
          <w:szCs w:val="24"/>
        </w:rPr>
        <w:t xml:space="preserve"> Από τις απαντήσεις φάνηκε πως</w:t>
      </w:r>
      <w:r w:rsidR="00925487">
        <w:rPr>
          <w:rFonts w:ascii="Times New Roman" w:hAnsi="Times New Roman" w:cs="Times New Roman"/>
          <w:sz w:val="24"/>
          <w:szCs w:val="24"/>
        </w:rPr>
        <w:t xml:space="preserve"> </w:t>
      </w:r>
      <w:r w:rsidR="0040325F" w:rsidRPr="00A90F5A">
        <w:rPr>
          <w:rFonts w:ascii="Times New Roman" w:hAnsi="Times New Roman" w:cs="Times New Roman"/>
          <w:sz w:val="24"/>
          <w:szCs w:val="24"/>
        </w:rPr>
        <w:t xml:space="preserve">σπουδαιότερες  ικανότητες </w:t>
      </w:r>
      <w:r w:rsidR="0040325F">
        <w:rPr>
          <w:rFonts w:ascii="Times New Roman" w:hAnsi="Times New Roman" w:cs="Times New Roman"/>
          <w:sz w:val="24"/>
          <w:szCs w:val="24"/>
        </w:rPr>
        <w:t xml:space="preserve">είναι η ενσυναίσθηση, </w:t>
      </w:r>
      <w:r w:rsidR="00611321">
        <w:rPr>
          <w:rFonts w:ascii="Times New Roman" w:hAnsi="Times New Roman" w:cs="Times New Roman"/>
          <w:sz w:val="24"/>
          <w:szCs w:val="24"/>
        </w:rPr>
        <w:t xml:space="preserve">η ευαισθητοποίηση, η δημοκρατικότητα, η </w:t>
      </w:r>
      <w:r w:rsidR="00C73963">
        <w:rPr>
          <w:rFonts w:ascii="Times New Roman" w:hAnsi="Times New Roman" w:cs="Times New Roman"/>
          <w:sz w:val="24"/>
          <w:szCs w:val="24"/>
        </w:rPr>
        <w:t>σύμπλευση</w:t>
      </w:r>
      <w:r w:rsidR="00611321">
        <w:rPr>
          <w:rFonts w:ascii="Times New Roman" w:hAnsi="Times New Roman" w:cs="Times New Roman"/>
          <w:sz w:val="24"/>
          <w:szCs w:val="24"/>
        </w:rPr>
        <w:t xml:space="preserve"> λόγου και έργων, η αποφασιστικότητα και γενικά η ουσιαστική ηγεσία. </w:t>
      </w:r>
    </w:p>
    <w:p w:rsidR="004574A0" w:rsidRDefault="004574A0" w:rsidP="00AC49BA">
      <w:pPr>
        <w:spacing w:line="480" w:lineRule="auto"/>
        <w:jc w:val="both"/>
        <w:rPr>
          <w:rFonts w:ascii="Times New Roman" w:hAnsi="Times New Roman" w:cs="Times New Roman"/>
          <w:sz w:val="24"/>
          <w:szCs w:val="24"/>
        </w:rPr>
      </w:pP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 xml:space="preserve">Σ1: </w:t>
      </w:r>
      <w:r w:rsidR="00380056">
        <w:rPr>
          <w:rFonts w:ascii="Times New Roman" w:hAnsi="Times New Roman" w:cs="Times New Roman"/>
          <w:i/>
          <w:iCs/>
          <w:sz w:val="24"/>
          <w:szCs w:val="24"/>
        </w:rPr>
        <w:t>Ε</w:t>
      </w:r>
      <w:r w:rsidR="00380056" w:rsidRPr="00F21E78">
        <w:rPr>
          <w:rFonts w:ascii="Times New Roman" w:hAnsi="Times New Roman" w:cs="Times New Roman"/>
          <w:i/>
          <w:iCs/>
          <w:sz w:val="24"/>
          <w:szCs w:val="24"/>
        </w:rPr>
        <w:t>υαισθησία</w:t>
      </w:r>
      <w:r w:rsidR="008A3321" w:rsidRPr="00F21E78">
        <w:rPr>
          <w:rFonts w:ascii="Times New Roman" w:hAnsi="Times New Roman" w:cs="Times New Roman"/>
          <w:i/>
          <w:iCs/>
          <w:sz w:val="24"/>
          <w:szCs w:val="24"/>
        </w:rPr>
        <w:t xml:space="preserve"> και </w:t>
      </w:r>
      <w:r w:rsidR="00380056" w:rsidRPr="00F21E78">
        <w:rPr>
          <w:rFonts w:ascii="Times New Roman" w:hAnsi="Times New Roman" w:cs="Times New Roman"/>
          <w:i/>
          <w:iCs/>
          <w:sz w:val="24"/>
          <w:szCs w:val="24"/>
        </w:rPr>
        <w:t>γνώση</w:t>
      </w:r>
      <w:r w:rsidR="008A3321" w:rsidRPr="00F21E78">
        <w:rPr>
          <w:rFonts w:ascii="Times New Roman" w:hAnsi="Times New Roman" w:cs="Times New Roman"/>
          <w:i/>
          <w:iCs/>
          <w:sz w:val="24"/>
          <w:szCs w:val="24"/>
        </w:rPr>
        <w:t xml:space="preserve"> στον </w:t>
      </w:r>
      <w:r w:rsidR="00380056" w:rsidRPr="00F21E78">
        <w:rPr>
          <w:rFonts w:ascii="Times New Roman" w:hAnsi="Times New Roman" w:cs="Times New Roman"/>
          <w:i/>
          <w:iCs/>
          <w:sz w:val="24"/>
          <w:szCs w:val="24"/>
        </w:rPr>
        <w:t>τομέααυτό</w:t>
      </w:r>
      <w:r w:rsidR="008A3321" w:rsidRPr="00F21E78">
        <w:rPr>
          <w:rFonts w:ascii="Times New Roman" w:hAnsi="Times New Roman" w:cs="Times New Roman"/>
          <w:i/>
          <w:iCs/>
          <w:sz w:val="24"/>
          <w:szCs w:val="24"/>
        </w:rPr>
        <w:t>,</w:t>
      </w:r>
      <w:r w:rsidR="00925487">
        <w:rPr>
          <w:rFonts w:ascii="Times New Roman" w:hAnsi="Times New Roman" w:cs="Times New Roman"/>
          <w:i/>
          <w:iCs/>
          <w:sz w:val="24"/>
          <w:szCs w:val="24"/>
        </w:rPr>
        <w:t xml:space="preserve"> </w:t>
      </w:r>
      <w:r w:rsidR="008A3321" w:rsidRPr="00F21E78">
        <w:rPr>
          <w:rFonts w:ascii="Times New Roman" w:hAnsi="Times New Roman" w:cs="Times New Roman"/>
          <w:i/>
          <w:iCs/>
          <w:sz w:val="24"/>
          <w:szCs w:val="24"/>
        </w:rPr>
        <w:t>ενσυνα</w:t>
      </w:r>
      <w:r w:rsidR="00380056">
        <w:rPr>
          <w:rFonts w:ascii="Times New Roman" w:hAnsi="Times New Roman" w:cs="Times New Roman"/>
          <w:i/>
          <w:iCs/>
          <w:sz w:val="24"/>
          <w:szCs w:val="24"/>
        </w:rPr>
        <w:t>ί</w:t>
      </w:r>
      <w:r w:rsidR="008A3321" w:rsidRPr="00F21E78">
        <w:rPr>
          <w:rFonts w:ascii="Times New Roman" w:hAnsi="Times New Roman" w:cs="Times New Roman"/>
          <w:i/>
          <w:iCs/>
          <w:sz w:val="24"/>
          <w:szCs w:val="24"/>
        </w:rPr>
        <w:t>σθησ</w:t>
      </w:r>
      <w:r w:rsidR="0040325F">
        <w:rPr>
          <w:rFonts w:ascii="Times New Roman" w:hAnsi="Times New Roman" w:cs="Times New Roman"/>
          <w:i/>
          <w:iCs/>
          <w:sz w:val="24"/>
          <w:szCs w:val="24"/>
        </w:rPr>
        <w:t>η</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Σ2: Οι ηγέτες της τοπικής αυτοδιοίκησης, είναι ο καθρέπτης της κοινωνίας</w:t>
      </w:r>
      <w:r w:rsidR="00611321">
        <w:rPr>
          <w:rFonts w:ascii="Times New Roman" w:hAnsi="Times New Roman" w:cs="Times New Roman"/>
          <w:i/>
          <w:iCs/>
          <w:sz w:val="24"/>
          <w:szCs w:val="24"/>
        </w:rPr>
        <w:t>…</w:t>
      </w:r>
      <w:r w:rsidRPr="00F21E78">
        <w:rPr>
          <w:rFonts w:ascii="Times New Roman" w:hAnsi="Times New Roman" w:cs="Times New Roman"/>
          <w:i/>
          <w:iCs/>
          <w:sz w:val="24"/>
          <w:szCs w:val="24"/>
        </w:rPr>
        <w:t xml:space="preserve"> Η ουσία , το αποτέλεσμα και η χρησιμότητα είναι το μείζον</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Σ3: Ενσυναίσθηση και αποφασιστικότητα</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Σ4: Σύμπλευση λόγου και έργων</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lastRenderedPageBreak/>
        <w:t>Σ5: Προσωπικότητα που να εμπνέει και καθαρό λόγο. Συνέπεια στις υποσχέσεις</w:t>
      </w:r>
      <w:r w:rsidR="00611321">
        <w:rPr>
          <w:rFonts w:ascii="Times New Roman" w:hAnsi="Times New Roman" w:cs="Times New Roman"/>
          <w:i/>
          <w:iCs/>
          <w:sz w:val="24"/>
          <w:szCs w:val="24"/>
        </w:rPr>
        <w:t>.</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 xml:space="preserve">Σ6: </w:t>
      </w:r>
      <w:r w:rsidR="00611321">
        <w:rPr>
          <w:rFonts w:ascii="Times New Roman" w:hAnsi="Times New Roman" w:cs="Times New Roman"/>
          <w:i/>
          <w:iCs/>
          <w:sz w:val="24"/>
          <w:szCs w:val="24"/>
        </w:rPr>
        <w:t>Ε</w:t>
      </w:r>
      <w:r w:rsidRPr="00F21E78">
        <w:rPr>
          <w:rFonts w:ascii="Times New Roman" w:hAnsi="Times New Roman" w:cs="Times New Roman"/>
          <w:i/>
          <w:iCs/>
          <w:sz w:val="24"/>
          <w:szCs w:val="24"/>
        </w:rPr>
        <w:t>υαισθητοποίηση για τ</w:t>
      </w:r>
      <w:r w:rsidR="00611321">
        <w:rPr>
          <w:rFonts w:ascii="Times New Roman" w:hAnsi="Times New Roman" w:cs="Times New Roman"/>
          <w:i/>
          <w:iCs/>
          <w:sz w:val="24"/>
          <w:szCs w:val="24"/>
        </w:rPr>
        <w:t>ο</w:t>
      </w:r>
      <w:r w:rsidRPr="00F21E78">
        <w:rPr>
          <w:rFonts w:ascii="Times New Roman" w:hAnsi="Times New Roman" w:cs="Times New Roman"/>
          <w:i/>
          <w:iCs/>
          <w:sz w:val="24"/>
          <w:szCs w:val="24"/>
        </w:rPr>
        <w:t xml:space="preserve"> συγκεκριμένο θέμα και έμπρακτη καθημερινά απόδειξή της.</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Σ7: Όραμα και πρωτοβουλία για την διεύρυνση της προσβασιμότητας των ατόμων με ειδικές ανάγκες στον αθλητισμό και την αναψυχή.</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 xml:space="preserve">Σ8: </w:t>
      </w:r>
      <w:r w:rsidR="00C73963">
        <w:rPr>
          <w:rFonts w:ascii="Times New Roman" w:hAnsi="Times New Roman" w:cs="Times New Roman"/>
          <w:i/>
          <w:iCs/>
          <w:sz w:val="24"/>
          <w:szCs w:val="24"/>
        </w:rPr>
        <w:t>Υψηλό</w:t>
      </w:r>
      <w:r w:rsidRPr="00F21E78">
        <w:rPr>
          <w:rFonts w:ascii="Times New Roman" w:hAnsi="Times New Roman" w:cs="Times New Roman"/>
          <w:i/>
          <w:iCs/>
          <w:sz w:val="24"/>
          <w:szCs w:val="24"/>
        </w:rPr>
        <w:t xml:space="preserve"> επίπεδο ενσυναίσθησης, γνήσιο ενδιαφέρον για τον άνθρωπο, οργανωτικές ικανότητες και ουσιαστική γνώση του τρόπου λειτουργίας των βασικών κρατικών μηχανισμών.</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Σ9: Δε θεωρώ ότι είναι θέμα ικανοτήτων. Απλά είναι θέμα προτεραιοτήτων.</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 xml:space="preserve">Σ10: </w:t>
      </w:r>
      <w:r w:rsidR="00C73963" w:rsidRPr="00F21E78">
        <w:rPr>
          <w:rFonts w:ascii="Times New Roman" w:hAnsi="Times New Roman" w:cs="Times New Roman"/>
          <w:i/>
          <w:iCs/>
          <w:sz w:val="24"/>
          <w:szCs w:val="24"/>
        </w:rPr>
        <w:t>Είναι</w:t>
      </w:r>
      <w:r w:rsidRPr="00F21E78">
        <w:rPr>
          <w:rFonts w:ascii="Times New Roman" w:hAnsi="Times New Roman" w:cs="Times New Roman"/>
          <w:i/>
          <w:iCs/>
          <w:sz w:val="24"/>
          <w:szCs w:val="24"/>
        </w:rPr>
        <w:t xml:space="preserve"> θέμα ομάδας και αντιπολίτευσης για να κάνει</w:t>
      </w:r>
      <w:r w:rsidR="00C73963">
        <w:rPr>
          <w:rFonts w:ascii="Times New Roman" w:hAnsi="Times New Roman" w:cs="Times New Roman"/>
          <w:i/>
          <w:iCs/>
          <w:sz w:val="24"/>
          <w:szCs w:val="24"/>
        </w:rPr>
        <w:t>ς</w:t>
      </w:r>
      <w:r w:rsidRPr="00F21E78">
        <w:rPr>
          <w:rFonts w:ascii="Times New Roman" w:hAnsi="Times New Roman" w:cs="Times New Roman"/>
          <w:i/>
          <w:iCs/>
          <w:sz w:val="24"/>
          <w:szCs w:val="24"/>
        </w:rPr>
        <w:t xml:space="preserve"> σαν ηγέτης αυτά που πρέπει και όπως επιτάσσουν τα διεθνή πρότυπα. </w:t>
      </w:r>
    </w:p>
    <w:p w:rsidR="004574A0" w:rsidRPr="00F21E78" w:rsidRDefault="004574A0" w:rsidP="00F21E78">
      <w:pPr>
        <w:spacing w:line="480" w:lineRule="auto"/>
        <w:jc w:val="both"/>
        <w:rPr>
          <w:rFonts w:ascii="Times New Roman" w:hAnsi="Times New Roman" w:cs="Times New Roman"/>
          <w:i/>
          <w:iCs/>
          <w:sz w:val="24"/>
          <w:szCs w:val="24"/>
        </w:rPr>
      </w:pPr>
      <w:r w:rsidRPr="00F21E78">
        <w:rPr>
          <w:rFonts w:ascii="Times New Roman" w:hAnsi="Times New Roman" w:cs="Times New Roman"/>
          <w:i/>
          <w:iCs/>
          <w:sz w:val="24"/>
          <w:szCs w:val="24"/>
        </w:rPr>
        <w:t>Σ11: Πρέπει να εμπνέει, να έχει πρωταγωνιστικό ρόλο, να γίνεται παράδειγμα, να έχει βαθιές πεποιθήσεις υπέρ των δικαιωμάτων των αναπήρων και να μπορεί να πείσει, μέσα από τον ηγετικό του ρόλο, τους συνεργάτες του για την προτεραιότητα που πρέπει να δοθεί στην ισότιμη συμπερίληψη.</w:t>
      </w:r>
    </w:p>
    <w:p w:rsidR="00A90F5A" w:rsidRPr="003B5617" w:rsidRDefault="00A90F5A" w:rsidP="00A90F5A">
      <w:pPr>
        <w:spacing w:line="480" w:lineRule="auto"/>
        <w:jc w:val="both"/>
        <w:rPr>
          <w:rFonts w:ascii="Times New Roman" w:hAnsi="Times New Roman" w:cs="Times New Roman"/>
          <w:sz w:val="24"/>
          <w:szCs w:val="24"/>
        </w:rPr>
      </w:pPr>
    </w:p>
    <w:p w:rsidR="00AC49BA" w:rsidRDefault="00B450C9"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Στη συνέχεια, ερωτήθηκαν σ</w:t>
      </w:r>
      <w:r w:rsidR="00A90F5A" w:rsidRPr="003B5617">
        <w:rPr>
          <w:rFonts w:ascii="Times New Roman" w:hAnsi="Times New Roman" w:cs="Times New Roman"/>
          <w:sz w:val="24"/>
          <w:szCs w:val="24"/>
        </w:rPr>
        <w:t>ε πόσες δράσεις έχ</w:t>
      </w:r>
      <w:r>
        <w:rPr>
          <w:rFonts w:ascii="Times New Roman" w:hAnsi="Times New Roman" w:cs="Times New Roman"/>
          <w:sz w:val="24"/>
          <w:szCs w:val="24"/>
        </w:rPr>
        <w:t xml:space="preserve">ουν </w:t>
      </w:r>
      <w:r w:rsidR="00A90F5A" w:rsidRPr="003B5617">
        <w:rPr>
          <w:rFonts w:ascii="Times New Roman" w:hAnsi="Times New Roman" w:cs="Times New Roman"/>
          <w:sz w:val="24"/>
          <w:szCs w:val="24"/>
        </w:rPr>
        <w:t>συμμετάσχει τα τελευταία χρόνια μέσα από τις οποίες να υπάρχει ενημέρωση και προβολή από τα μέσα κοινωνικής δικτύωσης της τοπικής αυτοδιοίκησης καθώς και προώθηση στα τοπικά ΜΜΕ σε σχέση με την αναπηρία</w:t>
      </w:r>
      <w:r>
        <w:rPr>
          <w:rFonts w:ascii="Times New Roman" w:hAnsi="Times New Roman" w:cs="Times New Roman"/>
          <w:sz w:val="24"/>
          <w:szCs w:val="24"/>
        </w:rPr>
        <w:t>.</w:t>
      </w:r>
      <w:r w:rsidR="00925487">
        <w:rPr>
          <w:rFonts w:ascii="Times New Roman" w:hAnsi="Times New Roman" w:cs="Times New Roman"/>
          <w:sz w:val="24"/>
          <w:szCs w:val="24"/>
        </w:rPr>
        <w:t xml:space="preserve"> </w:t>
      </w:r>
      <w:r w:rsidR="000C64A6">
        <w:rPr>
          <w:rFonts w:ascii="Times New Roman" w:hAnsi="Times New Roman" w:cs="Times New Roman"/>
          <w:sz w:val="24"/>
          <w:szCs w:val="24"/>
        </w:rPr>
        <w:t>Οι</w:t>
      </w:r>
      <w:r w:rsidR="00AC49BA">
        <w:rPr>
          <w:rFonts w:ascii="Times New Roman" w:hAnsi="Times New Roman" w:cs="Times New Roman"/>
          <w:sz w:val="24"/>
          <w:szCs w:val="24"/>
        </w:rPr>
        <w:t xml:space="preserve"> απαντήσεις </w:t>
      </w:r>
      <w:r w:rsidR="000C64A6">
        <w:rPr>
          <w:rFonts w:ascii="Times New Roman" w:hAnsi="Times New Roman" w:cs="Times New Roman"/>
          <w:sz w:val="24"/>
          <w:szCs w:val="24"/>
        </w:rPr>
        <w:t xml:space="preserve">και εδώ διίστανται. Ένας δεν έδωσε απάντηση. </w:t>
      </w:r>
    </w:p>
    <w:p w:rsidR="004574A0" w:rsidRDefault="004574A0" w:rsidP="00AC49BA">
      <w:pPr>
        <w:spacing w:line="480" w:lineRule="auto"/>
        <w:jc w:val="both"/>
        <w:rPr>
          <w:rFonts w:ascii="Times New Roman" w:hAnsi="Times New Roman" w:cs="Times New Roman"/>
          <w:sz w:val="24"/>
          <w:szCs w:val="24"/>
        </w:rPr>
      </w:pPr>
    </w:p>
    <w:p w:rsid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 xml:space="preserve">Σ1: </w:t>
      </w:r>
      <w:r w:rsidR="000C64A6" w:rsidRPr="000C64A6">
        <w:rPr>
          <w:rFonts w:ascii="Times New Roman" w:hAnsi="Times New Roman" w:cs="Times New Roman"/>
          <w:i/>
          <w:iCs/>
          <w:sz w:val="24"/>
          <w:szCs w:val="24"/>
        </w:rPr>
        <w:t>Αρκετές</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lastRenderedPageBreak/>
        <w:t>Σ2: Σε πάρα πολλές και για διάφορες κατηγορίες ατόμων με αναπηρία, αλλά θεωρώ πως απαιτείται επιπλέον δραστηριοποίηση</w:t>
      </w:r>
      <w:r w:rsidR="000C64A6" w:rsidRPr="000C64A6">
        <w:rPr>
          <w:rFonts w:ascii="Times New Roman" w:hAnsi="Times New Roman" w:cs="Times New Roman"/>
          <w:i/>
          <w:iCs/>
          <w:sz w:val="24"/>
          <w:szCs w:val="24"/>
        </w:rPr>
        <w:t>…</w:t>
      </w:r>
      <w:r w:rsidRPr="000C64A6">
        <w:rPr>
          <w:rFonts w:ascii="Times New Roman" w:hAnsi="Times New Roman" w:cs="Times New Roman"/>
          <w:i/>
          <w:iCs/>
          <w:sz w:val="24"/>
          <w:szCs w:val="24"/>
        </w:rPr>
        <w:t xml:space="preserve"> κυρίαρχη θέση κατέχει η εκπαίδευση, προκειμένου να υπάρξει βελτίωση και διεύρυνση της ενημέρωσης. </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 xml:space="preserve">Σ3: Σε καμία </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 xml:space="preserve">Σ4: Δεν μπορώ να θυμηθώ ακριβώς, ωστόσο κάθε φορά που γίνεται κάποια δράση, υπάρχει και ημέρα υπενθύμισης, διατυπώνω δημόσιο λόγο, συμμετέχω σε δημόσιες συζητήσεις. </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 xml:space="preserve">Σ5: Καμία </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Σ7: Σε αρκετές, χωρίς βέβαια ο αριθμός τους να θεωρείται επαρκής.</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Σ8: Δεν έχω συμμετάσχει σε καμία που να πληροί τις προδιαγραφές αυτές.</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Σ9: Καμία.</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Σ10: Προσωπικά σε καμία.</w:t>
      </w:r>
    </w:p>
    <w:p w:rsidR="004574A0" w:rsidRPr="000C64A6" w:rsidRDefault="004574A0" w:rsidP="000C64A6">
      <w:pPr>
        <w:spacing w:line="480" w:lineRule="auto"/>
        <w:jc w:val="both"/>
        <w:rPr>
          <w:rFonts w:ascii="Times New Roman" w:hAnsi="Times New Roman" w:cs="Times New Roman"/>
          <w:i/>
          <w:iCs/>
          <w:sz w:val="24"/>
          <w:szCs w:val="24"/>
        </w:rPr>
      </w:pPr>
      <w:r w:rsidRPr="000C64A6">
        <w:rPr>
          <w:rFonts w:ascii="Times New Roman" w:hAnsi="Times New Roman" w:cs="Times New Roman"/>
          <w:i/>
          <w:iCs/>
          <w:sz w:val="24"/>
          <w:szCs w:val="24"/>
        </w:rPr>
        <w:t>Σ11: Σε μεγάλο αριθμό δράσεων λόγω επαγγελματικής ιδιότητας.</w:t>
      </w:r>
    </w:p>
    <w:p w:rsidR="00A90F5A" w:rsidRPr="003B5617" w:rsidRDefault="00A90F5A" w:rsidP="00A90F5A">
      <w:pPr>
        <w:spacing w:line="480" w:lineRule="auto"/>
        <w:jc w:val="both"/>
        <w:rPr>
          <w:rFonts w:ascii="Times New Roman" w:hAnsi="Times New Roman" w:cs="Times New Roman"/>
          <w:sz w:val="24"/>
          <w:szCs w:val="24"/>
        </w:rPr>
      </w:pPr>
    </w:p>
    <w:p w:rsidR="00AC49BA" w:rsidRDefault="00B450C9" w:rsidP="00AC49BA">
      <w:pPr>
        <w:spacing w:line="480" w:lineRule="auto"/>
        <w:jc w:val="both"/>
        <w:rPr>
          <w:rFonts w:ascii="Times New Roman" w:hAnsi="Times New Roman" w:cs="Times New Roman"/>
          <w:sz w:val="24"/>
          <w:szCs w:val="24"/>
        </w:rPr>
      </w:pPr>
      <w:r>
        <w:rPr>
          <w:rFonts w:ascii="Times New Roman" w:hAnsi="Times New Roman" w:cs="Times New Roman"/>
          <w:sz w:val="24"/>
          <w:szCs w:val="24"/>
        </w:rPr>
        <w:t>Στην τελευταία ερώτηση, ζητήθηκε</w:t>
      </w:r>
      <w:r w:rsidR="00925487">
        <w:rPr>
          <w:rFonts w:ascii="Times New Roman" w:hAnsi="Times New Roman" w:cs="Times New Roman"/>
          <w:sz w:val="24"/>
          <w:szCs w:val="24"/>
        </w:rPr>
        <w:t xml:space="preserve"> </w:t>
      </w:r>
      <w:r>
        <w:rPr>
          <w:rFonts w:ascii="Times New Roman" w:hAnsi="Times New Roman" w:cs="Times New Roman"/>
          <w:sz w:val="24"/>
          <w:szCs w:val="24"/>
        </w:rPr>
        <w:t>να κρίνουν αν</w:t>
      </w:r>
      <w:r w:rsidR="00A90F5A" w:rsidRPr="003B5617">
        <w:rPr>
          <w:rFonts w:ascii="Times New Roman" w:hAnsi="Times New Roman" w:cs="Times New Roman"/>
          <w:sz w:val="24"/>
          <w:szCs w:val="24"/>
        </w:rPr>
        <w:t xml:space="preserve"> το επίπεδο γνώσης των συνεργατών αλλά και των συνδημοτών</w:t>
      </w:r>
      <w:r>
        <w:rPr>
          <w:rFonts w:ascii="Times New Roman" w:hAnsi="Times New Roman" w:cs="Times New Roman"/>
          <w:sz w:val="24"/>
          <w:szCs w:val="24"/>
        </w:rPr>
        <w:t xml:space="preserve"> τους </w:t>
      </w:r>
      <w:r w:rsidR="00A90F5A" w:rsidRPr="003B5617">
        <w:rPr>
          <w:rFonts w:ascii="Times New Roman" w:hAnsi="Times New Roman" w:cs="Times New Roman"/>
          <w:sz w:val="24"/>
          <w:szCs w:val="24"/>
        </w:rPr>
        <w:t>σε σχέση με την αναπηρία είναι ικανοποιητικό</w:t>
      </w:r>
      <w:r>
        <w:rPr>
          <w:rFonts w:ascii="Times New Roman" w:hAnsi="Times New Roman" w:cs="Times New Roman"/>
          <w:sz w:val="24"/>
          <w:szCs w:val="24"/>
        </w:rPr>
        <w:t xml:space="preserve"> και πώς</w:t>
      </w:r>
      <w:r w:rsidR="00A90F5A" w:rsidRPr="003B5617">
        <w:rPr>
          <w:rFonts w:ascii="Times New Roman" w:hAnsi="Times New Roman" w:cs="Times New Roman"/>
          <w:sz w:val="24"/>
          <w:szCs w:val="24"/>
        </w:rPr>
        <w:t xml:space="preserve"> αξιολογ</w:t>
      </w:r>
      <w:r>
        <w:rPr>
          <w:rFonts w:ascii="Times New Roman" w:hAnsi="Times New Roman" w:cs="Times New Roman"/>
          <w:sz w:val="24"/>
          <w:szCs w:val="24"/>
        </w:rPr>
        <w:t>ούν</w:t>
      </w:r>
      <w:r w:rsidR="00A90F5A" w:rsidRPr="003B5617">
        <w:rPr>
          <w:rFonts w:ascii="Times New Roman" w:hAnsi="Times New Roman" w:cs="Times New Roman"/>
          <w:sz w:val="24"/>
          <w:szCs w:val="24"/>
        </w:rPr>
        <w:t xml:space="preserve"> σε τοπικό επίπεδο την κατάσταση</w:t>
      </w:r>
      <w:r>
        <w:rPr>
          <w:rFonts w:ascii="Times New Roman" w:hAnsi="Times New Roman" w:cs="Times New Roman"/>
          <w:sz w:val="24"/>
          <w:szCs w:val="24"/>
        </w:rPr>
        <w:t>.</w:t>
      </w:r>
      <w:r w:rsidR="00AC49BA">
        <w:rPr>
          <w:rFonts w:ascii="Times New Roman" w:hAnsi="Times New Roman" w:cs="Times New Roman"/>
          <w:sz w:val="24"/>
          <w:szCs w:val="24"/>
        </w:rPr>
        <w:t xml:space="preserve"> Από τις απαντήσεις φάνηκε </w:t>
      </w:r>
      <w:r w:rsidR="00A60547">
        <w:rPr>
          <w:rFonts w:ascii="Times New Roman" w:hAnsi="Times New Roman" w:cs="Times New Roman"/>
          <w:sz w:val="24"/>
          <w:szCs w:val="24"/>
        </w:rPr>
        <w:t xml:space="preserve">διάσταση απόψεων. Πολλοί ανέφεραν πως δεν είναι ικανοποιητικό, ενώ κάποιοι το χαρακτήρισαν αρκετά καλό, μέτριο, ακόμη και ικανοποιητικό. </w:t>
      </w:r>
    </w:p>
    <w:p w:rsidR="004574A0" w:rsidRDefault="004574A0" w:rsidP="00AC49BA">
      <w:pPr>
        <w:spacing w:line="480" w:lineRule="auto"/>
        <w:jc w:val="both"/>
        <w:rPr>
          <w:rFonts w:ascii="Times New Roman" w:hAnsi="Times New Roman" w:cs="Times New Roman"/>
          <w:sz w:val="24"/>
          <w:szCs w:val="24"/>
        </w:rPr>
      </w:pP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Σ1: </w:t>
      </w:r>
      <w:r w:rsidR="00A60547">
        <w:rPr>
          <w:rFonts w:ascii="Times New Roman" w:hAnsi="Times New Roman" w:cs="Times New Roman"/>
          <w:i/>
          <w:iCs/>
          <w:sz w:val="24"/>
          <w:szCs w:val="24"/>
        </w:rPr>
        <w:t>Όχι</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lastRenderedPageBreak/>
        <w:t>Σ2: δεν θεωρώ το επίπεδο γνώση</w:t>
      </w:r>
      <w:r w:rsidR="00565ABE">
        <w:rPr>
          <w:rFonts w:ascii="Times New Roman" w:hAnsi="Times New Roman" w:cs="Times New Roman"/>
          <w:i/>
          <w:iCs/>
          <w:sz w:val="24"/>
          <w:szCs w:val="24"/>
        </w:rPr>
        <w:t>ς</w:t>
      </w:r>
      <w:r w:rsidRPr="00A60547">
        <w:rPr>
          <w:rFonts w:ascii="Times New Roman" w:hAnsi="Times New Roman" w:cs="Times New Roman"/>
          <w:i/>
          <w:iCs/>
          <w:sz w:val="24"/>
          <w:szCs w:val="24"/>
        </w:rPr>
        <w:t xml:space="preserve"> απόλυτα ικανοποιητικό</w:t>
      </w:r>
    </w:p>
    <w:p w:rsidR="00565ABE"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Σ3: Μέτριο προς καλό </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Σ</w:t>
      </w:r>
      <w:r w:rsidR="00565ABE">
        <w:rPr>
          <w:rFonts w:ascii="Times New Roman" w:hAnsi="Times New Roman" w:cs="Times New Roman"/>
          <w:i/>
          <w:iCs/>
          <w:sz w:val="24"/>
          <w:szCs w:val="24"/>
        </w:rPr>
        <w:t>4</w:t>
      </w:r>
      <w:r w:rsidRPr="00A60547">
        <w:rPr>
          <w:rFonts w:ascii="Times New Roman" w:hAnsi="Times New Roman" w:cs="Times New Roman"/>
          <w:i/>
          <w:iCs/>
          <w:sz w:val="24"/>
          <w:szCs w:val="24"/>
        </w:rPr>
        <w:t xml:space="preserve">: Νομίζω ότι η ελληνική κοινωνία είναι κάτοχος γνώσης γύρω από θέματα αναπηρίας. </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Σ5: Ανεπαρκές </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Σ6: Σε αρκετά καλό επίπεδο.</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Σ7: Είναι ικανοποιητικό αλλά χρειάζεται περαιτέρω βελτίωση, ειδικά απέναντι στον τομέα της ευαισθητοποίησης των πολιτών σε ζητήματα </w:t>
      </w:r>
      <w:r w:rsidR="00565ABE">
        <w:rPr>
          <w:rFonts w:ascii="Times New Roman" w:hAnsi="Times New Roman" w:cs="Times New Roman"/>
          <w:i/>
          <w:iCs/>
          <w:sz w:val="24"/>
          <w:szCs w:val="24"/>
        </w:rPr>
        <w:t>καθημερινότητας</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Σ8: </w:t>
      </w:r>
      <w:r w:rsidR="00565ABE">
        <w:rPr>
          <w:rFonts w:ascii="Times New Roman" w:hAnsi="Times New Roman" w:cs="Times New Roman"/>
          <w:i/>
          <w:iCs/>
          <w:sz w:val="24"/>
          <w:szCs w:val="24"/>
        </w:rPr>
        <w:t>Τ</w:t>
      </w:r>
      <w:r w:rsidRPr="00A60547">
        <w:rPr>
          <w:rFonts w:ascii="Times New Roman" w:hAnsi="Times New Roman" w:cs="Times New Roman"/>
          <w:i/>
          <w:iCs/>
          <w:sz w:val="24"/>
          <w:szCs w:val="24"/>
        </w:rPr>
        <w:t xml:space="preserve">ο επίπεδο γνώσης γύρω από ζητήματα αναπηρίας παραμένει αρκετά χαμηλό </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Σ9: Αρκετά </w:t>
      </w:r>
      <w:r w:rsidR="00565ABE">
        <w:rPr>
          <w:rFonts w:ascii="Times New Roman" w:hAnsi="Times New Roman" w:cs="Times New Roman"/>
          <w:i/>
          <w:iCs/>
          <w:sz w:val="24"/>
          <w:szCs w:val="24"/>
        </w:rPr>
        <w:t>κ</w:t>
      </w:r>
      <w:r w:rsidRPr="00A60547">
        <w:rPr>
          <w:rFonts w:ascii="Times New Roman" w:hAnsi="Times New Roman" w:cs="Times New Roman"/>
          <w:i/>
          <w:iCs/>
          <w:sz w:val="24"/>
          <w:szCs w:val="24"/>
        </w:rPr>
        <w:t>αλό</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 xml:space="preserve">Σ10: </w:t>
      </w:r>
      <w:r w:rsidR="00565ABE" w:rsidRPr="00A60547">
        <w:rPr>
          <w:rFonts w:ascii="Times New Roman" w:hAnsi="Times New Roman" w:cs="Times New Roman"/>
          <w:i/>
          <w:iCs/>
          <w:sz w:val="24"/>
          <w:szCs w:val="24"/>
        </w:rPr>
        <w:t>Είμαι</w:t>
      </w:r>
      <w:r w:rsidRPr="00A60547">
        <w:rPr>
          <w:rFonts w:ascii="Times New Roman" w:hAnsi="Times New Roman" w:cs="Times New Roman"/>
          <w:i/>
          <w:iCs/>
          <w:sz w:val="24"/>
          <w:szCs w:val="24"/>
        </w:rPr>
        <w:t xml:space="preserve"> σχεδόν σίγουρος ότι η πλειοψηφία έχει άγνοια όπως και εγώ. Λυπάμαι για αυτό</w:t>
      </w:r>
      <w:r w:rsidR="00565ABE">
        <w:rPr>
          <w:rFonts w:ascii="Times New Roman" w:hAnsi="Times New Roman" w:cs="Times New Roman"/>
          <w:i/>
          <w:iCs/>
          <w:sz w:val="24"/>
          <w:szCs w:val="24"/>
        </w:rPr>
        <w:t>.</w:t>
      </w:r>
    </w:p>
    <w:p w:rsidR="004574A0" w:rsidRPr="00A60547" w:rsidRDefault="004574A0" w:rsidP="00A60547">
      <w:pPr>
        <w:spacing w:line="480" w:lineRule="auto"/>
        <w:jc w:val="both"/>
        <w:rPr>
          <w:rFonts w:ascii="Times New Roman" w:hAnsi="Times New Roman" w:cs="Times New Roman"/>
          <w:i/>
          <w:iCs/>
          <w:sz w:val="24"/>
          <w:szCs w:val="24"/>
        </w:rPr>
      </w:pPr>
      <w:r w:rsidRPr="00A60547">
        <w:rPr>
          <w:rFonts w:ascii="Times New Roman" w:hAnsi="Times New Roman" w:cs="Times New Roman"/>
          <w:i/>
          <w:iCs/>
          <w:sz w:val="24"/>
          <w:szCs w:val="24"/>
        </w:rPr>
        <w:t>Σ11: Θεωρώ, ότι υφίστανται σημαντικές ελλείψεις και χρειάζεται να αναπτυχθούν ενέργειες προς αυτή την κατεύθυνση.</w:t>
      </w:r>
    </w:p>
    <w:p w:rsidR="004574A0" w:rsidRPr="00A60547" w:rsidRDefault="004574A0" w:rsidP="00A60547">
      <w:pPr>
        <w:spacing w:line="480" w:lineRule="auto"/>
        <w:jc w:val="both"/>
        <w:rPr>
          <w:rFonts w:ascii="Times New Roman" w:hAnsi="Times New Roman" w:cs="Times New Roman"/>
          <w:i/>
          <w:iCs/>
          <w:sz w:val="24"/>
          <w:szCs w:val="24"/>
        </w:rPr>
      </w:pPr>
    </w:p>
    <w:p w:rsidR="004574A0" w:rsidRPr="003B5617" w:rsidRDefault="004574A0" w:rsidP="004574A0">
      <w:pPr>
        <w:tabs>
          <w:tab w:val="left" w:pos="2458"/>
        </w:tabs>
        <w:spacing w:after="0" w:line="480" w:lineRule="auto"/>
        <w:ind w:left="360"/>
        <w:jc w:val="both"/>
        <w:rPr>
          <w:rFonts w:ascii="Times New Roman" w:hAnsi="Times New Roman" w:cs="Times New Roman"/>
          <w:sz w:val="24"/>
          <w:szCs w:val="24"/>
        </w:rPr>
      </w:pPr>
    </w:p>
    <w:p w:rsidR="004574A0" w:rsidRPr="003B5617" w:rsidRDefault="004574A0" w:rsidP="004574A0">
      <w:pPr>
        <w:spacing w:line="480" w:lineRule="auto"/>
        <w:rPr>
          <w:rFonts w:ascii="Times New Roman" w:hAnsi="Times New Roman" w:cs="Times New Roman"/>
          <w:sz w:val="24"/>
          <w:szCs w:val="24"/>
          <w:lang w:eastAsia="el-GR"/>
        </w:rPr>
      </w:pPr>
    </w:p>
    <w:p w:rsidR="004574A0" w:rsidRPr="005B1DAA" w:rsidRDefault="004574A0" w:rsidP="004574A0">
      <w:pPr>
        <w:spacing w:line="480" w:lineRule="auto"/>
        <w:jc w:val="both"/>
        <w:rPr>
          <w:rFonts w:ascii="Times New Roman" w:hAnsi="Times New Roman" w:cs="Times New Roman"/>
          <w:sz w:val="24"/>
          <w:szCs w:val="24"/>
        </w:rPr>
      </w:pPr>
    </w:p>
    <w:p w:rsidR="004574A0" w:rsidRDefault="004574A0" w:rsidP="004574A0"/>
    <w:p w:rsidR="004574A0" w:rsidRPr="003B5617" w:rsidRDefault="004574A0" w:rsidP="00AC49BA">
      <w:pPr>
        <w:spacing w:line="480" w:lineRule="auto"/>
        <w:jc w:val="both"/>
        <w:rPr>
          <w:rFonts w:ascii="Times New Roman" w:hAnsi="Times New Roman" w:cs="Times New Roman"/>
          <w:sz w:val="24"/>
          <w:szCs w:val="24"/>
        </w:rPr>
      </w:pPr>
    </w:p>
    <w:p w:rsidR="0070583D" w:rsidRDefault="0070583D">
      <w:pPr>
        <w:rPr>
          <w:rFonts w:ascii="Times New Roman" w:eastAsiaTheme="majorEastAsia" w:hAnsi="Times New Roman" w:cs="Times New Roman"/>
          <w:b/>
          <w:bCs/>
          <w:sz w:val="28"/>
          <w:szCs w:val="28"/>
        </w:rPr>
      </w:pPr>
      <w:bookmarkStart w:id="56" w:name="_Toc34844449"/>
    </w:p>
    <w:p w:rsidR="00E44ACF" w:rsidRPr="005D3F26" w:rsidRDefault="00E44ACF" w:rsidP="00854E72">
      <w:pPr>
        <w:pStyle w:val="1"/>
        <w:spacing w:line="480" w:lineRule="auto"/>
        <w:jc w:val="center"/>
        <w:rPr>
          <w:rFonts w:ascii="Times New Roman" w:hAnsi="Times New Roman" w:cs="Times New Roman"/>
          <w:b/>
          <w:bCs/>
          <w:color w:val="auto"/>
          <w:sz w:val="28"/>
          <w:szCs w:val="28"/>
        </w:rPr>
      </w:pPr>
      <w:bookmarkStart w:id="57" w:name="_Toc103621719"/>
      <w:r w:rsidRPr="00E65C0B">
        <w:rPr>
          <w:rFonts w:ascii="Times New Roman" w:hAnsi="Times New Roman" w:cs="Times New Roman"/>
          <w:b/>
          <w:bCs/>
          <w:color w:val="auto"/>
          <w:sz w:val="28"/>
          <w:szCs w:val="28"/>
        </w:rPr>
        <w:lastRenderedPageBreak/>
        <w:t>ΚΕΦΑΛΑΙΟ V</w:t>
      </w:r>
      <w:bookmarkEnd w:id="56"/>
      <w:bookmarkEnd w:id="57"/>
      <w:r w:rsidRPr="005D3F26">
        <w:rPr>
          <w:rFonts w:ascii="Times New Roman" w:hAnsi="Times New Roman" w:cs="Times New Roman"/>
          <w:b/>
          <w:bCs/>
          <w:color w:val="auto"/>
          <w:sz w:val="28"/>
          <w:szCs w:val="28"/>
        </w:rPr>
        <w:t xml:space="preserve">  </w:t>
      </w:r>
    </w:p>
    <w:p w:rsidR="00E6026B" w:rsidRPr="00E6026B" w:rsidRDefault="00E6026B" w:rsidP="00854E72">
      <w:pPr>
        <w:spacing w:line="480" w:lineRule="auto"/>
      </w:pPr>
    </w:p>
    <w:p w:rsidR="005D3F26" w:rsidRDefault="005D3F26" w:rsidP="005D3F26">
      <w:pPr>
        <w:pStyle w:val="1"/>
        <w:numPr>
          <w:ilvl w:val="0"/>
          <w:numId w:val="5"/>
        </w:numPr>
        <w:spacing w:line="480" w:lineRule="auto"/>
        <w:rPr>
          <w:rFonts w:ascii="Times New Roman" w:hAnsi="Times New Roman" w:cs="Times New Roman"/>
          <w:b/>
          <w:bCs/>
          <w:color w:val="auto"/>
          <w:sz w:val="28"/>
          <w:szCs w:val="28"/>
        </w:rPr>
      </w:pPr>
      <w:bookmarkStart w:id="58" w:name="_Toc103621720"/>
      <w:bookmarkStart w:id="59" w:name="_Toc34844450"/>
      <w:r>
        <w:rPr>
          <w:rFonts w:ascii="Times New Roman" w:hAnsi="Times New Roman" w:cs="Times New Roman"/>
          <w:b/>
          <w:bCs/>
          <w:color w:val="auto"/>
          <w:sz w:val="28"/>
          <w:szCs w:val="28"/>
        </w:rPr>
        <w:t>ΣΥΖΗΤΗΣΗ</w:t>
      </w:r>
      <w:bookmarkEnd w:id="58"/>
    </w:p>
    <w:p w:rsidR="00C42BCA" w:rsidRPr="00CD4548" w:rsidRDefault="00CD081C" w:rsidP="00E65C0B">
      <w:pPr>
        <w:tabs>
          <w:tab w:val="right" w:pos="8306"/>
        </w:tabs>
        <w:spacing w:before="120" w:after="120" w:line="480" w:lineRule="auto"/>
        <w:jc w:val="both"/>
        <w:rPr>
          <w:rFonts w:ascii="Times New Roman" w:hAnsi="Times New Roman" w:cs="Times New Roman"/>
          <w:sz w:val="24"/>
          <w:szCs w:val="24"/>
        </w:rPr>
      </w:pPr>
      <w:r w:rsidRPr="00CD4548">
        <w:rPr>
          <w:rFonts w:ascii="Times New Roman" w:hAnsi="Times New Roman" w:cs="Times New Roman"/>
          <w:sz w:val="24"/>
          <w:szCs w:val="24"/>
        </w:rPr>
        <w:t xml:space="preserve">Σύμφωνα με τη βιβλιογραφία, οι τοπικές κυβερνήσεις έχουν καθοριστικό ρόλο στο να αναπτύξουν πολιτικές που προωθούν την προσβασιμότητα των ατόμων με αναπηρίες (Anticevich, 2010). Παράδειγμα αυτής της προσβασιμότητας αφορά την αναψυχή και τον αθλητισμό. </w:t>
      </w:r>
      <w:r w:rsidR="007E4AC0" w:rsidRPr="00CD4548">
        <w:rPr>
          <w:rFonts w:ascii="Times New Roman" w:hAnsi="Times New Roman" w:cs="Times New Roman"/>
          <w:sz w:val="24"/>
          <w:szCs w:val="24"/>
        </w:rPr>
        <w:t>Από την παρούσα έρευνα φάνηκε πως</w:t>
      </w:r>
      <w:r w:rsidR="00C42BCA" w:rsidRPr="00CD4548">
        <w:rPr>
          <w:rFonts w:ascii="Times New Roman" w:hAnsi="Times New Roman" w:cs="Times New Roman"/>
          <w:sz w:val="24"/>
          <w:szCs w:val="24"/>
        </w:rPr>
        <w:t xml:space="preserve"> ο ρόλος της τοπικής αυτοδιοίκησης στις διαδικασίες και τα μέσα προώθησης της συμμετοχής των πολιτών με αναπηρία στον αθλητισμό, στην αναψυχή και στην συμπερίληψη</w:t>
      </w:r>
      <w:r w:rsidR="007E4AC0" w:rsidRPr="00CD4548">
        <w:rPr>
          <w:rFonts w:ascii="Times New Roman" w:hAnsi="Times New Roman" w:cs="Times New Roman"/>
          <w:sz w:val="24"/>
          <w:szCs w:val="24"/>
        </w:rPr>
        <w:t xml:space="preserve"> κρίνεται</w:t>
      </w:r>
      <w:r w:rsidR="00C42BCA" w:rsidRPr="00CD4548">
        <w:rPr>
          <w:rFonts w:ascii="Times New Roman" w:hAnsi="Times New Roman" w:cs="Times New Roman"/>
          <w:sz w:val="24"/>
          <w:szCs w:val="24"/>
        </w:rPr>
        <w:t xml:space="preserve"> θεωρητικά σημαντικός, αλλά παρά τις κάποιες προσπάθειες βελτίωσης, χρειάζεται περισσότερη εστίαση, καθώς οι σχετικές δράσεις κινούνται με αργό ρυθμό και τα αποτελέσματα είναι ισχνά. Η τοπική αυτοδιοίκηση μπορεί, τόσο μέσω υποδομών και προσωπικού όσο και μέσω καμπάνιας και σχετικών εκδηλώσεων, να διευκολύνει όλες τις δράσεις που αφορούν τα άτομα με αναπηρία εξασφαλίζοντας για αυτά τις αναγκαίες υποδομές και παροτρύνοντάς  να συμμετέχουν σε σχεδιαζόμενες από αυτή δράσεις. Με τον τρόπο αυτό θα ενισχύσει την ευαισθητοποίηση ως προς τη διαφορετικότητα και τη συμπερίληψη, που λείπουν τόσο στα σχολεία όσο και στην κοινωνία.  Καθοριστικός ο ρόλος της στην πρωτογενή, δευτερογενή και τριτογενή πρόληψη αλλά και στην ανάπτυξη δράσεων προς την ομάδα στόχο και την ευρύτερη κοινωνία. </w:t>
      </w:r>
    </w:p>
    <w:p w:rsidR="00CD081C" w:rsidRPr="00CD4548" w:rsidRDefault="007E4AC0" w:rsidP="007F4FE7">
      <w:pPr>
        <w:spacing w:after="0" w:line="480" w:lineRule="auto"/>
        <w:jc w:val="both"/>
        <w:rPr>
          <w:rFonts w:ascii="Times New Roman" w:hAnsi="Times New Roman" w:cs="Times New Roman"/>
          <w:sz w:val="24"/>
          <w:szCs w:val="24"/>
        </w:rPr>
      </w:pPr>
      <w:r w:rsidRPr="00CD4548">
        <w:rPr>
          <w:rFonts w:ascii="Times New Roman" w:hAnsi="Times New Roman" w:cs="Times New Roman"/>
          <w:sz w:val="24"/>
          <w:szCs w:val="24"/>
        </w:rPr>
        <w:t>Ω</w:t>
      </w:r>
      <w:r w:rsidR="00A6622A" w:rsidRPr="00CD4548">
        <w:rPr>
          <w:rFonts w:ascii="Times New Roman" w:hAnsi="Times New Roman" w:cs="Times New Roman"/>
          <w:sz w:val="24"/>
          <w:szCs w:val="24"/>
        </w:rPr>
        <w:t>ς</w:t>
      </w:r>
      <w:r w:rsidRPr="00CD4548">
        <w:rPr>
          <w:rFonts w:ascii="Times New Roman" w:hAnsi="Times New Roman" w:cs="Times New Roman"/>
          <w:sz w:val="24"/>
          <w:szCs w:val="24"/>
        </w:rPr>
        <w:t xml:space="preserve"> προς τον βαθμό στον οποίο </w:t>
      </w:r>
      <w:r w:rsidR="00C42BCA" w:rsidRPr="00CD4548">
        <w:rPr>
          <w:rFonts w:ascii="Times New Roman" w:hAnsi="Times New Roman" w:cs="Times New Roman"/>
          <w:sz w:val="24"/>
          <w:szCs w:val="24"/>
        </w:rPr>
        <w:t>επηρεάζεται το επίπεδο ευαισθητοποίησης στον μέσο πολίτη από τα ΜΜΕ και Μέσα Κοινωνικής Δικτύωσης στην εκπαίδευση της κοινωνίας σε σχέση με τα άτομα με αναπηρία</w:t>
      </w:r>
      <w:r w:rsidRPr="00CD4548">
        <w:rPr>
          <w:rFonts w:ascii="Times New Roman" w:hAnsi="Times New Roman" w:cs="Times New Roman"/>
          <w:sz w:val="24"/>
          <w:szCs w:val="24"/>
        </w:rPr>
        <w:t xml:space="preserve">, </w:t>
      </w:r>
      <w:r w:rsidR="007F4FE7">
        <w:rPr>
          <w:rFonts w:ascii="Times New Roman" w:hAnsi="Times New Roman" w:cs="Times New Roman"/>
          <w:sz w:val="24"/>
          <w:szCs w:val="24"/>
        </w:rPr>
        <w:t>οι</w:t>
      </w:r>
      <w:r w:rsidR="00C42BCA" w:rsidRPr="00CD4548">
        <w:rPr>
          <w:rFonts w:ascii="Times New Roman" w:hAnsi="Times New Roman" w:cs="Times New Roman"/>
          <w:sz w:val="24"/>
          <w:szCs w:val="24"/>
        </w:rPr>
        <w:t xml:space="preserve"> περισσότεροι </w:t>
      </w:r>
      <w:r w:rsidR="007F4FE7">
        <w:rPr>
          <w:rFonts w:ascii="Times New Roman" w:hAnsi="Times New Roman" w:cs="Times New Roman"/>
          <w:sz w:val="24"/>
          <w:szCs w:val="24"/>
        </w:rPr>
        <w:t xml:space="preserve">συμμετέχοντες στην παρούσα έρευνα </w:t>
      </w:r>
      <w:r w:rsidR="00C42BCA" w:rsidRPr="00CD4548">
        <w:rPr>
          <w:rFonts w:ascii="Times New Roman" w:hAnsi="Times New Roman" w:cs="Times New Roman"/>
          <w:sz w:val="24"/>
          <w:szCs w:val="24"/>
        </w:rPr>
        <w:t xml:space="preserve">υποστηρίζουν πως τα ΜΜΕ και Μέσα Κοινωνικής Δικτύωσης επηρεάζουν </w:t>
      </w:r>
      <w:r w:rsidR="00C42BCA" w:rsidRPr="00CD4548">
        <w:rPr>
          <w:rFonts w:ascii="Times New Roman" w:hAnsi="Times New Roman" w:cs="Times New Roman"/>
          <w:sz w:val="24"/>
          <w:szCs w:val="24"/>
        </w:rPr>
        <w:lastRenderedPageBreak/>
        <w:t>αρκετά ή σε σημαντικό βαθμό το επίπεδο ευαισθητοποίησης στον μέσο πολίτη γύρω από τα ζητήματα των ατόμων με αναπηρία.</w:t>
      </w:r>
      <w:r w:rsidR="00925487">
        <w:rPr>
          <w:rFonts w:ascii="Times New Roman" w:hAnsi="Times New Roman" w:cs="Times New Roman"/>
          <w:sz w:val="24"/>
          <w:szCs w:val="24"/>
        </w:rPr>
        <w:t xml:space="preserve"> </w:t>
      </w:r>
      <w:r w:rsidR="00CD081C" w:rsidRPr="00CD4548">
        <w:rPr>
          <w:rFonts w:ascii="Times New Roman" w:hAnsi="Times New Roman" w:cs="Times New Roman"/>
          <w:sz w:val="24"/>
          <w:szCs w:val="24"/>
        </w:rPr>
        <w:t>Η σημασία της ευαισθητοποίησης για την αναπηρία είναι ένα ζήτημα που θίγεται στη βιβλιογραφία (Columna</w:t>
      </w:r>
      <w:r w:rsidR="00CD081C" w:rsidRPr="00CD4548">
        <w:rPr>
          <w:rFonts w:ascii="Times New Roman" w:hAnsi="Times New Roman" w:cs="Times New Roman"/>
          <w:sz w:val="24"/>
          <w:szCs w:val="24"/>
          <w:lang w:val="en-US"/>
        </w:rPr>
        <w:t>etal</w:t>
      </w:r>
      <w:r w:rsidR="00CD081C" w:rsidRPr="00CD4548">
        <w:rPr>
          <w:rFonts w:ascii="Times New Roman" w:hAnsi="Times New Roman" w:cs="Times New Roman"/>
          <w:sz w:val="24"/>
          <w:szCs w:val="24"/>
        </w:rPr>
        <w:t>, 2009; Foley</w:t>
      </w:r>
      <w:r w:rsidR="00CD081C" w:rsidRPr="00CD4548">
        <w:rPr>
          <w:rFonts w:ascii="Times New Roman" w:hAnsi="Times New Roman" w:cs="Times New Roman"/>
          <w:sz w:val="24"/>
          <w:szCs w:val="24"/>
          <w:lang w:val="en-US"/>
        </w:rPr>
        <w:t>etal</w:t>
      </w:r>
      <w:r w:rsidR="00CD081C" w:rsidRPr="00CD4548">
        <w:rPr>
          <w:rFonts w:ascii="Times New Roman" w:hAnsi="Times New Roman" w:cs="Times New Roman"/>
          <w:sz w:val="24"/>
          <w:szCs w:val="24"/>
        </w:rPr>
        <w:t>, 2007), τόσο στα σχολικά πλαίσια όσο και ευρύτερα (Kempe, Kleinberg</w:t>
      </w:r>
      <w:r w:rsidR="00925487">
        <w:rPr>
          <w:rFonts w:ascii="Times New Roman" w:hAnsi="Times New Roman" w:cs="Times New Roman"/>
          <w:sz w:val="24"/>
          <w:szCs w:val="24"/>
        </w:rPr>
        <w:t xml:space="preserve"> </w:t>
      </w:r>
      <w:r w:rsidR="00CD081C" w:rsidRPr="005B1DAA">
        <w:rPr>
          <w:rFonts w:ascii="Times New Roman" w:hAnsi="Times New Roman" w:cs="Times New Roman"/>
          <w:sz w:val="24"/>
          <w:szCs w:val="24"/>
        </w:rPr>
        <w:t>&amp;</w:t>
      </w:r>
      <w:r w:rsidR="00925487">
        <w:rPr>
          <w:rFonts w:ascii="Times New Roman" w:hAnsi="Times New Roman" w:cs="Times New Roman"/>
          <w:sz w:val="24"/>
          <w:szCs w:val="24"/>
        </w:rPr>
        <w:t xml:space="preserve"> </w:t>
      </w:r>
      <w:r w:rsidR="00CD081C" w:rsidRPr="00CD4548">
        <w:rPr>
          <w:rFonts w:ascii="Times New Roman" w:hAnsi="Times New Roman" w:cs="Times New Roman"/>
          <w:sz w:val="24"/>
          <w:szCs w:val="24"/>
        </w:rPr>
        <w:t>Tardos</w:t>
      </w:r>
      <w:r w:rsidR="00CD081C" w:rsidRPr="005B1DAA">
        <w:rPr>
          <w:rFonts w:ascii="Times New Roman" w:hAnsi="Times New Roman" w:cs="Times New Roman"/>
          <w:sz w:val="24"/>
          <w:szCs w:val="24"/>
        </w:rPr>
        <w:t xml:space="preserve">, </w:t>
      </w:r>
      <w:r w:rsidR="00CD081C" w:rsidRPr="00CD4548">
        <w:rPr>
          <w:rFonts w:ascii="Times New Roman" w:hAnsi="Times New Roman" w:cs="Times New Roman"/>
          <w:sz w:val="24"/>
          <w:szCs w:val="24"/>
        </w:rPr>
        <w:t>2003; Santoso, 2019; Zayer</w:t>
      </w:r>
      <w:r w:rsidR="00925487">
        <w:rPr>
          <w:rFonts w:ascii="Times New Roman" w:hAnsi="Times New Roman" w:cs="Times New Roman"/>
          <w:sz w:val="24"/>
          <w:szCs w:val="24"/>
        </w:rPr>
        <w:t xml:space="preserve"> </w:t>
      </w:r>
      <w:r w:rsidR="00CD081C" w:rsidRPr="00CD4548">
        <w:rPr>
          <w:rFonts w:ascii="Times New Roman" w:hAnsi="Times New Roman" w:cs="Times New Roman"/>
          <w:sz w:val="24"/>
          <w:szCs w:val="24"/>
        </w:rPr>
        <w:t>&amp;</w:t>
      </w:r>
      <w:r w:rsidR="00925487">
        <w:rPr>
          <w:rFonts w:ascii="Times New Roman" w:hAnsi="Times New Roman" w:cs="Times New Roman"/>
          <w:sz w:val="24"/>
          <w:szCs w:val="24"/>
        </w:rPr>
        <w:t xml:space="preserve"> </w:t>
      </w:r>
      <w:r w:rsidR="00CD081C" w:rsidRPr="00CD4548">
        <w:rPr>
          <w:rFonts w:ascii="Times New Roman" w:hAnsi="Times New Roman" w:cs="Times New Roman"/>
          <w:sz w:val="24"/>
          <w:szCs w:val="24"/>
        </w:rPr>
        <w:t>Gunes, 2018)</w:t>
      </w:r>
      <w:r w:rsidR="00CD081C" w:rsidRPr="005B1DAA">
        <w:rPr>
          <w:rFonts w:ascii="Times New Roman" w:hAnsi="Times New Roman" w:cs="Times New Roman"/>
          <w:sz w:val="24"/>
          <w:szCs w:val="24"/>
        </w:rPr>
        <w:t xml:space="preserve">. </w:t>
      </w:r>
      <w:r w:rsidR="00CD081C" w:rsidRPr="00CD4548">
        <w:rPr>
          <w:rFonts w:ascii="Times New Roman" w:hAnsi="Times New Roman" w:cs="Times New Roman"/>
          <w:sz w:val="24"/>
          <w:szCs w:val="24"/>
        </w:rPr>
        <w:t>Σε κάθε περίπτωση, φαίνεται πως οι εκστρατείες ευαισθητοποίησης, μέσω των μέσων μαζικής ενημέρωσης, είτε των παραδοσιακών είτε των ψηφιακών, μπορούν να βοηθήσουν τους πολίτες να χτίσουν μια εικόνα σχετικά με την αναπηρία. Αυτή η εικόνα μπορεί να είναι θετική ή αρνητική, ανάλογα με το περιεχόμενο που διαδίδεται. Είναι σημαντικό να επιτευχθεί η διάδοση αυτών των εκστρατειών χρησιμοποιώντας διαφορετικά μέσα ενημέρωσης και κοινωνικές πλατφόρμες που προσεγγίζουν διαφορετικούς τύπους κοινού, προκειμένου να προωθηθεί μια ρεαλιστική θεώρηση της αναπηρίας, με άμεση διάδοση, χωρίς ψευδείς στοιχεία ή παρερμηνείες.</w:t>
      </w:r>
    </w:p>
    <w:p w:rsidR="00C42BCA" w:rsidRPr="00CD4548" w:rsidRDefault="007E4AC0" w:rsidP="00C42BCA">
      <w:pPr>
        <w:spacing w:line="480" w:lineRule="auto"/>
        <w:jc w:val="both"/>
        <w:rPr>
          <w:rFonts w:ascii="Times New Roman" w:hAnsi="Times New Roman" w:cs="Times New Roman"/>
          <w:sz w:val="24"/>
          <w:szCs w:val="24"/>
        </w:rPr>
      </w:pPr>
      <w:r w:rsidRPr="00CD4548">
        <w:rPr>
          <w:rFonts w:ascii="Times New Roman" w:hAnsi="Times New Roman" w:cs="Times New Roman"/>
          <w:sz w:val="24"/>
          <w:szCs w:val="24"/>
        </w:rPr>
        <w:t xml:space="preserve">Από την </w:t>
      </w:r>
      <w:r w:rsidR="007F4FE7">
        <w:rPr>
          <w:rFonts w:ascii="Times New Roman" w:hAnsi="Times New Roman" w:cs="Times New Roman"/>
          <w:sz w:val="24"/>
          <w:szCs w:val="24"/>
        </w:rPr>
        <w:t xml:space="preserve">παρούσα </w:t>
      </w:r>
      <w:r w:rsidRPr="00CD4548">
        <w:rPr>
          <w:rFonts w:ascii="Times New Roman" w:hAnsi="Times New Roman" w:cs="Times New Roman"/>
          <w:sz w:val="24"/>
          <w:szCs w:val="24"/>
        </w:rPr>
        <w:t xml:space="preserve">ανάλυση φάνηκε πως </w:t>
      </w:r>
      <w:r w:rsidR="00C42BCA" w:rsidRPr="00CD4548">
        <w:rPr>
          <w:rFonts w:ascii="Times New Roman" w:hAnsi="Times New Roman" w:cs="Times New Roman"/>
          <w:sz w:val="24"/>
          <w:szCs w:val="24"/>
        </w:rPr>
        <w:t>η διαρκής προβολή θεμάτων σχετικών με την αναπηρία από τα τοπικά ΜΜΕ και τα Μέσα Κοινωνικής Δικτύωσης</w:t>
      </w:r>
      <w:r w:rsidR="002B6CC2" w:rsidRPr="00CD4548">
        <w:rPr>
          <w:rFonts w:ascii="Times New Roman" w:hAnsi="Times New Roman" w:cs="Times New Roman"/>
          <w:sz w:val="24"/>
          <w:szCs w:val="24"/>
        </w:rPr>
        <w:t xml:space="preserve"> ενδεχομένως να ασκεί θετική </w:t>
      </w:r>
      <w:r w:rsidR="00C42BCA" w:rsidRPr="00CD4548">
        <w:rPr>
          <w:rFonts w:ascii="Times New Roman" w:hAnsi="Times New Roman" w:cs="Times New Roman"/>
          <w:sz w:val="24"/>
          <w:szCs w:val="24"/>
        </w:rPr>
        <w:t xml:space="preserve">επιρροή </w:t>
      </w:r>
      <w:r w:rsidR="002B6CC2" w:rsidRPr="00CD4548">
        <w:rPr>
          <w:rFonts w:ascii="Times New Roman" w:hAnsi="Times New Roman" w:cs="Times New Roman"/>
          <w:sz w:val="24"/>
          <w:szCs w:val="24"/>
        </w:rPr>
        <w:t>στο έργο της τοπικής αυτοδιοίκησης</w:t>
      </w:r>
      <w:r w:rsidR="00C42BCA" w:rsidRPr="00CD4548">
        <w:rPr>
          <w:rFonts w:ascii="Times New Roman" w:hAnsi="Times New Roman" w:cs="Times New Roman"/>
          <w:sz w:val="24"/>
          <w:szCs w:val="24"/>
        </w:rPr>
        <w:t xml:space="preserve">, χρειάζεται ωστόσο μεγαλύτερη έμφαση στη δημοσιότητα των προβλημάτων που αφορούν τα άτομα με αναπηρία. </w:t>
      </w:r>
      <w:r w:rsidR="0097752E" w:rsidRPr="00CD4548">
        <w:rPr>
          <w:rFonts w:ascii="Times New Roman" w:hAnsi="Times New Roman" w:cs="Times New Roman"/>
          <w:sz w:val="24"/>
          <w:szCs w:val="24"/>
        </w:rPr>
        <w:t xml:space="preserve"> Η </w:t>
      </w:r>
      <w:r w:rsidR="00C42BCA" w:rsidRPr="00CD4548">
        <w:rPr>
          <w:rFonts w:ascii="Times New Roman" w:hAnsi="Times New Roman" w:cs="Times New Roman"/>
          <w:sz w:val="24"/>
          <w:szCs w:val="24"/>
        </w:rPr>
        <w:t>ήδη υπάρχουσα προβολή  στα ΜΜΕ και τα Μέσα Κοινωνικής Δικτύωσης από τις επίσημες σελίδες των Φορέων Αυτοδιοίκησης για δράσεις και δραστηριότητες με στόχο την αναψυχή και τη συμπερίληψη των ατόμων με αναπηρία δεν επαρκ</w:t>
      </w:r>
      <w:r w:rsidR="0097752E" w:rsidRPr="00CD4548">
        <w:rPr>
          <w:rFonts w:ascii="Times New Roman" w:hAnsi="Times New Roman" w:cs="Times New Roman"/>
          <w:sz w:val="24"/>
          <w:szCs w:val="24"/>
        </w:rPr>
        <w:t>εί</w:t>
      </w:r>
      <w:r w:rsidR="00C42BCA" w:rsidRPr="00CD4548">
        <w:rPr>
          <w:rFonts w:ascii="Times New Roman" w:hAnsi="Times New Roman" w:cs="Times New Roman"/>
          <w:sz w:val="24"/>
          <w:szCs w:val="24"/>
        </w:rPr>
        <w:t xml:space="preserve">, </w:t>
      </w:r>
      <w:r w:rsidR="0097752E" w:rsidRPr="00CD4548">
        <w:rPr>
          <w:rFonts w:ascii="Times New Roman" w:hAnsi="Times New Roman" w:cs="Times New Roman"/>
          <w:sz w:val="24"/>
          <w:szCs w:val="24"/>
        </w:rPr>
        <w:t>με επιτακτική ανάγκη την αντιμετώπιση της</w:t>
      </w:r>
      <w:r w:rsidR="00C42BCA" w:rsidRPr="00CD4548">
        <w:rPr>
          <w:rFonts w:ascii="Times New Roman" w:hAnsi="Times New Roman" w:cs="Times New Roman"/>
          <w:sz w:val="24"/>
          <w:szCs w:val="24"/>
        </w:rPr>
        <w:t xml:space="preserve"> αδράνεια</w:t>
      </w:r>
      <w:r w:rsidR="0097752E" w:rsidRPr="00CD4548">
        <w:rPr>
          <w:rFonts w:ascii="Times New Roman" w:hAnsi="Times New Roman" w:cs="Times New Roman"/>
          <w:sz w:val="24"/>
          <w:szCs w:val="24"/>
        </w:rPr>
        <w:t>ς</w:t>
      </w:r>
      <w:r w:rsidR="00C42BCA" w:rsidRPr="00CD4548">
        <w:rPr>
          <w:rFonts w:ascii="Times New Roman" w:hAnsi="Times New Roman" w:cs="Times New Roman"/>
          <w:sz w:val="24"/>
          <w:szCs w:val="24"/>
        </w:rPr>
        <w:t xml:space="preserve"> από την Πολιτεία και </w:t>
      </w:r>
      <w:r w:rsidR="0097752E" w:rsidRPr="00CD4548">
        <w:rPr>
          <w:rFonts w:ascii="Times New Roman" w:hAnsi="Times New Roman" w:cs="Times New Roman"/>
          <w:sz w:val="24"/>
          <w:szCs w:val="24"/>
        </w:rPr>
        <w:t xml:space="preserve">την ενίσχυσητης </w:t>
      </w:r>
      <w:r w:rsidR="00C42BCA" w:rsidRPr="00CD4548">
        <w:rPr>
          <w:rFonts w:ascii="Times New Roman" w:hAnsi="Times New Roman" w:cs="Times New Roman"/>
          <w:sz w:val="24"/>
          <w:szCs w:val="24"/>
        </w:rPr>
        <w:t>προβολής.</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Απαιτούνται περισσότερες δράσεις και προβολή τους για μεγάλο χρονικό διάστημα και όχι ανάδειξή τους με την αφορμή κυρίως κάποιου τυχαίου γεγονότος.</w:t>
      </w:r>
      <w:r w:rsidR="0097752E" w:rsidRPr="00CD4548">
        <w:rPr>
          <w:rFonts w:ascii="Times New Roman" w:hAnsi="Times New Roman" w:cs="Times New Roman"/>
          <w:sz w:val="24"/>
          <w:szCs w:val="24"/>
        </w:rPr>
        <w:t xml:space="preserve"> Επίσης, </w:t>
      </w:r>
      <w:r w:rsidR="00C42BCA" w:rsidRPr="00CD4548">
        <w:rPr>
          <w:rFonts w:ascii="Times New Roman" w:hAnsi="Times New Roman" w:cs="Times New Roman"/>
          <w:sz w:val="24"/>
          <w:szCs w:val="24"/>
        </w:rPr>
        <w:t xml:space="preserve">χρειάζεται να </w:t>
      </w:r>
      <w:r w:rsidR="0097752E" w:rsidRPr="00CD4548">
        <w:rPr>
          <w:rFonts w:ascii="Times New Roman" w:hAnsi="Times New Roman" w:cs="Times New Roman"/>
          <w:sz w:val="24"/>
          <w:szCs w:val="24"/>
        </w:rPr>
        <w:t>γίνει εμπλουτισμός</w:t>
      </w:r>
      <w:r w:rsidR="00C42BCA" w:rsidRPr="00CD4548">
        <w:rPr>
          <w:rFonts w:ascii="Times New Roman" w:hAnsi="Times New Roman" w:cs="Times New Roman"/>
          <w:sz w:val="24"/>
          <w:szCs w:val="24"/>
        </w:rPr>
        <w:t xml:space="preserve"> με νέα δεδομένα </w:t>
      </w:r>
      <w:r w:rsidR="00C42BCA" w:rsidRPr="00CD4548">
        <w:rPr>
          <w:rFonts w:ascii="Times New Roman" w:hAnsi="Times New Roman" w:cs="Times New Roman"/>
          <w:sz w:val="24"/>
          <w:szCs w:val="24"/>
        </w:rPr>
        <w:lastRenderedPageBreak/>
        <w:t>προκειμένου να επιτευχθεί ο στόχος της αναψυχής και της συμπερίληψης των ατόμων με αναπηρία.</w:t>
      </w:r>
    </w:p>
    <w:p w:rsidR="007F4FE7" w:rsidRPr="00CD4548" w:rsidRDefault="00CD081C" w:rsidP="00C42BCA">
      <w:pPr>
        <w:spacing w:line="480" w:lineRule="auto"/>
        <w:jc w:val="both"/>
        <w:rPr>
          <w:rFonts w:ascii="Times New Roman" w:hAnsi="Times New Roman" w:cs="Times New Roman"/>
          <w:sz w:val="24"/>
          <w:szCs w:val="24"/>
        </w:rPr>
      </w:pPr>
      <w:r w:rsidRPr="00CD4548">
        <w:rPr>
          <w:rFonts w:ascii="Times New Roman" w:hAnsi="Times New Roman" w:cs="Times New Roman"/>
          <w:sz w:val="24"/>
          <w:szCs w:val="24"/>
        </w:rPr>
        <w:t>Η έρευνα έδειξε</w:t>
      </w:r>
      <w:r w:rsidR="001C4721" w:rsidRPr="00CD4548">
        <w:rPr>
          <w:rFonts w:ascii="Times New Roman" w:hAnsi="Times New Roman" w:cs="Times New Roman"/>
          <w:sz w:val="24"/>
          <w:szCs w:val="24"/>
        </w:rPr>
        <w:t xml:space="preserve"> πως έχουν γίνει διάφορες δράσεις</w:t>
      </w:r>
      <w:r w:rsidR="00C42BCA" w:rsidRPr="00CD4548">
        <w:rPr>
          <w:rFonts w:ascii="Times New Roman" w:hAnsi="Times New Roman" w:cs="Times New Roman"/>
          <w:sz w:val="24"/>
          <w:szCs w:val="24"/>
        </w:rPr>
        <w:t xml:space="preserve"> στο πλαίσιο του δήμου </w:t>
      </w:r>
      <w:r w:rsidR="001C4721" w:rsidRPr="00CD4548">
        <w:rPr>
          <w:rFonts w:ascii="Times New Roman" w:hAnsi="Times New Roman" w:cs="Times New Roman"/>
          <w:sz w:val="24"/>
          <w:szCs w:val="24"/>
        </w:rPr>
        <w:t>όπως</w:t>
      </w:r>
      <w:r w:rsidR="00C42BCA" w:rsidRPr="00CD4548">
        <w:rPr>
          <w:rFonts w:ascii="Times New Roman" w:hAnsi="Times New Roman" w:cs="Times New Roman"/>
          <w:sz w:val="24"/>
          <w:szCs w:val="24"/>
        </w:rPr>
        <w:t xml:space="preserve"> το «Special Olympics</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Hellas», το τουρνουά τένις με αμαξίδιο «Ancient</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Messene</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Open»</w:t>
      </w:r>
      <w:r w:rsidR="001C4721" w:rsidRPr="00CD4548">
        <w:rPr>
          <w:rFonts w:ascii="Times New Roman" w:hAnsi="Times New Roman" w:cs="Times New Roman"/>
          <w:sz w:val="24"/>
          <w:szCs w:val="24"/>
        </w:rPr>
        <w:t xml:space="preserve">, </w:t>
      </w:r>
      <w:r w:rsidR="00C42BCA" w:rsidRPr="00CD4548">
        <w:rPr>
          <w:rFonts w:ascii="Times New Roman" w:hAnsi="Times New Roman" w:cs="Times New Roman"/>
          <w:sz w:val="24"/>
          <w:szCs w:val="24"/>
        </w:rPr>
        <w:t>το Βίκος Street</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Relays και χρηματοδοτικά από Επιχειρησιακά προγράμματα, οι τοποθετήσεις μηχανημάτων  seatrack σε παραλίες,</w:t>
      </w:r>
      <w:r w:rsidR="001C4721" w:rsidRPr="00CD4548">
        <w:rPr>
          <w:rFonts w:ascii="Times New Roman" w:hAnsi="Times New Roman" w:cs="Times New Roman"/>
          <w:sz w:val="24"/>
          <w:szCs w:val="24"/>
        </w:rPr>
        <w:t xml:space="preserve"> ενώ</w:t>
      </w:r>
      <w:r w:rsidR="00C42BCA" w:rsidRPr="00CD4548">
        <w:rPr>
          <w:rFonts w:ascii="Times New Roman" w:hAnsi="Times New Roman" w:cs="Times New Roman"/>
          <w:sz w:val="24"/>
          <w:szCs w:val="24"/>
        </w:rPr>
        <w:t xml:space="preserve"> αρκετά προγράμματα </w:t>
      </w:r>
      <w:r w:rsidR="001C4721" w:rsidRPr="00CD4548">
        <w:rPr>
          <w:rFonts w:ascii="Times New Roman" w:hAnsi="Times New Roman" w:cs="Times New Roman"/>
          <w:sz w:val="24"/>
          <w:szCs w:val="24"/>
        </w:rPr>
        <w:t xml:space="preserve">έχουν υλοποιηθεί </w:t>
      </w:r>
      <w:r w:rsidR="00C42BCA" w:rsidRPr="00CD4548">
        <w:rPr>
          <w:rFonts w:ascii="Times New Roman" w:hAnsi="Times New Roman" w:cs="Times New Roman"/>
          <w:sz w:val="24"/>
          <w:szCs w:val="24"/>
        </w:rPr>
        <w:t xml:space="preserve">σε συνεργασία την Περιφέρεια και το Υπουργείο Αθλητισμού, το πρόγραμμα «Αθλητισμός για άτομα με ειδικές ανάγκες» από τον Δήμο, καθώς και διάφορα ομαδικά αθλήματα και κολύμβηση. </w:t>
      </w:r>
      <w:r w:rsidR="001C4721" w:rsidRPr="00CD4548">
        <w:rPr>
          <w:rFonts w:ascii="Times New Roman" w:hAnsi="Times New Roman" w:cs="Times New Roman"/>
          <w:sz w:val="24"/>
          <w:szCs w:val="24"/>
        </w:rPr>
        <w:t xml:space="preserve">Ωστόσο, υπάρχει και </w:t>
      </w:r>
      <w:r w:rsidR="00C42BCA" w:rsidRPr="00CD4548">
        <w:rPr>
          <w:rFonts w:ascii="Times New Roman" w:hAnsi="Times New Roman" w:cs="Times New Roman"/>
          <w:sz w:val="24"/>
          <w:szCs w:val="24"/>
        </w:rPr>
        <w:t>άγνοια</w:t>
      </w:r>
      <w:r w:rsidR="001C4721" w:rsidRPr="00CD4548">
        <w:rPr>
          <w:rFonts w:ascii="Times New Roman" w:hAnsi="Times New Roman" w:cs="Times New Roman"/>
          <w:sz w:val="24"/>
          <w:szCs w:val="24"/>
        </w:rPr>
        <w:t xml:space="preserve"> γύρω από την υλοποίηση τέτοιων δράσεων</w:t>
      </w:r>
      <w:r w:rsidRPr="00CD4548">
        <w:rPr>
          <w:rFonts w:ascii="Times New Roman" w:hAnsi="Times New Roman" w:cs="Times New Roman"/>
          <w:sz w:val="24"/>
          <w:szCs w:val="24"/>
        </w:rPr>
        <w:t>.</w:t>
      </w:r>
      <w:r w:rsidR="007F4FE7">
        <w:rPr>
          <w:rFonts w:ascii="Times New Roman" w:hAnsi="Times New Roman" w:cs="Times New Roman"/>
          <w:sz w:val="24"/>
          <w:szCs w:val="24"/>
        </w:rPr>
        <w:t xml:space="preserve"> Επίσης, α</w:t>
      </w:r>
      <w:r w:rsidR="007F4FE7" w:rsidRPr="00CD4548">
        <w:rPr>
          <w:rFonts w:ascii="Times New Roman" w:hAnsi="Times New Roman" w:cs="Times New Roman"/>
          <w:sz w:val="24"/>
          <w:szCs w:val="24"/>
        </w:rPr>
        <w:t>πό την ανάλυση φάνηκε πως δεν είναι γνωστό από όλους το ποσοστό των ανθρώπων με αναπηρία στην περιοχή τους ούτε πόσα σωματεία υπάρχουν. Όσοι γνωρίζουν, ενημερώνονται από τις αρμόδιες Υπηρεσίες, Ομοσπονδίες και φορείς όπως ο ΑΜΕΑ – Σύλλογος Ατόμων με Ειδικές Ανάγκες, ο Σύλλογος Φίλων ΑμΕΑ, ο Σύλλογος Ατόμων Με Αυτισμό (ΔΑΦ), ο Σύλλογος Τυφλών, ο Σύλλογος Γονέων &amp; Κηδεμόνων ΑμεΑ Ν. Μεσσηνίας "Η ΥΠΟΜΟΝΗ" και ο Αθλητικός Σύλλογος ΑμεΑ «ΔιαφοροΖΩ». Ως προς τη συνεργασία, υιοθετούνται διάφορες τακτικές</w:t>
      </w:r>
      <w:r w:rsidR="007F4FE7">
        <w:rPr>
          <w:rFonts w:ascii="Times New Roman" w:hAnsi="Times New Roman" w:cs="Times New Roman"/>
          <w:sz w:val="24"/>
          <w:szCs w:val="24"/>
        </w:rPr>
        <w:t xml:space="preserve"> – όχι όπως σε όλες τις περιπτώσεις - </w:t>
      </w:r>
      <w:r w:rsidR="007F4FE7" w:rsidRPr="00CD4548">
        <w:rPr>
          <w:rFonts w:ascii="Times New Roman" w:hAnsi="Times New Roman" w:cs="Times New Roman"/>
          <w:sz w:val="24"/>
          <w:szCs w:val="24"/>
        </w:rPr>
        <w:t xml:space="preserve">όπως </w:t>
      </w:r>
      <w:r w:rsidR="00380056" w:rsidRPr="00CD4548">
        <w:rPr>
          <w:rFonts w:ascii="Times New Roman" w:hAnsi="Times New Roman" w:cs="Times New Roman"/>
          <w:sz w:val="24"/>
          <w:szCs w:val="24"/>
        </w:rPr>
        <w:t>ψηφιακές</w:t>
      </w:r>
      <w:r w:rsidR="00925487">
        <w:rPr>
          <w:rFonts w:ascii="Times New Roman" w:hAnsi="Times New Roman" w:cs="Times New Roman"/>
          <w:sz w:val="24"/>
          <w:szCs w:val="24"/>
        </w:rPr>
        <w:t xml:space="preserve"> </w:t>
      </w:r>
      <w:r w:rsidR="00380056" w:rsidRPr="00CD4548">
        <w:rPr>
          <w:rFonts w:ascii="Times New Roman" w:hAnsi="Times New Roman" w:cs="Times New Roman"/>
          <w:sz w:val="24"/>
          <w:szCs w:val="24"/>
        </w:rPr>
        <w:t>εκπτωτικές</w:t>
      </w:r>
      <w:r w:rsidR="00925487">
        <w:rPr>
          <w:rFonts w:ascii="Times New Roman" w:hAnsi="Times New Roman" w:cs="Times New Roman"/>
          <w:sz w:val="24"/>
          <w:szCs w:val="24"/>
        </w:rPr>
        <w:t xml:space="preserve"> </w:t>
      </w:r>
      <w:r w:rsidR="00380056" w:rsidRPr="00CD4548">
        <w:rPr>
          <w:rFonts w:ascii="Times New Roman" w:hAnsi="Times New Roman" w:cs="Times New Roman"/>
          <w:sz w:val="24"/>
          <w:szCs w:val="24"/>
        </w:rPr>
        <w:t>κάρτες</w:t>
      </w:r>
      <w:r w:rsidR="007F4FE7" w:rsidRPr="00CD4548">
        <w:rPr>
          <w:rFonts w:ascii="Times New Roman" w:hAnsi="Times New Roman" w:cs="Times New Roman"/>
          <w:sz w:val="24"/>
          <w:szCs w:val="24"/>
        </w:rPr>
        <w:t xml:space="preserve"> για την </w:t>
      </w:r>
      <w:r w:rsidR="00380056" w:rsidRPr="00CD4548">
        <w:rPr>
          <w:rFonts w:ascii="Times New Roman" w:hAnsi="Times New Roman" w:cs="Times New Roman"/>
          <w:sz w:val="24"/>
          <w:szCs w:val="24"/>
        </w:rPr>
        <w:t>μετακίνηση</w:t>
      </w:r>
      <w:r w:rsidR="007F4FE7" w:rsidRPr="00CD4548">
        <w:rPr>
          <w:rFonts w:ascii="Times New Roman" w:hAnsi="Times New Roman" w:cs="Times New Roman"/>
          <w:sz w:val="24"/>
          <w:szCs w:val="24"/>
        </w:rPr>
        <w:t xml:space="preserve"> με τις </w:t>
      </w:r>
      <w:r w:rsidR="00380056" w:rsidRPr="00CD4548">
        <w:rPr>
          <w:rFonts w:ascii="Times New Roman" w:hAnsi="Times New Roman" w:cs="Times New Roman"/>
          <w:sz w:val="24"/>
          <w:szCs w:val="24"/>
        </w:rPr>
        <w:t>δημόσιες</w:t>
      </w:r>
      <w:r w:rsidR="00925487">
        <w:rPr>
          <w:rFonts w:ascii="Times New Roman" w:hAnsi="Times New Roman" w:cs="Times New Roman"/>
          <w:sz w:val="24"/>
          <w:szCs w:val="24"/>
        </w:rPr>
        <w:t xml:space="preserve"> </w:t>
      </w:r>
      <w:r w:rsidR="00380056" w:rsidRPr="00CD4548">
        <w:rPr>
          <w:rFonts w:ascii="Times New Roman" w:hAnsi="Times New Roman" w:cs="Times New Roman"/>
          <w:sz w:val="24"/>
          <w:szCs w:val="24"/>
        </w:rPr>
        <w:t>συγκοινωνίες</w:t>
      </w:r>
      <w:r w:rsidR="007F4FE7" w:rsidRPr="00CD4548">
        <w:rPr>
          <w:rFonts w:ascii="Times New Roman" w:hAnsi="Times New Roman" w:cs="Times New Roman"/>
          <w:sz w:val="24"/>
          <w:szCs w:val="24"/>
        </w:rPr>
        <w:t xml:space="preserve">, χρηματική ενίσχυση, συχνή επικοινωνία κτλ. </w:t>
      </w:r>
    </w:p>
    <w:p w:rsidR="00C42BCA" w:rsidRPr="00CD4548" w:rsidRDefault="007F4FE7" w:rsidP="00E65C0B">
      <w:pPr>
        <w:tabs>
          <w:tab w:val="right" w:pos="8306"/>
        </w:tabs>
        <w:spacing w:before="120" w:after="120" w:line="480" w:lineRule="auto"/>
        <w:jc w:val="both"/>
        <w:rPr>
          <w:rFonts w:ascii="Times New Roman" w:hAnsi="Times New Roman" w:cs="Times New Roman"/>
          <w:sz w:val="24"/>
          <w:szCs w:val="24"/>
        </w:rPr>
      </w:pPr>
      <w:r>
        <w:rPr>
          <w:rFonts w:ascii="Times New Roman" w:hAnsi="Times New Roman" w:cs="Times New Roman"/>
          <w:sz w:val="24"/>
          <w:szCs w:val="24"/>
        </w:rPr>
        <w:t>Τα παραπάνω, σε συμφωνία</w:t>
      </w:r>
      <w:r w:rsidR="00E65C0B">
        <w:rPr>
          <w:rFonts w:ascii="Times New Roman" w:hAnsi="Times New Roman" w:cs="Times New Roman"/>
          <w:sz w:val="24"/>
          <w:szCs w:val="24"/>
        </w:rPr>
        <w:t xml:space="preserve"> με τη βιβλιογραφία, </w:t>
      </w:r>
      <w:r>
        <w:rPr>
          <w:rFonts w:ascii="Times New Roman" w:hAnsi="Times New Roman" w:cs="Times New Roman"/>
          <w:sz w:val="24"/>
          <w:szCs w:val="24"/>
        </w:rPr>
        <w:t xml:space="preserve">δείχνουν πως </w:t>
      </w:r>
      <w:r w:rsidR="00E65C0B">
        <w:rPr>
          <w:rFonts w:ascii="Times New Roman" w:hAnsi="Times New Roman" w:cs="Times New Roman"/>
          <w:sz w:val="24"/>
          <w:szCs w:val="24"/>
        </w:rPr>
        <w:t>η</w:t>
      </w:r>
      <w:r w:rsidR="00CD081C" w:rsidRPr="00CD4548">
        <w:rPr>
          <w:rFonts w:ascii="Times New Roman" w:hAnsi="Times New Roman" w:cs="Times New Roman"/>
          <w:sz w:val="24"/>
          <w:szCs w:val="24"/>
        </w:rPr>
        <w:t xml:space="preserve"> έλλειψη κατανόησης και συνειδητοποίησης του τρόπου με τον οποίο συμπεριλαμβάνονται τα άτομα με αναπηρία στον αθλητισμό και στην αναψυχή εξακολουθεί να διαιωνίζει τις πρακτικές αποκλεισμού και συνεπώς η συμμετοχή τους παραμένει περιθωριακή. Τα εμπόδια για τη συμμετοχή των ατόμων με αναπηρία στον αθλητισμό και σε δραστηριότητες </w:t>
      </w:r>
      <w:r w:rsidR="00CD081C" w:rsidRPr="00CD4548">
        <w:rPr>
          <w:rFonts w:ascii="Times New Roman" w:hAnsi="Times New Roman" w:cs="Times New Roman"/>
          <w:sz w:val="24"/>
          <w:szCs w:val="24"/>
        </w:rPr>
        <w:lastRenderedPageBreak/>
        <w:t xml:space="preserve">καθημερινότητας είναι, σύμφωνα με </w:t>
      </w:r>
      <w:r w:rsidR="00E65C0B">
        <w:rPr>
          <w:rFonts w:ascii="Times New Roman" w:hAnsi="Times New Roman" w:cs="Times New Roman"/>
          <w:sz w:val="24"/>
          <w:szCs w:val="24"/>
        </w:rPr>
        <w:t xml:space="preserve">τους </w:t>
      </w:r>
      <w:r w:rsidR="00E65C0B" w:rsidRPr="00CD4548">
        <w:rPr>
          <w:rFonts w:ascii="Times New Roman" w:hAnsi="Times New Roman" w:cs="Times New Roman"/>
          <w:sz w:val="24"/>
          <w:szCs w:val="24"/>
        </w:rPr>
        <w:t>DePauw</w:t>
      </w:r>
      <w:r w:rsidR="00925487">
        <w:rPr>
          <w:rFonts w:ascii="Times New Roman" w:hAnsi="Times New Roman" w:cs="Times New Roman"/>
          <w:sz w:val="24"/>
          <w:szCs w:val="24"/>
        </w:rPr>
        <w:t xml:space="preserve"> </w:t>
      </w:r>
      <w:r w:rsidR="00E65C0B">
        <w:rPr>
          <w:rFonts w:ascii="Times New Roman" w:hAnsi="Times New Roman" w:cs="Times New Roman"/>
          <w:sz w:val="24"/>
          <w:szCs w:val="24"/>
        </w:rPr>
        <w:t>και</w:t>
      </w:r>
      <w:r w:rsidR="00925487">
        <w:rPr>
          <w:rFonts w:ascii="Times New Roman" w:hAnsi="Times New Roman" w:cs="Times New Roman"/>
          <w:sz w:val="24"/>
          <w:szCs w:val="24"/>
        </w:rPr>
        <w:t xml:space="preserve"> </w:t>
      </w:r>
      <w:r w:rsidR="00E65C0B" w:rsidRPr="00CD4548">
        <w:rPr>
          <w:rFonts w:ascii="Times New Roman" w:hAnsi="Times New Roman" w:cs="Times New Roman"/>
          <w:sz w:val="24"/>
          <w:szCs w:val="24"/>
        </w:rPr>
        <w:t>Gavron</w:t>
      </w:r>
      <w:r w:rsidR="00E65C0B">
        <w:rPr>
          <w:rFonts w:ascii="Times New Roman" w:hAnsi="Times New Roman" w:cs="Times New Roman"/>
          <w:sz w:val="24"/>
          <w:szCs w:val="24"/>
        </w:rPr>
        <w:t xml:space="preserve"> (2005),</w:t>
      </w:r>
      <w:r w:rsidR="00CD081C" w:rsidRPr="00CD4548">
        <w:rPr>
          <w:rFonts w:ascii="Times New Roman" w:hAnsi="Times New Roman" w:cs="Times New Roman"/>
          <w:sz w:val="24"/>
          <w:szCs w:val="24"/>
        </w:rPr>
        <w:t xml:space="preserve"> η έλλειψη ενημέρωσης των ατόμων χωρίς αναπηρίες σχετικά με τον τρόπο με τον οποίο μπορούν να συμμετάσχουν τα άτομα με αναπηρία σε ομάδες, η έλλειψη ευκαιριών και τα προγράμματα κατάρτισης, οι μη προσπελάσιμες εγκαταστάσεις λόγω φυσικών φραγμών καθώς και η περιορισμένη πληροφόρηση και πρόσβαση σε πόρου</w:t>
      </w:r>
      <w:r w:rsidR="00E65C0B">
        <w:rPr>
          <w:rFonts w:ascii="Times New Roman" w:hAnsi="Times New Roman" w:cs="Times New Roman"/>
          <w:sz w:val="24"/>
          <w:szCs w:val="24"/>
        </w:rPr>
        <w:t>ς</w:t>
      </w:r>
      <w:r w:rsidR="00CD081C" w:rsidRPr="00CD4548">
        <w:rPr>
          <w:rFonts w:ascii="Times New Roman" w:hAnsi="Times New Roman" w:cs="Times New Roman"/>
          <w:sz w:val="24"/>
          <w:szCs w:val="24"/>
        </w:rPr>
        <w:t>.</w:t>
      </w:r>
      <w:r w:rsidR="00925487">
        <w:rPr>
          <w:rFonts w:ascii="Times New Roman" w:hAnsi="Times New Roman" w:cs="Times New Roman"/>
          <w:sz w:val="24"/>
          <w:szCs w:val="24"/>
        </w:rPr>
        <w:t xml:space="preserve"> </w:t>
      </w:r>
      <w:r w:rsidR="00E65C0B">
        <w:rPr>
          <w:rFonts w:ascii="Times New Roman" w:hAnsi="Times New Roman" w:cs="Times New Roman"/>
          <w:sz w:val="24"/>
          <w:szCs w:val="24"/>
        </w:rPr>
        <w:t>Τα παραπάνω εμπόδια επιβεβαιώθηκαν και στην</w:t>
      </w:r>
      <w:r w:rsidR="00CD081C" w:rsidRPr="00CD4548">
        <w:rPr>
          <w:rFonts w:ascii="Times New Roman" w:hAnsi="Times New Roman" w:cs="Times New Roman"/>
          <w:sz w:val="24"/>
          <w:szCs w:val="24"/>
        </w:rPr>
        <w:t xml:space="preserve"> παρούσα έρευνα</w:t>
      </w:r>
      <w:r w:rsidR="00E65C0B">
        <w:rPr>
          <w:rFonts w:ascii="Times New Roman" w:hAnsi="Times New Roman" w:cs="Times New Roman"/>
          <w:sz w:val="24"/>
          <w:szCs w:val="24"/>
        </w:rPr>
        <w:t xml:space="preserve">. Από τις απαντήσεις των ερωτώμενων φάνηκε πως </w:t>
      </w:r>
      <w:r w:rsidR="00CD081C" w:rsidRPr="00CD4548">
        <w:rPr>
          <w:rFonts w:ascii="Times New Roman" w:hAnsi="Times New Roman" w:cs="Times New Roman"/>
          <w:sz w:val="24"/>
          <w:szCs w:val="24"/>
        </w:rPr>
        <w:t>τα</w:t>
      </w:r>
      <w:r w:rsidR="00925487">
        <w:rPr>
          <w:rFonts w:ascii="Times New Roman" w:hAnsi="Times New Roman" w:cs="Times New Roman"/>
          <w:sz w:val="24"/>
          <w:szCs w:val="24"/>
        </w:rPr>
        <w:t xml:space="preserve"> </w:t>
      </w:r>
      <w:r w:rsidR="00C42BCA" w:rsidRPr="00CD4548">
        <w:rPr>
          <w:rFonts w:ascii="Times New Roman" w:hAnsi="Times New Roman" w:cs="Times New Roman"/>
          <w:sz w:val="24"/>
          <w:szCs w:val="24"/>
        </w:rPr>
        <w:t>εμπόδια που υπάρχουν για τους αθλητικούς οργανισμούς και φορείς στην εφαρμογή πρακτικών διαχείρισης και πρωτοβουλιών για την  ενσωμάτωση των πολιτών με αναπηρία</w:t>
      </w:r>
      <w:r w:rsidR="001C4721" w:rsidRPr="00CD4548">
        <w:rPr>
          <w:rFonts w:ascii="Times New Roman" w:hAnsi="Times New Roman" w:cs="Times New Roman"/>
          <w:sz w:val="24"/>
          <w:szCs w:val="24"/>
        </w:rPr>
        <w:t xml:space="preserve"> αφορούν ένα σύνολο παραγόντων: </w:t>
      </w:r>
      <w:r w:rsidR="00C42BCA" w:rsidRPr="00CD4548">
        <w:rPr>
          <w:rFonts w:ascii="Times New Roman" w:hAnsi="Times New Roman" w:cs="Times New Roman"/>
          <w:sz w:val="24"/>
          <w:szCs w:val="24"/>
        </w:rPr>
        <w:t>την νοοτροπία της κοινωνίας απέναντι στην αναπηρία και την απουσία ευαισθητοποίησης, την έλλειψη υποδομών, τη δυσκολία προσβασιμότητας και την έλλειψη χρηματοδότησης</w:t>
      </w:r>
      <w:r w:rsidR="001C4721" w:rsidRPr="00CD4548">
        <w:rPr>
          <w:rFonts w:ascii="Times New Roman" w:hAnsi="Times New Roman" w:cs="Times New Roman"/>
          <w:sz w:val="24"/>
          <w:szCs w:val="24"/>
        </w:rPr>
        <w:t>, καθώς και τη</w:t>
      </w:r>
      <w:r w:rsidR="00C42BCA" w:rsidRPr="00CD4548">
        <w:rPr>
          <w:rFonts w:ascii="Times New Roman" w:hAnsi="Times New Roman" w:cs="Times New Roman"/>
          <w:sz w:val="24"/>
          <w:szCs w:val="24"/>
        </w:rPr>
        <w:t xml:space="preserve"> συνηθισμένη λογική στον αθλητισμό (πρωταθλητισμός και συγκεκριμένα αθλήματα). </w:t>
      </w:r>
      <w:r w:rsidR="001C4721" w:rsidRPr="00CD4548">
        <w:rPr>
          <w:rFonts w:ascii="Times New Roman" w:hAnsi="Times New Roman" w:cs="Times New Roman"/>
          <w:sz w:val="24"/>
          <w:szCs w:val="24"/>
        </w:rPr>
        <w:t>Υπάρχει</w:t>
      </w:r>
      <w:r w:rsidR="00C42BCA" w:rsidRPr="00CD4548">
        <w:rPr>
          <w:rFonts w:ascii="Times New Roman" w:hAnsi="Times New Roman" w:cs="Times New Roman"/>
          <w:sz w:val="24"/>
          <w:szCs w:val="24"/>
        </w:rPr>
        <w:t xml:space="preserve"> ανάγκη για κεντρικές, εφαρμόσιμες πολιτικές και παιδαγωγική κατεύθυνση, αντιμετώπιση με βάση την εκάστοτε αιτία, αρτιότητα στις μελέτες υποδομών και προσβασιμότητας, </w:t>
      </w:r>
      <w:r w:rsidR="001C4721" w:rsidRPr="00CD4548">
        <w:rPr>
          <w:rFonts w:ascii="Times New Roman" w:hAnsi="Times New Roman" w:cs="Times New Roman"/>
          <w:sz w:val="24"/>
          <w:szCs w:val="24"/>
        </w:rPr>
        <w:t>ενώ ακόμη είναι σημαντικό να γίνουν</w:t>
      </w:r>
      <w:r w:rsidR="00C42BCA" w:rsidRPr="00CD4548">
        <w:rPr>
          <w:rFonts w:ascii="Times New Roman" w:hAnsi="Times New Roman" w:cs="Times New Roman"/>
          <w:sz w:val="24"/>
          <w:szCs w:val="24"/>
        </w:rPr>
        <w:t xml:space="preserve"> συνέργειες μεταξύ των οργανισμών τοπικής αυτοδιοίκησης και αθλητικών οργανισμών και να τεθεί το θέμα ως προτεραιότητα της Οικονομικής Πολιτικής.  Χρειάζεται γενικά μια ολιστική παρέμβαση, κυρίως δε με συμμετοχικές διαδικασίες της κοινωνίας των πολιτών. </w:t>
      </w:r>
    </w:p>
    <w:p w:rsidR="00C42BCA" w:rsidRDefault="00F0057A" w:rsidP="002607DB">
      <w:pPr>
        <w:spacing w:line="480" w:lineRule="auto"/>
        <w:jc w:val="both"/>
        <w:rPr>
          <w:rFonts w:ascii="Times New Roman" w:hAnsi="Times New Roman" w:cs="Times New Roman"/>
          <w:sz w:val="24"/>
          <w:szCs w:val="24"/>
        </w:rPr>
      </w:pPr>
      <w:r w:rsidRPr="00CD4548">
        <w:rPr>
          <w:rFonts w:ascii="Times New Roman" w:hAnsi="Times New Roman" w:cs="Times New Roman"/>
          <w:sz w:val="24"/>
          <w:szCs w:val="24"/>
        </w:rPr>
        <w:t xml:space="preserve">Ένα από τα σημαντικότερα ζητήματα που τονίσθηκε στην παρούσα έρευνα είναι </w:t>
      </w:r>
      <w:r w:rsidR="00B1793E" w:rsidRPr="00CD4548">
        <w:rPr>
          <w:rFonts w:ascii="Times New Roman" w:hAnsi="Times New Roman" w:cs="Times New Roman"/>
          <w:sz w:val="24"/>
          <w:szCs w:val="24"/>
        </w:rPr>
        <w:t xml:space="preserve">η </w:t>
      </w:r>
      <w:r w:rsidR="00C42BCA" w:rsidRPr="00CD4548">
        <w:rPr>
          <w:rFonts w:ascii="Times New Roman" w:hAnsi="Times New Roman" w:cs="Times New Roman"/>
          <w:sz w:val="24"/>
          <w:szCs w:val="24"/>
        </w:rPr>
        <w:t xml:space="preserve">εκπαίδευση και κατάρτιση στους δημότες σε σχέση με την αναπηρία, τον σεβασμό και την συμπερίληψη (διαφημίσεις, δράσεις, ενημερωτικά φυλλάδια, σποτ). </w:t>
      </w:r>
      <w:r w:rsidR="00444DF3" w:rsidRPr="00CD4548">
        <w:rPr>
          <w:rFonts w:ascii="Times New Roman" w:hAnsi="Times New Roman" w:cs="Times New Roman"/>
          <w:sz w:val="24"/>
          <w:szCs w:val="24"/>
        </w:rPr>
        <w:t>Οι υπάρχουσες</w:t>
      </w:r>
      <w:r w:rsidR="00B1793E" w:rsidRPr="00CD4548">
        <w:rPr>
          <w:rFonts w:ascii="Times New Roman" w:hAnsi="Times New Roman" w:cs="Times New Roman"/>
          <w:sz w:val="24"/>
          <w:szCs w:val="24"/>
        </w:rPr>
        <w:t xml:space="preserve"> δράσεις ενημέρωσης, εκπαίδευσης και κατάρτισης γίνονται</w:t>
      </w:r>
      <w:r w:rsidR="00C42BCA" w:rsidRPr="00CD4548">
        <w:rPr>
          <w:rFonts w:ascii="Times New Roman" w:hAnsi="Times New Roman" w:cs="Times New Roman"/>
          <w:sz w:val="24"/>
          <w:szCs w:val="24"/>
        </w:rPr>
        <w:t xml:space="preserve"> αποσπασματικά</w:t>
      </w:r>
      <w:r w:rsidR="00B1793E" w:rsidRPr="00CD4548">
        <w:rPr>
          <w:rFonts w:ascii="Times New Roman" w:hAnsi="Times New Roman" w:cs="Times New Roman"/>
          <w:sz w:val="24"/>
          <w:szCs w:val="24"/>
        </w:rPr>
        <w:t xml:space="preserve">, </w:t>
      </w:r>
      <w:r w:rsidR="00C42BCA" w:rsidRPr="00CD4548">
        <w:rPr>
          <w:rFonts w:ascii="Times New Roman" w:hAnsi="Times New Roman" w:cs="Times New Roman"/>
          <w:sz w:val="24"/>
          <w:szCs w:val="24"/>
        </w:rPr>
        <w:t xml:space="preserve">σε συνεργασία με τις διάφορες Ομοσπονδίες, μέσα από ενημερώσεις, σεμινάρια και </w:t>
      </w:r>
      <w:r w:rsidR="00C42BCA" w:rsidRPr="00CD4548">
        <w:rPr>
          <w:rFonts w:ascii="Times New Roman" w:hAnsi="Times New Roman" w:cs="Times New Roman"/>
          <w:sz w:val="24"/>
          <w:szCs w:val="24"/>
        </w:rPr>
        <w:lastRenderedPageBreak/>
        <w:t>ημερίδες</w:t>
      </w:r>
      <w:r w:rsidR="00444DF3" w:rsidRPr="00CD4548">
        <w:rPr>
          <w:rFonts w:ascii="Times New Roman" w:hAnsi="Times New Roman" w:cs="Times New Roman"/>
          <w:sz w:val="24"/>
          <w:szCs w:val="24"/>
        </w:rPr>
        <w:t xml:space="preserve">. Ωστόσο, </w:t>
      </w:r>
      <w:r w:rsidR="00C42BCA" w:rsidRPr="00CD4548">
        <w:rPr>
          <w:rFonts w:ascii="Times New Roman" w:hAnsi="Times New Roman" w:cs="Times New Roman"/>
          <w:sz w:val="24"/>
          <w:szCs w:val="24"/>
        </w:rPr>
        <w:t xml:space="preserve">χρειάζεται </w:t>
      </w:r>
      <w:r w:rsidR="00444DF3" w:rsidRPr="00CD4548">
        <w:rPr>
          <w:rFonts w:ascii="Times New Roman" w:hAnsi="Times New Roman" w:cs="Times New Roman"/>
          <w:sz w:val="24"/>
          <w:szCs w:val="24"/>
        </w:rPr>
        <w:t>να ενισχυθεί</w:t>
      </w:r>
      <w:r w:rsidR="002607DB" w:rsidRPr="00CD4548">
        <w:rPr>
          <w:rFonts w:ascii="Times New Roman" w:hAnsi="Times New Roman" w:cs="Times New Roman"/>
          <w:sz w:val="24"/>
          <w:szCs w:val="24"/>
        </w:rPr>
        <w:t xml:space="preserve"> η</w:t>
      </w:r>
      <w:r w:rsidR="00C42BCA" w:rsidRPr="00CD4548">
        <w:rPr>
          <w:rFonts w:ascii="Times New Roman" w:hAnsi="Times New Roman" w:cs="Times New Roman"/>
          <w:sz w:val="24"/>
          <w:szCs w:val="24"/>
        </w:rPr>
        <w:t xml:space="preserve"> ευαισθητοποίηση των δημοτών και κυρίως των παιδιών</w:t>
      </w:r>
      <w:r w:rsidR="002607DB" w:rsidRPr="00CD4548">
        <w:rPr>
          <w:rFonts w:ascii="Times New Roman" w:hAnsi="Times New Roman" w:cs="Times New Roman"/>
          <w:sz w:val="24"/>
          <w:szCs w:val="24"/>
        </w:rPr>
        <w:t>, σε συνεχή βάση,</w:t>
      </w:r>
      <w:r w:rsidR="00C42BCA" w:rsidRPr="00CD4548">
        <w:rPr>
          <w:rFonts w:ascii="Times New Roman" w:hAnsi="Times New Roman" w:cs="Times New Roman"/>
          <w:sz w:val="24"/>
          <w:szCs w:val="24"/>
        </w:rPr>
        <w:t xml:space="preserve">  από το οικογενειακό περιβάλλον και το σχολείο, με τη συμβολή δράσεων του Υπουργείου Εργασίας και Κοινωνικών Υποθέσεων, των δήμων και των περιφερειών. </w:t>
      </w:r>
    </w:p>
    <w:p w:rsidR="007F4FE7" w:rsidRPr="00CD4548" w:rsidRDefault="00E65C0B" w:rsidP="00E65C0B">
      <w:pPr>
        <w:spacing w:line="480" w:lineRule="auto"/>
        <w:jc w:val="both"/>
        <w:rPr>
          <w:rFonts w:ascii="Times New Roman" w:hAnsi="Times New Roman" w:cs="Times New Roman"/>
          <w:i/>
          <w:iCs/>
          <w:sz w:val="24"/>
          <w:szCs w:val="24"/>
        </w:rPr>
      </w:pPr>
      <w:r w:rsidRPr="00CD4548">
        <w:rPr>
          <w:rFonts w:ascii="Times New Roman" w:hAnsi="Times New Roman" w:cs="Times New Roman"/>
          <w:sz w:val="24"/>
          <w:szCs w:val="24"/>
        </w:rPr>
        <w:t xml:space="preserve">Σε ότι αφορά τις σπουδαιότερες  ικανότητες  που πρέπει να διαθέτουν οι ηγέτες της τοπικής αυτοδιοίκησης  ώστε να ενθαρρύνεται η συμμετοχή των ατόμων με αναπηρία στον αθλητισμό και την αναψυχή, αυτές </w:t>
      </w:r>
      <w:r>
        <w:rPr>
          <w:rFonts w:ascii="Times New Roman" w:hAnsi="Times New Roman" w:cs="Times New Roman"/>
          <w:sz w:val="24"/>
          <w:szCs w:val="24"/>
        </w:rPr>
        <w:t xml:space="preserve">φάνηκε από την παρούσα έρευνα πως </w:t>
      </w:r>
      <w:r w:rsidRPr="00CD4548">
        <w:rPr>
          <w:rFonts w:ascii="Times New Roman" w:hAnsi="Times New Roman" w:cs="Times New Roman"/>
          <w:sz w:val="24"/>
          <w:szCs w:val="24"/>
        </w:rPr>
        <w:t>είναι η ενσυναίσθηση, η ευαισθητοποίηση, η δημοκρατικότητα, η σύμπλευση λόγου και έργων, η αποφασιστικότητα και γενικά η ουσιαστική ηγεσία. Αυτή η ηγεσία έχει την ικανότητα να εμπνέει, να είναι συνεπής, να δείχνει έμπρακτα την ευαισθητοποίηση για το συγκεκριμένο θέμα, με όραμα και πρωτοβουλία για την διεύρυνση της προσβασιμότητας των ατόμων με ειδικές ανάγκες στον αθλητισμό και την αναψυχή, να έχει πρωταγωνιστικό ρόλο, να γίνεται παράδειγμα, να έχει βαθιές πεποιθήσεις υπέρ των δικαιωμάτων των αναπήρων και να μπορεί να πείσει για την προτεραιότητα που πρέπει να δοθεί στην ισότιμη συμπερίληψη.</w:t>
      </w:r>
      <w:r w:rsidR="007F4FE7">
        <w:rPr>
          <w:rFonts w:ascii="Times New Roman" w:hAnsi="Times New Roman" w:cs="Times New Roman"/>
          <w:sz w:val="24"/>
          <w:szCs w:val="24"/>
        </w:rPr>
        <w:t xml:space="preserve"> Οι παραπάνω ικανότητες επισημαίνονται και στη βιβλιογραφία. Όπως αναφέρει η </w:t>
      </w:r>
      <w:r w:rsidR="007F4FE7" w:rsidRPr="00CD4548">
        <w:rPr>
          <w:rFonts w:ascii="Times New Roman" w:hAnsi="Times New Roman" w:cs="Times New Roman"/>
          <w:sz w:val="24"/>
          <w:szCs w:val="24"/>
          <w:lang w:val="en-US"/>
        </w:rPr>
        <w:t>Tripolitsioti</w:t>
      </w:r>
      <w:r w:rsidR="007F4FE7">
        <w:rPr>
          <w:rFonts w:ascii="Times New Roman" w:hAnsi="Times New Roman" w:cs="Times New Roman"/>
          <w:sz w:val="24"/>
          <w:szCs w:val="24"/>
        </w:rPr>
        <w:t xml:space="preserve"> (</w:t>
      </w:r>
      <w:r w:rsidR="007F4FE7" w:rsidRPr="00CD4548">
        <w:rPr>
          <w:rFonts w:ascii="Times New Roman" w:hAnsi="Times New Roman" w:cs="Times New Roman"/>
          <w:sz w:val="24"/>
          <w:szCs w:val="24"/>
        </w:rPr>
        <w:t>2007; 2010; 2017</w:t>
      </w:r>
      <w:r w:rsidR="007F4FE7">
        <w:rPr>
          <w:rFonts w:ascii="Times New Roman" w:hAnsi="Times New Roman" w:cs="Times New Roman"/>
          <w:sz w:val="24"/>
          <w:szCs w:val="24"/>
        </w:rPr>
        <w:t>), γ</w:t>
      </w:r>
      <w:r w:rsidR="007F4FE7" w:rsidRPr="00CD4548">
        <w:rPr>
          <w:rFonts w:ascii="Times New Roman" w:hAnsi="Times New Roman" w:cs="Times New Roman"/>
          <w:sz w:val="24"/>
          <w:szCs w:val="24"/>
        </w:rPr>
        <w:t>ια να διασφαλιστούν οι ίσες ευκαιρίες για όλους, είναι αναγκαίο οι τοπικοί φορείς διακυβέρνησης να διακατέχονται από «ικανότητες», οι οποίες σχετίζονται με τον προγραμματισμό, την οργάνωση, τη στελέχωση, τον έλεγχο, την οικονομική διαχείριση, την ηγεσία και την αξιολόγηση μέσα σε έναν οργανισμό ή τμήμα που παρέχει αθλητικές υπηρεσίες ή προϊόντα.</w:t>
      </w:r>
    </w:p>
    <w:p w:rsidR="007F4FE7" w:rsidRDefault="00E65C0B" w:rsidP="002607DB">
      <w:pPr>
        <w:spacing w:line="480" w:lineRule="auto"/>
        <w:jc w:val="both"/>
        <w:rPr>
          <w:rFonts w:ascii="Times New Roman" w:hAnsi="Times New Roman" w:cs="Times New Roman"/>
          <w:sz w:val="24"/>
          <w:szCs w:val="24"/>
        </w:rPr>
      </w:pPr>
      <w:r w:rsidRPr="00CD4548">
        <w:rPr>
          <w:rFonts w:ascii="Times New Roman" w:hAnsi="Times New Roman" w:cs="Times New Roman"/>
          <w:sz w:val="24"/>
          <w:szCs w:val="24"/>
        </w:rPr>
        <w:t xml:space="preserve">Αναφορικά με το πώς θα μπορούσε να βελτιωθεί η παρούσα κατάσταση και πώς θα  μπορούσε να αλλάξει η στάση των τοπικών αρχόντων, ένα σύνολο στοιχείων μπορούν να κινηθούν προς την επίτευξη καλύτερων αποτελεσμάτων, </w:t>
      </w:r>
      <w:r w:rsidR="007F4FE7">
        <w:rPr>
          <w:rFonts w:ascii="Times New Roman" w:hAnsi="Times New Roman" w:cs="Times New Roman"/>
          <w:sz w:val="24"/>
          <w:szCs w:val="24"/>
        </w:rPr>
        <w:t xml:space="preserve">όπως έδειξε η παρούσα </w:t>
      </w:r>
      <w:r w:rsidR="007F4FE7">
        <w:rPr>
          <w:rFonts w:ascii="Times New Roman" w:hAnsi="Times New Roman" w:cs="Times New Roman"/>
          <w:sz w:val="24"/>
          <w:szCs w:val="24"/>
        </w:rPr>
        <w:lastRenderedPageBreak/>
        <w:t>έρευνα</w:t>
      </w:r>
      <w:r w:rsidRPr="00CD4548">
        <w:rPr>
          <w:rFonts w:ascii="Times New Roman" w:hAnsi="Times New Roman" w:cs="Times New Roman"/>
          <w:sz w:val="24"/>
          <w:szCs w:val="24"/>
        </w:rPr>
        <w:t xml:space="preserve">: </w:t>
      </w:r>
      <w:r w:rsidR="00380056" w:rsidRPr="00CD4548">
        <w:rPr>
          <w:rFonts w:ascii="Times New Roman" w:hAnsi="Times New Roman" w:cs="Times New Roman"/>
          <w:sz w:val="24"/>
          <w:szCs w:val="24"/>
        </w:rPr>
        <w:t>περισσότερη</w:t>
      </w:r>
      <w:r w:rsidR="00925487">
        <w:rPr>
          <w:rFonts w:ascii="Times New Roman" w:hAnsi="Times New Roman" w:cs="Times New Roman"/>
          <w:sz w:val="24"/>
          <w:szCs w:val="24"/>
        </w:rPr>
        <w:t xml:space="preserve"> </w:t>
      </w:r>
      <w:r w:rsidR="00380056" w:rsidRPr="00CD4548">
        <w:rPr>
          <w:rFonts w:ascii="Times New Roman" w:hAnsi="Times New Roman" w:cs="Times New Roman"/>
          <w:sz w:val="24"/>
          <w:szCs w:val="24"/>
        </w:rPr>
        <w:t>ενημέρωση</w:t>
      </w:r>
      <w:r w:rsidR="00925487">
        <w:rPr>
          <w:rFonts w:ascii="Times New Roman" w:hAnsi="Times New Roman" w:cs="Times New Roman"/>
          <w:sz w:val="24"/>
          <w:szCs w:val="24"/>
        </w:rPr>
        <w:t xml:space="preserve"> </w:t>
      </w:r>
      <w:r w:rsidR="00380056" w:rsidRPr="00CD4548">
        <w:rPr>
          <w:rFonts w:ascii="Times New Roman" w:hAnsi="Times New Roman" w:cs="Times New Roman"/>
          <w:sz w:val="24"/>
          <w:szCs w:val="24"/>
        </w:rPr>
        <w:t>από</w:t>
      </w:r>
      <w:r w:rsidRPr="00CD4548">
        <w:rPr>
          <w:rFonts w:ascii="Times New Roman" w:hAnsi="Times New Roman" w:cs="Times New Roman"/>
          <w:sz w:val="24"/>
          <w:szCs w:val="24"/>
        </w:rPr>
        <w:t xml:space="preserve"> τα </w:t>
      </w:r>
      <w:r w:rsidR="00380056" w:rsidRPr="00CD4548">
        <w:rPr>
          <w:rFonts w:ascii="Times New Roman" w:hAnsi="Times New Roman" w:cs="Times New Roman"/>
          <w:sz w:val="24"/>
          <w:szCs w:val="24"/>
        </w:rPr>
        <w:t>σωματεία</w:t>
      </w:r>
      <w:r w:rsidRPr="00CD4548">
        <w:rPr>
          <w:rFonts w:ascii="Times New Roman" w:hAnsi="Times New Roman" w:cs="Times New Roman"/>
          <w:sz w:val="24"/>
          <w:szCs w:val="24"/>
        </w:rPr>
        <w:t xml:space="preserve">, τους συλλόγους και τους </w:t>
      </w:r>
      <w:r w:rsidR="00380056" w:rsidRPr="00CD4548">
        <w:rPr>
          <w:rFonts w:ascii="Times New Roman" w:hAnsi="Times New Roman" w:cs="Times New Roman"/>
          <w:sz w:val="24"/>
          <w:szCs w:val="24"/>
        </w:rPr>
        <w:t>φορείς</w:t>
      </w:r>
      <w:r w:rsidRPr="00CD4548">
        <w:rPr>
          <w:rFonts w:ascii="Times New Roman" w:hAnsi="Times New Roman" w:cs="Times New Roman"/>
          <w:sz w:val="24"/>
          <w:szCs w:val="24"/>
        </w:rPr>
        <w:t xml:space="preserve"> για τα </w:t>
      </w:r>
      <w:r w:rsidR="00380056" w:rsidRPr="00CD4548">
        <w:rPr>
          <w:rFonts w:ascii="Times New Roman" w:hAnsi="Times New Roman" w:cs="Times New Roman"/>
          <w:sz w:val="24"/>
          <w:szCs w:val="24"/>
        </w:rPr>
        <w:t>άτομα</w:t>
      </w:r>
      <w:r w:rsidRPr="00CD4548">
        <w:rPr>
          <w:rFonts w:ascii="Times New Roman" w:hAnsi="Times New Roman" w:cs="Times New Roman"/>
          <w:sz w:val="24"/>
          <w:szCs w:val="24"/>
        </w:rPr>
        <w:t xml:space="preserve"> με </w:t>
      </w:r>
      <w:r w:rsidR="00380056" w:rsidRPr="00CD4548">
        <w:rPr>
          <w:rFonts w:ascii="Times New Roman" w:hAnsi="Times New Roman" w:cs="Times New Roman"/>
          <w:sz w:val="24"/>
          <w:szCs w:val="24"/>
        </w:rPr>
        <w:t>αναπηρία</w:t>
      </w:r>
      <w:r w:rsidRPr="00CD4548">
        <w:rPr>
          <w:rFonts w:ascii="Times New Roman" w:hAnsi="Times New Roman" w:cs="Times New Roman"/>
          <w:sz w:val="24"/>
          <w:szCs w:val="24"/>
        </w:rPr>
        <w:t>, εστίαση στην εκπαίδευση, συνεχείς προτάσεις σε δημοτικά συμβούλια και πιέσεις, καμπάνιες και παρουσιάσεις στα ΜΜΕ, ουσιαστική στήριξη και σωστή γνώση, ευαισθητοποίηση και βούληση, καθώς και άρτια εφαρμογή της σχετικής νομοθεσίας, ισχυρότερη δέσμευση των τοπικών αρχόντων, άσκηση πίεσης των δημοτών για βελτίωση των δομών πρόσβασης και τη συμμετοχή των ατόμων με αναπηρία, μεγαλύτερη προβολή και δραστηριοποίηση γύρω από ζητήματα των ατόμων με αναπηρία και συμμετοχική διαδικασία τόσο των ατόμων με αναπηρία όσο και από την ευρύτερη κοινωνία.</w:t>
      </w:r>
    </w:p>
    <w:p w:rsidR="00E3342F" w:rsidRPr="00032B1F" w:rsidRDefault="00FD19C8" w:rsidP="00032B1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Ολοκληρώνοντας, υπήρξαν κάποια σημεία στην </w:t>
      </w:r>
      <w:r w:rsidR="00160C1A">
        <w:rPr>
          <w:rFonts w:ascii="Times New Roman" w:hAnsi="Times New Roman" w:cs="Times New Roman"/>
          <w:sz w:val="24"/>
          <w:szCs w:val="24"/>
        </w:rPr>
        <w:t xml:space="preserve">παρούσα </w:t>
      </w:r>
      <w:r>
        <w:rPr>
          <w:rFonts w:ascii="Times New Roman" w:hAnsi="Times New Roman" w:cs="Times New Roman"/>
          <w:sz w:val="24"/>
          <w:szCs w:val="24"/>
        </w:rPr>
        <w:t xml:space="preserve">έρευνα που σημειώθηκε έντονη διάσταση απόψεων. </w:t>
      </w:r>
      <w:r w:rsidR="00160C1A">
        <w:rPr>
          <w:rFonts w:ascii="Times New Roman" w:hAnsi="Times New Roman" w:cs="Times New Roman"/>
          <w:sz w:val="24"/>
          <w:szCs w:val="24"/>
        </w:rPr>
        <w:t>Συγκεκριμένα, δ</w:t>
      </w:r>
      <w:r w:rsidR="007F4FE7" w:rsidRPr="00CD4548">
        <w:rPr>
          <w:rFonts w:ascii="Times New Roman" w:hAnsi="Times New Roman" w:cs="Times New Roman"/>
          <w:sz w:val="24"/>
          <w:szCs w:val="24"/>
        </w:rPr>
        <w:t xml:space="preserve">ιάσταση απόψεων φάνηκε αναφορικά με το αν εφαρμόζεται  πλήρως η υφιστάμενη νομοθεσία για την πρόσβαση και τον καθολικό σχεδιασμό των δομών,  δράσεων και των υπηρεσιών του φορέα. Το ζήτημα της νομοθεσίας δεν είναι </w:t>
      </w:r>
      <w:r w:rsidR="00BD2F5C">
        <w:rPr>
          <w:rFonts w:ascii="Times New Roman" w:hAnsi="Times New Roman" w:cs="Times New Roman"/>
          <w:sz w:val="24"/>
          <w:szCs w:val="24"/>
        </w:rPr>
        <w:t xml:space="preserve">λοιπόν </w:t>
      </w:r>
      <w:r w:rsidR="007F4FE7" w:rsidRPr="00CD4548">
        <w:rPr>
          <w:rFonts w:ascii="Times New Roman" w:hAnsi="Times New Roman" w:cs="Times New Roman"/>
          <w:sz w:val="24"/>
          <w:szCs w:val="24"/>
        </w:rPr>
        <w:t xml:space="preserve">ξεκάθαρο στους συμμετέχοντες. </w:t>
      </w:r>
      <w:r w:rsidR="00E3342F" w:rsidRPr="00CD4548">
        <w:rPr>
          <w:rFonts w:ascii="Times New Roman" w:hAnsi="Times New Roman" w:cs="Times New Roman"/>
          <w:sz w:val="24"/>
          <w:szCs w:val="24"/>
        </w:rPr>
        <w:t>Διάσταση απόψεων φάνηκε και ως προς τη συμμετοχή σε δράσεις που μπορεί να συμβάλλουν στην</w:t>
      </w:r>
      <w:r w:rsidR="00C42BCA" w:rsidRPr="00CD4548">
        <w:rPr>
          <w:rFonts w:ascii="Times New Roman" w:hAnsi="Times New Roman" w:cs="Times New Roman"/>
          <w:sz w:val="24"/>
          <w:szCs w:val="24"/>
        </w:rPr>
        <w:t xml:space="preserve"> ενημέρωση και προβολή από τα μέσα κοινωνικής δικτύωσης της τοπικής αυτοδιοίκησης καθώς και προώθηση στα τοπικά ΜΜΕ σε σχέση με την αναπηρία. </w:t>
      </w:r>
      <w:r w:rsidR="00E3342F" w:rsidRPr="00CD4548">
        <w:rPr>
          <w:rFonts w:ascii="Times New Roman" w:hAnsi="Times New Roman" w:cs="Times New Roman"/>
          <w:sz w:val="24"/>
          <w:szCs w:val="24"/>
        </w:rPr>
        <w:t xml:space="preserve">Άλλοτε αναφέρθηκε πως οι δράσεις είναι πολλές </w:t>
      </w:r>
      <w:r w:rsidR="00C42BCA" w:rsidRPr="00CD4548">
        <w:rPr>
          <w:rFonts w:ascii="Times New Roman" w:hAnsi="Times New Roman" w:cs="Times New Roman"/>
          <w:sz w:val="24"/>
          <w:szCs w:val="24"/>
        </w:rPr>
        <w:t xml:space="preserve">και για διάφορες κατηγορίες ατόμων με αναπηρία, </w:t>
      </w:r>
      <w:r w:rsidR="00E3342F" w:rsidRPr="00CD4548">
        <w:rPr>
          <w:rFonts w:ascii="Times New Roman" w:hAnsi="Times New Roman" w:cs="Times New Roman"/>
          <w:sz w:val="24"/>
          <w:szCs w:val="24"/>
        </w:rPr>
        <w:t xml:space="preserve">άλλοτε πως δεν υπάρχουν τέτοιες δράσεις ή όσες υπάρχουν δεν είναι </w:t>
      </w:r>
      <w:r w:rsidR="00C42BCA" w:rsidRPr="00CD4548">
        <w:rPr>
          <w:rFonts w:ascii="Times New Roman" w:hAnsi="Times New Roman" w:cs="Times New Roman"/>
          <w:sz w:val="24"/>
          <w:szCs w:val="24"/>
        </w:rPr>
        <w:t>επαρ</w:t>
      </w:r>
      <w:r w:rsidR="00E3342F" w:rsidRPr="00CD4548">
        <w:rPr>
          <w:rFonts w:ascii="Times New Roman" w:hAnsi="Times New Roman" w:cs="Times New Roman"/>
          <w:sz w:val="24"/>
          <w:szCs w:val="24"/>
        </w:rPr>
        <w:t>κεί</w:t>
      </w:r>
      <w:r w:rsidR="00C42BCA" w:rsidRPr="00CD4548">
        <w:rPr>
          <w:rFonts w:ascii="Times New Roman" w:hAnsi="Times New Roman" w:cs="Times New Roman"/>
          <w:sz w:val="24"/>
          <w:szCs w:val="24"/>
        </w:rPr>
        <w:t>ς.</w:t>
      </w:r>
      <w:r w:rsidR="00925487">
        <w:rPr>
          <w:rFonts w:ascii="Times New Roman" w:hAnsi="Times New Roman" w:cs="Times New Roman"/>
          <w:sz w:val="24"/>
          <w:szCs w:val="24"/>
        </w:rPr>
        <w:t xml:space="preserve"> </w:t>
      </w:r>
      <w:r w:rsidR="00E3342F" w:rsidRPr="00CD4548">
        <w:rPr>
          <w:rFonts w:ascii="Times New Roman" w:hAnsi="Times New Roman" w:cs="Times New Roman"/>
          <w:sz w:val="24"/>
          <w:szCs w:val="24"/>
        </w:rPr>
        <w:t xml:space="preserve">Τέλος, από την ανάλυση φάνηκε διάσταση απόψεων και ως προς </w:t>
      </w:r>
      <w:r w:rsidR="00C42BCA" w:rsidRPr="00CD4548">
        <w:rPr>
          <w:rFonts w:ascii="Times New Roman" w:hAnsi="Times New Roman" w:cs="Times New Roman"/>
          <w:sz w:val="24"/>
          <w:szCs w:val="24"/>
        </w:rPr>
        <w:t>το επίπεδο γνώσης των συνεργατών αλλά και των συνδημοτών σε σχέση με την αναπηρία</w:t>
      </w:r>
      <w:r w:rsidR="00E3342F" w:rsidRPr="00CD4548">
        <w:rPr>
          <w:rFonts w:ascii="Times New Roman" w:hAnsi="Times New Roman" w:cs="Times New Roman"/>
          <w:sz w:val="24"/>
          <w:szCs w:val="24"/>
        </w:rPr>
        <w:t xml:space="preserve">. </w:t>
      </w:r>
      <w:r w:rsidR="00C42BCA" w:rsidRPr="00CD4548">
        <w:rPr>
          <w:rFonts w:ascii="Times New Roman" w:hAnsi="Times New Roman" w:cs="Times New Roman"/>
          <w:sz w:val="24"/>
          <w:szCs w:val="24"/>
        </w:rPr>
        <w:t xml:space="preserve"> Πολλοί ανέφεραν πως δεν είναι ικανοποιητικό, ενώ κάποιοι το χαρακτήρισαν αρκετά καλό, μέτριο, ακόμη και ικανοποιητικό.</w:t>
      </w:r>
      <w:r w:rsidR="00925487">
        <w:rPr>
          <w:rFonts w:ascii="Times New Roman" w:hAnsi="Times New Roman" w:cs="Times New Roman"/>
          <w:sz w:val="24"/>
          <w:szCs w:val="24"/>
        </w:rPr>
        <w:t xml:space="preserve"> </w:t>
      </w:r>
      <w:r w:rsidR="00BD2F5C">
        <w:rPr>
          <w:rFonts w:ascii="Times New Roman" w:hAnsi="Times New Roman" w:cs="Times New Roman"/>
          <w:sz w:val="24"/>
          <w:szCs w:val="24"/>
        </w:rPr>
        <w:t>Στα παραπάνω σημεία λοιπόν απαιτείται περαιτέρω έρευνα.</w:t>
      </w:r>
    </w:p>
    <w:p w:rsidR="005D3F26" w:rsidRPr="005D3F26" w:rsidRDefault="005D3F26" w:rsidP="005D3F26">
      <w:pPr>
        <w:pStyle w:val="1"/>
        <w:spacing w:line="480" w:lineRule="auto"/>
        <w:jc w:val="center"/>
        <w:rPr>
          <w:rFonts w:ascii="Times New Roman" w:hAnsi="Times New Roman" w:cs="Times New Roman"/>
          <w:b/>
          <w:bCs/>
          <w:color w:val="auto"/>
          <w:sz w:val="28"/>
          <w:szCs w:val="28"/>
        </w:rPr>
      </w:pPr>
      <w:bookmarkStart w:id="60" w:name="_Toc103621721"/>
      <w:r w:rsidRPr="005D3F26">
        <w:rPr>
          <w:rFonts w:ascii="Times New Roman" w:hAnsi="Times New Roman" w:cs="Times New Roman"/>
          <w:b/>
          <w:bCs/>
          <w:color w:val="auto"/>
          <w:sz w:val="28"/>
          <w:szCs w:val="28"/>
        </w:rPr>
        <w:lastRenderedPageBreak/>
        <w:t>ΚΕΦΑΛΑΙΟ V</w:t>
      </w:r>
      <w:r>
        <w:rPr>
          <w:rFonts w:ascii="Times New Roman" w:hAnsi="Times New Roman" w:cs="Times New Roman"/>
          <w:b/>
          <w:bCs/>
          <w:color w:val="auto"/>
          <w:sz w:val="28"/>
          <w:szCs w:val="28"/>
        </w:rPr>
        <w:t>Ι</w:t>
      </w:r>
      <w:bookmarkEnd w:id="60"/>
      <w:r w:rsidRPr="005D3F26">
        <w:rPr>
          <w:rFonts w:ascii="Times New Roman" w:hAnsi="Times New Roman" w:cs="Times New Roman"/>
          <w:b/>
          <w:bCs/>
          <w:color w:val="auto"/>
          <w:sz w:val="28"/>
          <w:szCs w:val="28"/>
        </w:rPr>
        <w:t xml:space="preserve">   </w:t>
      </w:r>
    </w:p>
    <w:p w:rsidR="005D3F26" w:rsidRPr="005D3F26" w:rsidRDefault="005D3F26" w:rsidP="005D3F26"/>
    <w:p w:rsidR="00E44ACF" w:rsidRDefault="00E44ACF" w:rsidP="005D3F26">
      <w:pPr>
        <w:pStyle w:val="1"/>
        <w:numPr>
          <w:ilvl w:val="0"/>
          <w:numId w:val="5"/>
        </w:numPr>
        <w:spacing w:line="480" w:lineRule="auto"/>
        <w:rPr>
          <w:rFonts w:ascii="Times New Roman" w:hAnsi="Times New Roman" w:cs="Times New Roman"/>
          <w:b/>
          <w:bCs/>
          <w:color w:val="auto"/>
          <w:sz w:val="28"/>
          <w:szCs w:val="28"/>
        </w:rPr>
      </w:pPr>
      <w:bookmarkStart w:id="61" w:name="_Toc103621722"/>
      <w:r w:rsidRPr="005D3F26">
        <w:rPr>
          <w:rFonts w:ascii="Times New Roman" w:hAnsi="Times New Roman" w:cs="Times New Roman"/>
          <w:b/>
          <w:bCs/>
          <w:color w:val="auto"/>
          <w:sz w:val="28"/>
          <w:szCs w:val="28"/>
        </w:rPr>
        <w:t>ΓΕΝΙΚΕΣ ΕΠΙΣΗΜΑΝΣΕΙΣ – ΣΥΜΠΕΡΑΣΜΑΤΑ</w:t>
      </w:r>
      <w:bookmarkEnd w:id="59"/>
      <w:bookmarkEnd w:id="61"/>
    </w:p>
    <w:p w:rsidR="00C42BCA" w:rsidRDefault="00C42BCA" w:rsidP="00C42BCA"/>
    <w:p w:rsidR="00C42BCA"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Στην Σύμβαση των Ηνωμένων Εθνών για τα Δικαιώματα των ανθρώπων με αναπηρία, αποσαφηνίζεται πλήρως ποια είναι τα ανθρώπινα δικαιώματα των ατόμων με αναπηρίες, καθώς και οι αντίστοιχες υποχρεώσεις των κρατών μελών. Η Σύμβαση περιέχει και το κομμάτι της κοινωνικής και οικονομικής ανάπτυξης και αναγνωρίζει τη σημασία της ανάπτυξης για την πλήρη υλοποίηση των δικαιωμάτων των ατόμων με αναπηρία καθώς και το ρόλο της διεθνούς συνεργασίας για την υποστήριξη των εθνικών προσπαθειών για την εφαρμογή της (Σύμβαση των Ηνωμένων Εθνών για τα Δικαιώματα των ανθρώπων με αναπηρία - άρθρο 32). Οι αρχές και οι διατάξεις της πρέπει να ενταχθούν στις καθημερινές διαδικασίες σχεδιασμού και εφαρμογής των ομάδων χωρών-μελών των Ηνωμένων Εθνών, οι οποίες θα βοηθήσουν τα κράτη μέλη να υλοποιήσουν τις δεσμεύσεις τους. Τα άτομα με αναπηρία, δεν είναι υποκείμενα φιλανθρωπίας, παροχών ιατρικής περίθαλψης και κοινωνικής προστασίας, αλλά αντιθέτως τα αναγνωρίζει ως κατόχους δικαιωμάτων, ικανά να διεκδικήσουν αυτά τα δικαιώματα και να ζήσουν τη ζωή τους με αξιοπρέπεια και αυτονομία ως ενεργά μέλη της κοινωνίας.</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 xml:space="preserve">Τα ανθρώπινα δικαιώματα βρίσκονται στο επίκεντρο του Χάρτη των Ηνωμένων Εθνών και εμπνέουν κάθε πτυχή των εργασιών των Ηνωμένων Εθνών.  Η αναπτυξιακή συνεργασία θα προωθήσει την υλοποίηση των ανθρωπίνων δικαιωμάτων και  τα πρότυπα αλλά και τις αρχές των ανθρωπίνων δικαιωμάτων που καθοδηγούν την αναπτυξιακή συνεργασία και τον προγραμματισμό. Η Σύμβαση των Ηνωμένων Εθνών </w:t>
      </w:r>
      <w:r w:rsidRPr="000C3D3B">
        <w:rPr>
          <w:rFonts w:ascii="Times New Roman" w:hAnsi="Times New Roman" w:cs="Times New Roman"/>
          <w:sz w:val="24"/>
          <w:szCs w:val="24"/>
        </w:rPr>
        <w:lastRenderedPageBreak/>
        <w:t xml:space="preserve">για τα Α.με.Α, προωθεί την δράση  όπως κατοχυρώνεται στο άρθρο 5, συμπεριλαμβανομένης της ισότητας των ευκαιριών και της ισότητας των αποτελεσμάτων. Απαιτεί </w:t>
      </w:r>
      <w:r>
        <w:rPr>
          <w:rFonts w:ascii="Times New Roman" w:hAnsi="Times New Roman" w:cs="Times New Roman"/>
          <w:sz w:val="24"/>
          <w:szCs w:val="24"/>
        </w:rPr>
        <w:t xml:space="preserve">ακόμη </w:t>
      </w:r>
      <w:r w:rsidRPr="000C3D3B">
        <w:rPr>
          <w:rFonts w:ascii="Times New Roman" w:hAnsi="Times New Roman" w:cs="Times New Roman"/>
          <w:sz w:val="24"/>
          <w:szCs w:val="24"/>
        </w:rPr>
        <w:t>τη μετατροπή υφιστάμενων κοινωνικών δομών και αντιλήψεων που διαιωνίζουν τις διακρίσεις εις βάρος των ατόμων με αναπηρίες. Στο άρθρο 5 της Σύμβασης, απαιτείται μάλιστα η εξάλειψη των νόμων, των πολιτικών και των πρακτικών που εισάγουν διακρίσεις, καθώς και την ανάπτυξη προληπτικών πολιτικών για την επίτευξη της ισότητας των ατόμων με αναπηρίες. Οι ενεργές πολιτικές πρέπει να συνοδεύονται από ένα ισχυρό πλαίσιο για την καταπολέμηση των διακρίσεων που να αντιμετωπίζει όλες τις μορφές διακρίσεων, συμπεριλαμβανομένης ρητής άρνησης εύλογης στέγασης. Τα κράτη, οι φορείς διεθνούς συνεργασίας και άλλοι ενδιαφερόμενοι φορείς πρέπει να εφαρμόζουν την αρχή της ισότητας και της μη διάκρισης σε όλους τους στόχους. Η Σύμβαση έχει δεσμευτικό χαρακτήρα και προκειμένου να συμμορφωθούν με το άρθρο 5, τα κράτη, σε διαβούλευση με τα άτομα με αναπηρία και τις αντιπροσωπευτικές τους οργανώσεις, θα πρέπει:</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1) Να θεσπίσουν νόμους και πολιτικές για τη μείωση των ανισοτήτων, συμπεριλαμβανομένης της εφαρμογής της προσβασιμότητας, της καταπολέμησης των αρνητικών στερεοτύπων, των αντιλήψεων και των στάσεων και της παροχής πρόσβασης χωρίς αποκλεισμούς.</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2) Να εξασφαλίσουν την άσκηση του δικαιώματος της συμμετοχής (π.χ. το δικαίωμα στην ισότιμη αναγνώριση ενώπιον του νόμου, στην εκπαίδευση και στην απασχόληση, καθώς και στην κατάργηση ή την αναθεώρηση νόμων και πολιτικών που εμποδίζουν την άσκηση των δικαιωμάτων επί ίσοις</w:t>
      </w:r>
      <w:r w:rsidR="005B6558">
        <w:rPr>
          <w:rFonts w:ascii="Times New Roman" w:hAnsi="Times New Roman" w:cs="Times New Roman"/>
          <w:sz w:val="24"/>
          <w:szCs w:val="24"/>
        </w:rPr>
        <w:t xml:space="preserve"> </w:t>
      </w:r>
      <w:r w:rsidRPr="000C3D3B">
        <w:rPr>
          <w:rFonts w:ascii="Times New Roman" w:hAnsi="Times New Roman" w:cs="Times New Roman"/>
          <w:sz w:val="24"/>
          <w:szCs w:val="24"/>
        </w:rPr>
        <w:t>όροις με τους άλλους)</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lastRenderedPageBreak/>
        <w:t>3) Να υιοθετήσουν συγκεκριμένα μέτρα για την αντιμετώπιση των ανισοτήτων και την καταπολέμηση των διακρίσεων, ιδίως διαρθρωτικών διακρίσεων, εξασφαλίζοντας την παρακολούθηση της συμμόρφωσής τους.</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4) Να εξασφαλίσουν την προστασία από όλες τις μορφές διακρίσεων με βάση την αναπηρία, συμπεριλαμβανομένης της άρνησης της εύλογης στέγασης και της διάκρισης, μέσω:</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(i) της ενσωμάτωσης της Σύμβασης στην εθνική νομοθεσία ·</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 xml:space="preserve">(ii) της παροχής εργαλείων και κατευθυντήριων γραμμών για την προώθηση της εφαρμογής της Σύμβασης και ιδίως των καινοτόμων πτυχών </w:t>
      </w:r>
      <w:r>
        <w:rPr>
          <w:rFonts w:ascii="Times New Roman" w:hAnsi="Times New Roman" w:cs="Times New Roman"/>
          <w:sz w:val="24"/>
          <w:szCs w:val="24"/>
        </w:rPr>
        <w:t>της.</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(iii) της ευαισθητοποίησης και της χειραφέτησης των ατόμων με αναπηρίες</w:t>
      </w:r>
      <w:r>
        <w:rPr>
          <w:rFonts w:ascii="Times New Roman" w:hAnsi="Times New Roman" w:cs="Times New Roman"/>
          <w:sz w:val="24"/>
          <w:szCs w:val="24"/>
        </w:rPr>
        <w:t xml:space="preserve"> όσον αφορά τα δικαιώματά τους. </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(iv)της  οικοδόμησης της ικανότητας των δημόσιων υπαλλήλων, συμπεριλαμβανομένων των δικαστών και των αρμόδιων υπαλλήλων και</w:t>
      </w:r>
    </w:p>
    <w:p w:rsidR="00C42BCA" w:rsidRPr="000C3D3B"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(v) της εξασφάλιση αποτελεσματικών διορθωτικών μέτρων και κατάλληλης αποκατάστασης και αποζημίωσης για τα θύματα διακρίσεων.</w:t>
      </w:r>
    </w:p>
    <w:p w:rsidR="00C42BCA" w:rsidRDefault="00C42BCA" w:rsidP="00C42BCA">
      <w:pPr>
        <w:spacing w:line="480" w:lineRule="auto"/>
        <w:jc w:val="both"/>
        <w:rPr>
          <w:rFonts w:ascii="Times New Roman" w:hAnsi="Times New Roman" w:cs="Times New Roman"/>
          <w:sz w:val="24"/>
          <w:szCs w:val="24"/>
        </w:rPr>
      </w:pPr>
      <w:r w:rsidRPr="000C3D3B">
        <w:rPr>
          <w:rFonts w:ascii="Times New Roman" w:hAnsi="Times New Roman" w:cs="Times New Roman"/>
          <w:sz w:val="24"/>
          <w:szCs w:val="24"/>
        </w:rPr>
        <w:t xml:space="preserve">5) Να δημιουργήσουν καλά ανεπτυγμένα συστήματα συλλογής δεδομένων, συμπεριλαμβανομένων των περιπτώσεων διακρίσεων, να ενημερώνουν σχετικά με τους δείκτες των ανθρωπίνων δικαιωμάτων και να εντοπίζουν τις διαρθρωτικές διακρίσεις. </w:t>
      </w:r>
      <w:r w:rsidRPr="000C3D3B">
        <w:rPr>
          <w:rFonts w:ascii="Times New Roman" w:eastAsia="Calibri" w:hAnsi="Times New Roman" w:cs="Times New Roman"/>
          <w:sz w:val="24"/>
          <w:szCs w:val="24"/>
        </w:rPr>
        <w:t xml:space="preserve">Στη Σύμβαση για τα Δικαιώματα των Α.με.Α και στη Λευκή Βίβλο για τον αθλητισμό (Ε. Ε, 2007), καθίσταται σαφής η ανάγκη για αλλαγές από πλευράς των ηγετών, ώστε να προάγουν την ισότιμη συμμετοχή στον αθλητισμό. Τα κείμενα αυτά, δεν περιέχουν απλά κατευθυντήριες οδηγίες, αλλά είναι δεσμευτικά ως προς τα κράτη.  Η Ελλάδα </w:t>
      </w:r>
      <w:r w:rsidRPr="000C3D3B">
        <w:rPr>
          <w:rFonts w:ascii="Times New Roman" w:eastAsia="Calibri" w:hAnsi="Times New Roman" w:cs="Times New Roman"/>
          <w:sz w:val="24"/>
          <w:szCs w:val="24"/>
        </w:rPr>
        <w:lastRenderedPageBreak/>
        <w:t>υπέγραψε τη Σύμβαση των Ηνωμένων Εθνών για τα ∆ικαιώματα των Ατόμων με Αναπηρία (Convention on the Rights of Persons</w:t>
      </w:r>
      <w:r w:rsidR="005B6558">
        <w:rPr>
          <w:rFonts w:ascii="Times New Roman" w:eastAsia="Calibri" w:hAnsi="Times New Roman" w:cs="Times New Roman"/>
          <w:sz w:val="24"/>
          <w:szCs w:val="24"/>
        </w:rPr>
        <w:t xml:space="preserve"> </w:t>
      </w:r>
      <w:r w:rsidRPr="000C3D3B">
        <w:rPr>
          <w:rFonts w:ascii="Times New Roman" w:eastAsia="Calibri" w:hAnsi="Times New Roman" w:cs="Times New Roman"/>
          <w:sz w:val="24"/>
          <w:szCs w:val="24"/>
        </w:rPr>
        <w:t>with</w:t>
      </w:r>
      <w:r w:rsidR="005B6558">
        <w:rPr>
          <w:rFonts w:ascii="Times New Roman" w:eastAsia="Calibri" w:hAnsi="Times New Roman" w:cs="Times New Roman"/>
          <w:sz w:val="24"/>
          <w:szCs w:val="24"/>
        </w:rPr>
        <w:t xml:space="preserve"> </w:t>
      </w:r>
      <w:r w:rsidRPr="000C3D3B">
        <w:rPr>
          <w:rFonts w:ascii="Times New Roman" w:eastAsia="Calibri" w:hAnsi="Times New Roman" w:cs="Times New Roman"/>
          <w:sz w:val="24"/>
          <w:szCs w:val="24"/>
        </w:rPr>
        <w:t xml:space="preserve">Disabilities - CRPD) το 2007 και το Προαιρετικό Πρωτόκολλο που υπογράφηκε και τα κύρωσε με το άρθρο πρώτο του ν. 4074/2012 (Α΄ 88), το Μάιο του 2012. </w:t>
      </w:r>
    </w:p>
    <w:p w:rsidR="00C42BCA" w:rsidRPr="009C5F3F" w:rsidRDefault="00C42BCA" w:rsidP="00C42BCA">
      <w:pPr>
        <w:spacing w:line="480" w:lineRule="auto"/>
        <w:jc w:val="both"/>
        <w:rPr>
          <w:rFonts w:ascii="Times New Roman" w:hAnsi="Times New Roman" w:cs="Times New Roman"/>
          <w:sz w:val="24"/>
          <w:szCs w:val="24"/>
        </w:rPr>
      </w:pPr>
      <w:r w:rsidRPr="00C816F2">
        <w:rPr>
          <w:rFonts w:ascii="Times New Roman" w:hAnsi="Times New Roman" w:cs="Times New Roman"/>
          <w:color w:val="000000" w:themeColor="text1"/>
          <w:sz w:val="24"/>
          <w:szCs w:val="24"/>
        </w:rPr>
        <w:t xml:space="preserve">Τα τελευταία χρόνια βλέπουμε κυρίως να προβάλλονται τέλεια πρότυπα ομορφιάς και σωματικής κατάστασης, δημιουργώντας ακόμα και όταν αφορούν ανθρώπους με αναπηρία μια πολύ λανθασμένη εικόνα. Ο Foucault μέσα από την Ιστορία </w:t>
      </w:r>
      <w:r w:rsidR="009B6FB3">
        <w:rPr>
          <w:rFonts w:ascii="Times New Roman" w:hAnsi="Times New Roman" w:cs="Times New Roman"/>
          <w:color w:val="000000" w:themeColor="text1"/>
          <w:sz w:val="24"/>
          <w:szCs w:val="24"/>
        </w:rPr>
        <w:t xml:space="preserve">της </w:t>
      </w:r>
      <w:r w:rsidRPr="00C816F2">
        <w:rPr>
          <w:rFonts w:ascii="Times New Roman" w:hAnsi="Times New Roman" w:cs="Times New Roman"/>
          <w:color w:val="000000" w:themeColor="text1"/>
          <w:sz w:val="24"/>
          <w:szCs w:val="24"/>
        </w:rPr>
        <w:t>Σεξουαλικότητας</w:t>
      </w:r>
      <w:r>
        <w:rPr>
          <w:rFonts w:ascii="Times New Roman" w:hAnsi="Times New Roman" w:cs="Times New Roman"/>
          <w:color w:val="000000" w:themeColor="text1"/>
          <w:sz w:val="24"/>
          <w:szCs w:val="24"/>
        </w:rPr>
        <w:t xml:space="preserve"> το </w:t>
      </w:r>
      <w:r w:rsidRPr="00C816F2">
        <w:rPr>
          <w:rFonts w:ascii="Times New Roman" w:hAnsi="Times New Roman" w:cs="Times New Roman"/>
          <w:color w:val="000000" w:themeColor="text1"/>
          <w:sz w:val="24"/>
          <w:szCs w:val="24"/>
        </w:rPr>
        <w:t>1978</w:t>
      </w:r>
      <w:r>
        <w:rPr>
          <w:rFonts w:ascii="Times New Roman" w:hAnsi="Times New Roman" w:cs="Times New Roman"/>
          <w:color w:val="000000" w:themeColor="text1"/>
          <w:sz w:val="24"/>
          <w:szCs w:val="24"/>
        </w:rPr>
        <w:t>,</w:t>
      </w:r>
      <w:r w:rsidRPr="00C816F2">
        <w:rPr>
          <w:rFonts w:ascii="Times New Roman" w:hAnsi="Times New Roman" w:cs="Times New Roman"/>
          <w:color w:val="000000" w:themeColor="text1"/>
          <w:sz w:val="24"/>
          <w:szCs w:val="24"/>
        </w:rPr>
        <w:t xml:space="preserve"> κατάφερε και διατύπωσε εύστοχα την επιβλητική ισχύ του λόγου, σε μια διαδικασία νομιμοποίησης της προκατάληψης και του ρατσισμού. Στην ουσία, προσπάθησε να εξηγήσει  πως ο επιστημονικός λόγος της «κανονικότητας», που προωθείται και μέσα από τα ΜΜΕ στην δική μας εποχή, ταυτιζόμενος με την ηθική, τη γνώση και την αλήθεια, δημιουργούσε προϋποθέσεις αναπαραγωγής συγκεκριμένων και κανονικοποιημένων σωμάτων αποσκοπώντας επί της ουσίας στην εξάλειψη των σωματικά «μη κανονικών άλλων» κατά την Βικτωριανή εποχή (Foucault, 1978).Αναρωτιέμαι συχνά σε τι βαθμό θα επηρέαζε την κοινωνία μας, αν καθημερινά σε τηλεοπτικές και διαδικτυακές διαφημίσεις υπήρχαν άνθρωποι με αναπηρία και οι δυσκολίες που αντιμετωπίζουν σε επίπεδο προσβασιμότητας. Πόσο ρόλο παίζει το γεγονός ότι όσες διαφημίσεις, εκπομπές και αναφορές συμβαίνουν σε επίπεδο προβολής συνήθως δημιουργούνται από ανθρώπους χωρίς κάποια αναπηρία; </w:t>
      </w:r>
      <w:r w:rsidRPr="00C816F2">
        <w:rPr>
          <w:rFonts w:ascii="Times New Roman" w:hAnsi="Times New Roman" w:cs="Times New Roman"/>
          <w:color w:val="000000" w:themeColor="text1"/>
          <w:sz w:val="24"/>
          <w:szCs w:val="24"/>
          <w:lang w:val="en-US"/>
        </w:rPr>
        <w:t>A</w:t>
      </w:r>
      <w:r w:rsidRPr="00C816F2">
        <w:rPr>
          <w:rFonts w:ascii="Times New Roman" w:hAnsi="Times New Roman" w:cs="Times New Roman"/>
          <w:color w:val="000000" w:themeColor="text1"/>
          <w:sz w:val="24"/>
          <w:szCs w:val="24"/>
        </w:rPr>
        <w:t xml:space="preserve">ν η αναπηρία σε επίπεδο ΜΜΕ περιλαμβανόταν καθημερινά στο πρόγραμμα προγραμμάτων και διαφημίσεων είναι σαφές πως η αναπηρία θα αντιμετωπιζόταν σταδιακά από όλους όπως προανέφερα σαν κομμάτι της καθημερινότητας και της κοινωνίας. Θεωρητικοί, ερευνητικοί, ακτιβιστές, συχνά εκφράζουν την αντίθεση τους και ασκούν κριτική στα ΜΜΕ και στον τρόπο που αντιμετωπίζουν την αναπηρία και φυσικά συχνές είναι οι </w:t>
      </w:r>
      <w:r w:rsidRPr="00C816F2">
        <w:rPr>
          <w:rFonts w:ascii="Times New Roman" w:hAnsi="Times New Roman" w:cs="Times New Roman"/>
          <w:color w:val="000000" w:themeColor="text1"/>
          <w:sz w:val="24"/>
          <w:szCs w:val="24"/>
        </w:rPr>
        <w:lastRenderedPageBreak/>
        <w:t>συζητήσεις γύρω από το πιο κοινό πρόβλημα των ανθρώπων με αναπηρία, αυτό της προσβασιμότητας. Βασικό πρόβλημα των ΜΜΕ θα μπορούσε κανείς να ισχυριστεί πως είναι η έλλειψη εκπαίδευσης των στελεχών – δημοσιογράφων, με αποτέλεσμα ακόμα και σε βασικούς όρους και ορισμούς τα λάθη να είναι συχνά. Οι προδιαγραφές δε, των παρόχων υπηρεσιών μέσων μαζικής ενημέρωσης και επικοινωνίας θα μπορούσαν να θεωρηθούν ελάχιστες. Οι αδειοδοτημένοι</w:t>
      </w:r>
      <w:r w:rsidR="009B6FB3">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rPr>
        <w:t xml:space="preserve">πάροχοι περιεχομένου επίγειας ψηφιακής τηλεοπτικής εκπομπής ελεύθερης λήψης εθνικής ή περιφερειακής εμβέλειας, περιεχομένου ενημερωτικού ή μη περιεχομένου, υποχρεούνται ανάλογα με την άδεια τους να: α) μεταδίδουν δελτία ειδήσεων στην ελληνική νοηματική γλώσσα, με ταυτόχρονη αναγραφή υποτίτλων στην ελληνική γλώσσα, διάρκειας τουλάχιστον επτά (7) λεπτών της ώρας ημερησίως μεταξύ των ωρών 17.00 έως 23.00, β) μεταδίδουν πρόγραμμα περιεχομένου ενημερωτικού ή μη, όπως εκπομπές λόγου, τέχνης, πολιτισμού και θεάτρου, εκπομπές ενημερωτικές, ποικίλης ύλης, ψυχαγωγίας (τηλεπαιχνίδια, θεάματα, εκδηλώσεις κ.λπ.), ελληνικές σειρές, ξένες σειρές, παιδικές εκπομπές, ντοκιμαντέρ, εκπομπές αθλητικού περιεχομένου με ταυτόχρονη αναγραφή υποτίτλων στην ελληνική γλώσσα τουλάχιστον τέσσερις (4) ώρες την εβδομάδα μεταξύ των ωρών 17.00 έως 23.00. Ειδικότερα οι πάροχοι περιεχομένου μη ενημερωτικού προγράμματος υποχρεούνται να μεταδίδουν τηλεοπτικό πρόγραμμα με ταυτόχρονη αναγραφή υποτίτλων στην ελληνική γλώσσα κατά ποσοστό τουλάχιστον τρία τοις εκατό (3%) του εβδομαδιαίου προγραμματισμού μεταδόσεών τους. Οι πάροχοι τηλεοπτικών συνδρομητικών υπηρεσιών υποχρεούνται να: α) μεταδίδουν δελτία ειδήσεων στην ελληνική νοηματική γλώσσα διάρκειας τουλάχιστον πέντε (5) λεπτών της ώρας ημερησίως με ταυτόχρονη αναγραφή υποτίτλων στην ελληνική γλώσσα εφόσον στο πρόγραμμα τους περιλαμβάνονται ενημερωτικές εκπομπές β) μεταδίδουν </w:t>
      </w:r>
      <w:r w:rsidRPr="00C816F2">
        <w:rPr>
          <w:rFonts w:ascii="Times New Roman" w:hAnsi="Times New Roman" w:cs="Times New Roman"/>
          <w:color w:val="000000" w:themeColor="text1"/>
          <w:sz w:val="24"/>
          <w:szCs w:val="24"/>
        </w:rPr>
        <w:lastRenderedPageBreak/>
        <w:t xml:space="preserve">εκπομπές μη ενημερωτικού περιεχομένου με ταυτόχρονη αναγραφή υποτίτλων στην ελληνική γλώσσα και ακουστική περιγραφή εικόνας διάρκειας τουλάχιστον μίας (1) ώρας μηνιαίως. Η ΕΡΤ Α.Ε. για παράδειγμα, ως πάροχος δημόσιας ραδιοτηλεοπτικής υπηρεσίας και σύμφωνα με την παρ. 6 του άρθρου 2 του ν. 4173/2013 υποχρεούται να: α) μεταδίδει δελτία ειδήσεων στην ελληνική νοηματική γλώσσα, με ταυτόχρονη αναγραφή υποτίτλων στην ελληνική γλώσσα, διάρκειας τουλάχιστον δεκατεσσάρων (14) λεπτών της ώρας μεταξύ των ωρών 17.00 έως 23.00 ημερησίως β) μεταδίδει τηλεοπτικό πρόγραμμα περιεχομένου ενημερωτικού ή μη, όπως εκπομπές λόγου, τέχνης, πολιτισμού και θεάτρου, εκπομπές ενημερωτικές, ποικίλης ύλης, ελαφράς ψυχαγωγίας (τηλεπαιχνίδια, θεάματα, εκδηλώσεις κ.λπ.), ελληνικές σειρές, ξένες σειρές, παιδικές εκπομπές, ντοκιμαντέρ, εκπομπές αθλητικού περιεχομένου με ταυτόχρονη αναγραφή υποτίτλων τουλάχιστον δώδεκα (12) ώρες την εβδομάδα εκ των οποίων δύο (2) ώρες με ακουστική περιγραφή εικόνας μεταξύ των ωρών 17.00 έως 23.00. Οι πάροχοι μη γραμμικών υπηρεσιών οπτικοακουστικών μέσων οφείλουν να μεταδίδουν περιεχόμενο με ταυτόχρονη αναγραφή υποτίτλων στην ελληνική γλώσσα σε ποσοστό τουλάχιστον είκοσι τοις εκατό (20%) του καταλόγου τους. Εάν ο κατάλογος επιλογών (menu) που διαθέτουν περιλαμβάνει και δελτία ειδήσεων, στην περίπτωση αυτή το δελτίο που μεταδίδεται στη ελληνική νοηματική γλώσσα με ταυτόχρονη αναγραφή υποτίτλων περιλαμβάνει τις σημαντικότερες ειδήσεις της ημέρας και καλύπτει διάρκεια τουλάχιστον δύο (2) πρώτων λεπτών της ώρας. Σύμφωνα με το άρθρο 69 του Νόμου 4488/2017 για τη μη διάκριση στα Μέσα Μαζικής Ενημέρωσης και στις οπτικοακουστικές δραστηριότητες τα ΜΜΕ, έντυπα και ηλεκτρονικά, θα πρέπει ξεκάθαρα πλέον να προωθούν την εμπέδωση και τον σεβασμό της αρχής της μη διάκρισης, ιδίως μεριμνώντας για την προβολή μιας ισότιμης και απαλλαγμένης από </w:t>
      </w:r>
      <w:r w:rsidRPr="00C816F2">
        <w:rPr>
          <w:rFonts w:ascii="Times New Roman" w:hAnsi="Times New Roman" w:cs="Times New Roman"/>
          <w:color w:val="000000" w:themeColor="text1"/>
          <w:sz w:val="24"/>
          <w:szCs w:val="24"/>
        </w:rPr>
        <w:lastRenderedPageBreak/>
        <w:t>στερεότυπα εικόνας Ατόμων με Αναπηρίες. Από το 1992, όταν από τα Ηνωμένα Έθνη ορίστηκε για πρώτη φορά η Παγκόσμια Ημέρα Ατόμων με Αναπηρία και συντάχτηκε η διακήρυξή της, έως και σήμερα, έχουν γίνει αρκετά και σημαντικά βήματα για την προάσπιση των δικαιωμάτων των ΑμΕΑ και την ευαισθητοποίηση ευρύτερα του κόσμου γύρω από θέματα που τους αφορούν με πιο βασικό ως και τις μέρες μας αυτό της προσβασιμότητας. Το πιο αποφασιστικό θα μπορούσε να θεωρηθεί η ψήφιση και η θέση σε ισχύ της Διεθνούς Σύμβασης για τα Δικαιώματα των Ατόμων με αναπηρία το 2008, που ουσιαστικά αποτελεί την πραγματοποίηση όλων των αγώνων της κοινότητας των ανθρώπων με αναπηρίες για αναγνώριση των δικαιωμάτων τους και ενδυνάμωση της θέσης τους μέσα στην κοινωνία. Τα άτομα με αναπηρία συχνά στερούνται το δικαίωμά τους στην εργασία, καθώς το περιβάλλον αυτής, τα συστήματα συγκοινωνίας αλλά και οι δομές επικοινωνίας και πληροφορίας παραμένουν απροσπέλαστα από αυτούς. Το ίδιο και το δικαίωμα στην υγεία και την εκπαίδευση, μιας και πολλές νοσοκομειακές δομές αλλά και πανεπιστημιακά ιδρύματα δε διαθέτουν όλες τις απαραίτητες δομές ώστε να είναι προσβάσιμα από όλους.</w:t>
      </w:r>
      <w:r w:rsidR="005B6558">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rPr>
        <w:t xml:space="preserve">Σχεδόν σε καμία δημόσια δομή δε διατίθενται βοηθήματα για άτομα με αισθητηριακές βλάβες εν έτη 2021 και δεν προσφέρονται οι υπηρεσίες σε άτομα με προβλήματα όρασης ή ακοής. Άτομα με πνευματικές ή ψυχολογικές παθήσεις αντιμετωπίζουν αντίστοιχα </w:t>
      </w:r>
      <w:r w:rsidRPr="006815AE">
        <w:rPr>
          <w:rFonts w:ascii="Times New Roman" w:hAnsi="Times New Roman" w:cs="Times New Roman"/>
          <w:color w:val="000000" w:themeColor="text1"/>
          <w:sz w:val="24"/>
          <w:szCs w:val="24"/>
        </w:rPr>
        <w:t xml:space="preserve">προβλήματα για τα οποία οι συζητήσεις κατά καιρούς είναι αναλυτικές, ενώ γνώση των εν λόγω προβλημάτων έχει φυσικά και ο κρατικός μηχανισμός. Η αδυναμία προσβασιμότητας σε υπηρεσίες, δεν περιορίζεται μόνο στις δημόσιες δομές, αλλά αφορά και στις ιδιωτικές. Θέατρα, εστιατόρια, γυμναστήρια, φροντιστήρια, καταστήματα λιανικής είναι απαγορευτικά πολλές φορές. Δεν πρέπει να μας ξενίζει λοιπόν που σπάνια βλέπουμε άτομα σε αναπηρικό αμαξίδιο ή με λευκό μπαστούνι να κυκλοφορούν στο </w:t>
      </w:r>
      <w:r w:rsidRPr="006815AE">
        <w:rPr>
          <w:rFonts w:ascii="Times New Roman" w:hAnsi="Times New Roman" w:cs="Times New Roman"/>
          <w:color w:val="000000" w:themeColor="text1"/>
          <w:sz w:val="24"/>
          <w:szCs w:val="24"/>
        </w:rPr>
        <w:lastRenderedPageBreak/>
        <w:t>δρόμο, να πίνουν καφέ δίπλα μας ή να εξυπηρετούνται μπροστά μας στην τράπεζα. Ας μην συνεχίσουμε να υποκρινόμαστε πως δεν υπάρχουν και ας αναρωτηθούμε γιατί δεν τους βλέπουμε γύρω μας καθημερινά. Τα σύγχρονα μέσα μαζικής ενημέρωσης διαδραματίζουν σημαντικό ρόλο όχι μόνο στην απεικόνιση των στάσεων και των αξιών του κοινού</w:t>
      </w:r>
      <w:r w:rsidRPr="00C816F2">
        <w:rPr>
          <w:rFonts w:ascii="Times New Roman" w:hAnsi="Times New Roman" w:cs="Times New Roman"/>
          <w:color w:val="000000" w:themeColor="text1"/>
          <w:sz w:val="24"/>
          <w:szCs w:val="24"/>
        </w:rPr>
        <w:t xml:space="preserve"> σχετικά με την αναπηρία αλλά και στη διαμόρφωσή τους σύμφωνα με τους </w:t>
      </w:r>
      <w:r w:rsidRPr="00C816F2">
        <w:rPr>
          <w:rFonts w:ascii="Times New Roman" w:hAnsi="Times New Roman" w:cs="Times New Roman"/>
          <w:color w:val="000000" w:themeColor="text1"/>
          <w:sz w:val="24"/>
          <w:szCs w:val="24"/>
          <w:lang w:val="en-US"/>
        </w:rPr>
        <w:t>Gold</w:t>
      </w:r>
      <w:r w:rsidR="00626CBE">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rPr>
        <w:t>&amp;</w:t>
      </w:r>
      <w:r w:rsidR="00626CBE">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lang w:val="en-US"/>
        </w:rPr>
        <w:t>Auslander</w:t>
      </w:r>
      <w:r w:rsidRPr="00C816F2">
        <w:rPr>
          <w:rFonts w:ascii="Times New Roman" w:hAnsi="Times New Roman" w:cs="Times New Roman"/>
          <w:color w:val="000000" w:themeColor="text1"/>
          <w:sz w:val="24"/>
          <w:szCs w:val="24"/>
        </w:rPr>
        <w:t xml:space="preserve"> (1999). </w:t>
      </w:r>
      <w:r w:rsidRPr="00C816F2">
        <w:rPr>
          <w:rFonts w:ascii="Times New Roman" w:hAnsi="Times New Roman" w:cs="Times New Roman"/>
          <w:color w:val="000000" w:themeColor="text1"/>
          <w:sz w:val="24"/>
          <w:szCs w:val="24"/>
          <w:lang w:val="en-US"/>
        </w:rPr>
        <w:t>T</w:t>
      </w:r>
      <w:r w:rsidRPr="00C816F2">
        <w:rPr>
          <w:rFonts w:ascii="Times New Roman" w:hAnsi="Times New Roman" w:cs="Times New Roman"/>
          <w:color w:val="000000" w:themeColor="text1"/>
          <w:sz w:val="24"/>
          <w:szCs w:val="24"/>
        </w:rPr>
        <w:t xml:space="preserve">ο ίντερνετ </w:t>
      </w:r>
      <w:r w:rsidR="00380056" w:rsidRPr="00C816F2">
        <w:rPr>
          <w:rFonts w:ascii="Times New Roman" w:hAnsi="Times New Roman" w:cs="Times New Roman"/>
          <w:color w:val="000000" w:themeColor="text1"/>
          <w:sz w:val="24"/>
          <w:szCs w:val="24"/>
        </w:rPr>
        <w:t>μάλιστα</w:t>
      </w:r>
      <w:r w:rsidRPr="00C816F2">
        <w:rPr>
          <w:rFonts w:ascii="Times New Roman" w:hAnsi="Times New Roman" w:cs="Times New Roman"/>
          <w:color w:val="000000" w:themeColor="text1"/>
          <w:sz w:val="24"/>
          <w:szCs w:val="24"/>
        </w:rPr>
        <w:t xml:space="preserve">, έχει επιφέρει τεράστια οφέλη στους ανθρώπους με αναπηρία, επιτρέποντας τους να γίνουν πολύ πιο ανταγωνιστικοί σε επίπεδο εργασίας, ελαττώνοντας την εξάρτηση τους από τους οικείους τους, αλληλεπιδρώντας πιο ενεργά με τους γύρω τους και επικοινωνώντας με τρόπους που φάνταζαν αδύνατοι κατά το παρελθόν σύμφωνα με τους </w:t>
      </w:r>
      <w:r w:rsidRPr="00C816F2">
        <w:rPr>
          <w:rFonts w:ascii="Times New Roman" w:hAnsi="Times New Roman" w:cs="Times New Roman"/>
          <w:color w:val="000000" w:themeColor="text1"/>
          <w:sz w:val="24"/>
          <w:szCs w:val="24"/>
          <w:lang w:val="en-US"/>
        </w:rPr>
        <w:t>Husinger</w:t>
      </w:r>
      <w:r w:rsidR="00626CBE">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rPr>
        <w:t>&amp;</w:t>
      </w:r>
      <w:r w:rsidR="00626CBE">
        <w:rPr>
          <w:rFonts w:ascii="Times New Roman" w:hAnsi="Times New Roman" w:cs="Times New Roman"/>
          <w:color w:val="000000" w:themeColor="text1"/>
          <w:sz w:val="24"/>
          <w:szCs w:val="24"/>
        </w:rPr>
        <w:t xml:space="preserve"> </w:t>
      </w:r>
      <w:r w:rsidRPr="00C816F2">
        <w:rPr>
          <w:rFonts w:ascii="Times New Roman" w:hAnsi="Times New Roman" w:cs="Times New Roman"/>
          <w:color w:val="000000" w:themeColor="text1"/>
          <w:sz w:val="24"/>
          <w:szCs w:val="24"/>
          <w:lang w:val="en-US"/>
        </w:rPr>
        <w:t>Senft</w:t>
      </w:r>
      <w:r w:rsidRPr="00C816F2">
        <w:rPr>
          <w:rFonts w:ascii="Times New Roman" w:hAnsi="Times New Roman" w:cs="Times New Roman"/>
          <w:color w:val="000000" w:themeColor="text1"/>
          <w:sz w:val="24"/>
          <w:szCs w:val="24"/>
        </w:rPr>
        <w:t xml:space="preserve"> (2014). Αντιλαμβανόμαστε την διαφορά στην ταχύτητα εξέλιξης, αν καθημερινά όλα όσα </w:t>
      </w:r>
      <w:r w:rsidR="00380056" w:rsidRPr="00C816F2">
        <w:rPr>
          <w:rFonts w:ascii="Times New Roman" w:hAnsi="Times New Roman" w:cs="Times New Roman"/>
          <w:color w:val="000000" w:themeColor="text1"/>
          <w:sz w:val="24"/>
          <w:szCs w:val="24"/>
        </w:rPr>
        <w:t>αναφέρουμε</w:t>
      </w:r>
      <w:r w:rsidRPr="00C816F2">
        <w:rPr>
          <w:rFonts w:ascii="Times New Roman" w:hAnsi="Times New Roman" w:cs="Times New Roman"/>
          <w:color w:val="000000" w:themeColor="text1"/>
          <w:sz w:val="24"/>
          <w:szCs w:val="24"/>
        </w:rPr>
        <w:t xml:space="preserve"> και παραπάνω δίνονταν ως οφείλουν στους ανθρώπους με αναπηρία. Η στάση ευθύνης είναι να ακολουθήσεις τους νόμους και τους κανόνες που επιβάλλονται παγκοσμίως, να σεβαστείς και να αφουγκραστείς το πρόβλημα σαν να ήταν δικό σου. Η στάση συμφέροντος είναι σαφές πως περικλείει ξεκάθαρα την έννοια του κέρδους (υλικού ή μη) που σε επίπεδο ανθρωπίνων δικαιωμάτων δεν έχει σαφέστατα καμία θέση και δεν θα έπρεπε καν να υπάρχει επιλογή για ευνόητους λόγους. </w:t>
      </w:r>
    </w:p>
    <w:p w:rsidR="00C42BCA" w:rsidRPr="00D77E1F" w:rsidRDefault="00C42BCA" w:rsidP="00C42BCA">
      <w:pPr>
        <w:pStyle w:val="21"/>
        <w:shd w:val="clear" w:color="auto" w:fill="auto"/>
        <w:spacing w:after="30" w:line="480" w:lineRule="auto"/>
        <w:jc w:val="both"/>
        <w:rPr>
          <w:rFonts w:ascii="Times New Roman" w:hAnsi="Times New Roman" w:cs="Times New Roman"/>
          <w:b w:val="0"/>
          <w:color w:val="000000" w:themeColor="text1"/>
          <w:sz w:val="24"/>
          <w:szCs w:val="24"/>
        </w:rPr>
      </w:pPr>
      <w:r w:rsidRPr="00C816F2">
        <w:rPr>
          <w:rFonts w:ascii="Times New Roman" w:hAnsi="Times New Roman" w:cs="Times New Roman"/>
          <w:b w:val="0"/>
          <w:color w:val="000000" w:themeColor="text1"/>
          <w:sz w:val="24"/>
          <w:szCs w:val="24"/>
          <w:lang w:val="en-US"/>
        </w:rPr>
        <w:t>E</w:t>
      </w:r>
      <w:r w:rsidRPr="00C816F2">
        <w:rPr>
          <w:rFonts w:ascii="Times New Roman" w:hAnsi="Times New Roman" w:cs="Times New Roman"/>
          <w:b w:val="0"/>
          <w:color w:val="000000" w:themeColor="text1"/>
          <w:sz w:val="24"/>
          <w:szCs w:val="24"/>
        </w:rPr>
        <w:t xml:space="preserve">ίναι προφανές από τα παραπάνω πως όσο περισσότερο δίνεται χώρος και όσο παρέχεται γνώση οι δυνατότητες των ανθρώπων με αναπηρία πολλαπλασιάζονται. Όσο περισσότερο </w:t>
      </w:r>
      <w:r w:rsidR="00626CBE">
        <w:rPr>
          <w:rFonts w:ascii="Times New Roman" w:hAnsi="Times New Roman" w:cs="Times New Roman"/>
          <w:b w:val="0"/>
          <w:color w:val="000000" w:themeColor="text1"/>
          <w:sz w:val="24"/>
          <w:szCs w:val="24"/>
        </w:rPr>
        <w:t>επικοινωνείται</w:t>
      </w:r>
      <w:r w:rsidRPr="00C816F2">
        <w:rPr>
          <w:rFonts w:ascii="Times New Roman" w:hAnsi="Times New Roman" w:cs="Times New Roman"/>
          <w:b w:val="0"/>
          <w:color w:val="000000" w:themeColor="text1"/>
          <w:sz w:val="24"/>
          <w:szCs w:val="24"/>
        </w:rPr>
        <w:t xml:space="preserve"> ένα πρόβλημα – εν προκειμένω αυτό κυρίως της προσβασιμότητας στην όποια μορφή του – τόσο πιο εύκολα δίνεται λύση. Στερεότυπα καταρρίπτονται, «τείχη» πέφτουν και όλα τα αδύνατα γίνονται αυτομάτως δυνατά. </w:t>
      </w:r>
      <w:r w:rsidRPr="00D77E1F">
        <w:rPr>
          <w:rFonts w:ascii="Times New Roman" w:hAnsi="Times New Roman" w:cs="Times New Roman"/>
          <w:b w:val="0"/>
          <w:color w:val="000000" w:themeColor="text1"/>
          <w:sz w:val="24"/>
          <w:szCs w:val="24"/>
        </w:rPr>
        <w:t xml:space="preserve">Είναι ξεκάθαρο και από το στόχο της Σύμβασης των Ηνωμένων Εθνών, πως πρέπει να εστιάσουμε σε θέματα που αφορούν την αναπηρία στον αθλητισμό και τη σωματική </w:t>
      </w:r>
      <w:r w:rsidRPr="00D77E1F">
        <w:rPr>
          <w:rFonts w:ascii="Times New Roman" w:hAnsi="Times New Roman" w:cs="Times New Roman"/>
          <w:b w:val="0"/>
          <w:color w:val="000000" w:themeColor="text1"/>
          <w:sz w:val="24"/>
          <w:szCs w:val="24"/>
        </w:rPr>
        <w:lastRenderedPageBreak/>
        <w:t>άσκηση σε διαφορετικά πολιτιστικά περιβάλλοντα που ξεπερνούν το φύλο, τη φυλή και την εθνικότητα, την τάξη και την ηλικία (LeClair, 2011) ενώ η ένταξη στον αθλητισμό είναι κάτι περισσότερο από την εγγύηση της πρόσβασης των Α.με.Α στις αθλητικές δραστηριότητες. Επιπλέον, η κατευθυντήρια αρχή της ενσωμάτωσης απαιτεί προσεγγίσεις για τη βελτίωση της συμμετοχής πέρα από το ζήτημα του «</w:t>
      </w:r>
      <w:r w:rsidR="00380056" w:rsidRPr="00D77E1F">
        <w:rPr>
          <w:rFonts w:ascii="Times New Roman" w:hAnsi="Times New Roman" w:cs="Times New Roman"/>
          <w:b w:val="0"/>
          <w:color w:val="000000" w:themeColor="text1"/>
          <w:sz w:val="24"/>
          <w:szCs w:val="24"/>
        </w:rPr>
        <w:t>ποιος</w:t>
      </w:r>
      <w:r w:rsidRPr="00D77E1F">
        <w:rPr>
          <w:rFonts w:ascii="Times New Roman" w:hAnsi="Times New Roman" w:cs="Times New Roman"/>
          <w:b w:val="0"/>
          <w:color w:val="000000" w:themeColor="text1"/>
          <w:sz w:val="24"/>
          <w:szCs w:val="24"/>
        </w:rPr>
        <w:t xml:space="preserve">», υπό την έννοια της διαδικασίας και σύμφωνα με το θεμελιώδες δικαίωμα συμμετοχής στη φυσική αγωγή και τον αθλητισμό, όπως διακηρύχθηκε στον Διεθνή Χάρτη Φυσικής Αγωγής και Αθλητισμού της UNESCO. Ο «τρόπος» έχει ιδιαίτερη σημασία , καθώς το άρθρο 30.5 της Σύμβασης των Ηνωμένων Εθνών καλύπτει το φάσμα των ευκαιριών για τα άτομα με αναπηρίες, μέσω της ενσωμάτωσής τους στο πλαίσιο των γενικών ρυθμίσεων καθώς και ενσωμάτωση σε ειδικές ευκαιρίες αναπηρίας.Σαν βασικό στόχο και σκοπό, θα έπρεπε οι ηγέτες της τοπικής αυτοδιοίκησης να έχουν, το να δοθεί στους κατόχους δικαιωμάτων η δυνατότητα να «δικαιούνται» τα δικαιώματά τους, μέσω της δημιουργίας μιας κουλτούρας σεβασμού των ανθρωπίνων δικαιωμάτων, προωθώντας τη διαφάνεια, τη συμμετοχή και την πρόσβαση σε υπηρεσίες και διορθωτικά μέτρα. </w:t>
      </w:r>
      <w:r w:rsidRPr="00D77E1F">
        <w:rPr>
          <w:rFonts w:ascii="Times New Roman" w:eastAsia="Calibri" w:hAnsi="Times New Roman" w:cs="Times New Roman"/>
          <w:b w:val="0"/>
          <w:color w:val="000000" w:themeColor="text1"/>
          <w:sz w:val="24"/>
          <w:szCs w:val="24"/>
        </w:rPr>
        <w:t>Το Υπουργείο Πολιτισμού και Αθλητισμού άλλωστε μέσω της Γενικής Γραμματείας Αθλητισμού, σε συνεργασία με τους Οργανισμούς Τοπικής Αυτοδιοίκησης αλλά και με άλλους φορείς που εμπλέκονται με τον αθλητισμό (σωματεία κ.α.), έχει υπό την ευθύνη του την υλοποίηση Προγραμμάτων Άθλησης για Όλους. Στα Προγράμματα αυτά προβλέπεται και η δημιουργία Ειδικών Δομημένων Προγραμμάτων για άσκηση – άθληση ατόμων με αναπηρίες σε Ειδικά σχολεία και Ιδρύματα καθώς και άσκηση των ατόμων με αναπηρίες στα πλαίσια του ελεύθερου χρόνου.</w:t>
      </w:r>
      <w:r w:rsidR="00626CBE">
        <w:rPr>
          <w:rFonts w:ascii="Times New Roman" w:eastAsia="Calibri" w:hAnsi="Times New Roman" w:cs="Times New Roman"/>
          <w:b w:val="0"/>
          <w:color w:val="000000" w:themeColor="text1"/>
          <w:sz w:val="24"/>
          <w:szCs w:val="24"/>
        </w:rPr>
        <w:t xml:space="preserve"> </w:t>
      </w:r>
      <w:r w:rsidRPr="00D77E1F">
        <w:rPr>
          <w:rFonts w:ascii="Times New Roman" w:eastAsia="Calibri" w:hAnsi="Times New Roman" w:cs="Times New Roman"/>
          <w:b w:val="0"/>
          <w:color w:val="000000" w:themeColor="text1"/>
          <w:sz w:val="24"/>
          <w:szCs w:val="24"/>
        </w:rPr>
        <w:t xml:space="preserve">Γίνεται αντιληπτό, πως η Ελλάδα, σε εθνικό, περιφερειακό αλλά και σε επίπεδο τοπικής αυτοδιοίκησης έχει δεσμευτεί για την ισότιμη συμμετοχή των Α.με.Α στον αθλητισμό, ενώ προβλέπονται </w:t>
      </w:r>
      <w:r w:rsidRPr="00D77E1F">
        <w:rPr>
          <w:rFonts w:ascii="Times New Roman" w:eastAsia="Calibri" w:hAnsi="Times New Roman" w:cs="Times New Roman"/>
          <w:b w:val="0"/>
          <w:color w:val="000000" w:themeColor="text1"/>
          <w:sz w:val="24"/>
          <w:szCs w:val="24"/>
        </w:rPr>
        <w:lastRenderedPageBreak/>
        <w:t>και συγκεκριμένες κυρώσεις.</w:t>
      </w:r>
      <w:r w:rsidRPr="00D77E1F">
        <w:rPr>
          <w:rFonts w:ascii="Times New Roman" w:hAnsi="Times New Roman" w:cs="Times New Roman"/>
          <w:b w:val="0"/>
          <w:color w:val="000000" w:themeColor="text1"/>
          <w:sz w:val="24"/>
          <w:szCs w:val="24"/>
        </w:rPr>
        <w:t xml:space="preserve"> Ένας τρόπος διαχείρισης της κατάστασης  είναι μέσω του κύκλου έργου. Αναλύουμε την κατάσταση, σχεδιάζουμε το έργο, εφαρμόζουμε και παρακολουθούμε την πορεία και την εξέλιξη και τέλος αξιολογούμε!Τα Μέσα μαζικής ενημέρωσης σύμφωνα και με το Ευρωπαϊκό Φόρουμ Ατόμων με Αναπηρία και την Εθνική Συνομοσπονδία Ατόμων με Αναπηρία της Ελλάδος, πρέπει να αυξήσουν τις πληροφορίες για τους ανθρώπους με αναπηρία σε καθημερινή βάση ( Ευρωπαϊκό Συνέδριο), (2003) . Για να μπορέσει να πραγματοποιηθεί αυτό θα πρέπει να συνεργαστούν με φορείς και συλλόγους, να ενημερωθούν και να κατανοήσουν τον ρόλο τους και την αλλαγή που θα μπορούσαν να επιφέρουν στη ζωή μιας μεγάλης μερίδας ανθρώπων παγκοσμίως, σεβόμενοι πάντα την ανθρώπινη ποικιλομορφία και αναπηρία. Οι αναφορές σε θέματα που σχετίζονται με την αναπηρία δεν θα πρέπει να έχουν υπερπροστατευτική μορφή  ή ταπεινωτική. Η προσέγγιση θα πρέπει να τονίζει το πρόβλημα αλλά και τη λύση (Διακήρυξη Μαδρίτης). Διαφημίσεις, προτάσεις, σποτ, </w:t>
      </w:r>
      <w:r w:rsidR="00380056" w:rsidRPr="00D77E1F">
        <w:rPr>
          <w:rFonts w:ascii="Times New Roman" w:hAnsi="Times New Roman" w:cs="Times New Roman"/>
          <w:b w:val="0"/>
          <w:color w:val="000000" w:themeColor="text1"/>
          <w:sz w:val="24"/>
          <w:szCs w:val="24"/>
        </w:rPr>
        <w:t>κείμενα</w:t>
      </w:r>
      <w:r w:rsidRPr="00D77E1F">
        <w:rPr>
          <w:rFonts w:ascii="Times New Roman" w:hAnsi="Times New Roman" w:cs="Times New Roman"/>
          <w:b w:val="0"/>
          <w:color w:val="000000" w:themeColor="text1"/>
          <w:sz w:val="24"/>
          <w:szCs w:val="24"/>
        </w:rPr>
        <w:t xml:space="preserve">, παρουσιάσεις, συζητήσεις, προσλήψεις ατόμων με αναπηρία στα ΜΜΕ, μέσα από καταγραφή στοιχείων και έρευνα, μεγαλύτερη προσβασιμότητα στην πληροφόρηση. Αυτά είναι μερικά από όσα θα βοηθούσαν στο να κοινοποιηθεί και να γίνει περισσότερο και καλύτερα αντιληπτό το πρόβλημα ώστε ο σεβασμός σε καθημερινή βάση να είναι μεγαλύτερος και εν τέλει προβλήματα όπως αυτό της προσβασιμότητας να ανήκουν μόνο σε περασμένες εποχές. Στην εποχή της «εικόνας» τα ΜΜΕ ενημέρωσης θα μπορούσαν να λειτουργήσουν ξεκάθαρα σαν καταλύτες ώθησης και ως προς την εκάστοτε κυβέρνηση ή στην Τοπική Αυτοδιοίκηση και αυτό φάνηκε </w:t>
      </w:r>
      <w:r w:rsidR="00380056" w:rsidRPr="00D77E1F">
        <w:rPr>
          <w:rFonts w:ascii="Times New Roman" w:hAnsi="Times New Roman" w:cs="Times New Roman"/>
          <w:b w:val="0"/>
          <w:color w:val="000000" w:themeColor="text1"/>
          <w:sz w:val="24"/>
          <w:szCs w:val="24"/>
        </w:rPr>
        <w:t>σαφέστατα</w:t>
      </w:r>
      <w:r w:rsidRPr="00D77E1F">
        <w:rPr>
          <w:rFonts w:ascii="Times New Roman" w:hAnsi="Times New Roman" w:cs="Times New Roman"/>
          <w:b w:val="0"/>
          <w:color w:val="000000" w:themeColor="text1"/>
          <w:sz w:val="24"/>
          <w:szCs w:val="24"/>
        </w:rPr>
        <w:t xml:space="preserve"> και από τις απαντήσεις που έδωσαν οι συμμετέχοντες στην έρευνα! Η σωστή διάσταση στο θέμα της αναπηρίας σε επίπεδο παρουσίασης θα έλυνε σίγουρα και θέματα ταμπού. Τα ΜΜΕ μπορούν ξεκάθαρα και εύκολα να στείλουν το μήνυμα </w:t>
      </w:r>
      <w:r w:rsidRPr="00D77E1F">
        <w:rPr>
          <w:rFonts w:ascii="Times New Roman" w:hAnsi="Times New Roman" w:cs="Times New Roman"/>
          <w:b w:val="0"/>
          <w:color w:val="000000" w:themeColor="text1"/>
          <w:sz w:val="24"/>
          <w:szCs w:val="24"/>
        </w:rPr>
        <w:lastRenderedPageBreak/>
        <w:t>και να αλλάξουν τα δεδομένα αρχίζοντας από το θέμα της προσβασιμότητας που καταστρέφει την καθημερινότητα χιλιάδων ανθρώπων, ότι τα άτομα με αναπηρία είναι ισότιμα μέλη αυτής της κοινωνίας. Δύσκολο; Όχι! Πολύπλοκο; Ξεκάθαρα όχι. Η δράση και η συνεργασία όλων είναι ο θεμέλιος λίθος της αλλαγής. Η συμμετοχή στον αθλητισμό και στην αναψυχή,  προσφέρει μεγάλες ευκαιρίες για ενδυνάμωση στα άτομα με αναπηρίες ψυχικά και σωματικά. Μέσα από τον αθλητισμό και την αναψυχή και όχι την προβολή της αναπηρίας, βελτιώνεται η αντίληψη των ατόμων με αναπηρία για τον εαυτό τους ως σημαντικά μέλη της κοινωνίας με αξιόλογη συνεισφορά. Για τα άτομα με αναπηρία, η συμμετοχή στον αθλητισμό και στην αναψυχή μπορεί να προάγει την αυτοπεποίθηση και την υγιεινή ζωή, να αυξήσει την κοινωνική δικτύωση και να δημιουργήσει μια θετική εικόνα για τα άτομα με αναπηρίες στους άλλους. Σε επίπεδο τοπικής κοινωνίας, η συμμετοχή των ατόμων με αναπηρίες στον αθλητισμό παρέχει ένα μέσο αποδόμησης των προβλημάτων που απεικονίζουν τα άτομα με αναπηρίες ως παθητικά, ανενεργά και χωρίς ικανότητες συμμετοχής στην ευρύτερη ζωή της κοινότητας. Η συμμετοχή στον αθλητισμό και στην αναψυχή σε ισότιμη δεν είναι ιδέα και δεν θα πρέπει να θεωρείται από όσους πράττουν όπως πρέπει «κοινωνική ευαισθησία», γιατί πολύ απλά είναι υποχρέωση και δικαίωμα! Η απάντηση στο ερώτημα του πώς μπορεί να εξασφαλιστεί η συμμετοχή των ατόμων με αναπηρίες στον αθλητισμό και στην αναψυχή είναι δεδομένη και συγκεκριμένη σύμφωνα και με όλα τα παραπάνω: σύμφωνα με τις ατομικές προτιμήσεις, τις επιθυμίες και τις επιλογές τους.</w:t>
      </w:r>
    </w:p>
    <w:p w:rsidR="00C42BCA" w:rsidRPr="00C816F2" w:rsidRDefault="00C42BCA" w:rsidP="00C42BCA">
      <w:pPr>
        <w:pStyle w:val="d0f1efe5f0e9ebefe3de"/>
        <w:spacing w:line="480" w:lineRule="auto"/>
        <w:rPr>
          <w:rFonts w:ascii="Times New Roman" w:cs="Times New Roman"/>
          <w:color w:val="000000" w:themeColor="text1"/>
          <w:sz w:val="24"/>
          <w:szCs w:val="24"/>
        </w:rPr>
      </w:pPr>
    </w:p>
    <w:p w:rsidR="00C42BCA" w:rsidRPr="00C816F2" w:rsidRDefault="00C42BCA" w:rsidP="00C42BCA">
      <w:pPr>
        <w:pStyle w:val="d0f1efe5f0e9ebefe3de"/>
        <w:spacing w:line="480" w:lineRule="auto"/>
        <w:jc w:val="center"/>
        <w:rPr>
          <w:rFonts w:ascii="Times New Roman" w:cs="Times New Roman"/>
          <w:color w:val="000000" w:themeColor="text1"/>
          <w:sz w:val="24"/>
          <w:szCs w:val="24"/>
        </w:rPr>
      </w:pPr>
      <w:r w:rsidRPr="00C816F2">
        <w:rPr>
          <w:rFonts w:ascii="Times New Roman" w:cs="Times New Roman"/>
          <w:b/>
          <w:color w:val="000000" w:themeColor="text1"/>
          <w:sz w:val="24"/>
          <w:szCs w:val="24"/>
        </w:rPr>
        <w:t>“Όλοι οι άνθρωποι γεννιούνται ελεύθεροι και ίσοι στην αξιοπρέπεια και τα δικαιώματα”.</w:t>
      </w:r>
    </w:p>
    <w:p w:rsidR="00C42BCA" w:rsidRPr="00032B1F" w:rsidRDefault="00C42BCA" w:rsidP="00032B1F">
      <w:pPr>
        <w:pStyle w:val="d0f1efe5f0e9ebefe3de"/>
        <w:spacing w:line="480" w:lineRule="auto"/>
        <w:jc w:val="center"/>
        <w:rPr>
          <w:rFonts w:ascii="Times New Roman" w:cs="Times New Roman"/>
          <w:color w:val="000000" w:themeColor="text1"/>
          <w:sz w:val="24"/>
          <w:szCs w:val="24"/>
        </w:rPr>
      </w:pPr>
      <w:r w:rsidRPr="00C816F2">
        <w:rPr>
          <w:rFonts w:ascii="Times New Roman" w:cs="Times New Roman"/>
          <w:color w:val="000000" w:themeColor="text1"/>
          <w:sz w:val="24"/>
          <w:szCs w:val="24"/>
        </w:rPr>
        <w:t>(άρθρο 1. Οικουμενικής Διακήρυξης των Δικαιωμάτων του Ανθρώπου)</w:t>
      </w:r>
    </w:p>
    <w:p w:rsidR="00EB01A0" w:rsidRDefault="00F27525" w:rsidP="00E44ACF">
      <w:pPr>
        <w:pStyle w:val="1"/>
        <w:spacing w:line="480" w:lineRule="auto"/>
        <w:jc w:val="center"/>
        <w:rPr>
          <w:rFonts w:ascii="Times New Roman" w:hAnsi="Times New Roman" w:cs="Times New Roman"/>
          <w:b/>
          <w:bCs/>
          <w:color w:val="auto"/>
          <w:sz w:val="28"/>
          <w:szCs w:val="28"/>
        </w:rPr>
      </w:pPr>
      <w:bookmarkStart w:id="62" w:name="_Toc34844451"/>
      <w:bookmarkStart w:id="63" w:name="_Toc103621723"/>
      <w:r w:rsidRPr="005D3F26">
        <w:rPr>
          <w:rFonts w:ascii="Times New Roman" w:hAnsi="Times New Roman" w:cs="Times New Roman"/>
          <w:b/>
          <w:bCs/>
          <w:color w:val="auto"/>
          <w:sz w:val="28"/>
          <w:szCs w:val="28"/>
        </w:rPr>
        <w:lastRenderedPageBreak/>
        <w:t>ΒΙΒΛΙΟΓΡΑΦΙΑ</w:t>
      </w:r>
      <w:bookmarkEnd w:id="62"/>
      <w:bookmarkEnd w:id="63"/>
    </w:p>
    <w:p w:rsidR="003D563B" w:rsidRDefault="003D563B" w:rsidP="003D563B"/>
    <w:p w:rsidR="003D563B" w:rsidRPr="003D563B" w:rsidRDefault="003D563B" w:rsidP="003D563B">
      <w:pPr>
        <w:spacing w:line="360" w:lineRule="auto"/>
        <w:ind w:left="360" w:hanging="720"/>
        <w:jc w:val="both"/>
        <w:rPr>
          <w:rFonts w:ascii="Times New Roman" w:hAnsi="Times New Roman" w:cs="Times New Roman"/>
          <w:b/>
          <w:bCs/>
        </w:rPr>
      </w:pPr>
      <w:r w:rsidRPr="003D563B">
        <w:rPr>
          <w:rFonts w:ascii="Times New Roman" w:hAnsi="Times New Roman" w:cs="Times New Roman"/>
          <w:b/>
          <w:bCs/>
        </w:rPr>
        <w:t>Ελληνική</w:t>
      </w:r>
    </w:p>
    <w:p w:rsidR="003D563B" w:rsidRPr="003D563B" w:rsidRDefault="003D563B" w:rsidP="003D563B">
      <w:pPr>
        <w:spacing w:line="360" w:lineRule="auto"/>
        <w:ind w:left="360" w:hanging="720"/>
        <w:jc w:val="both"/>
        <w:rPr>
          <w:rFonts w:ascii="Times New Roman" w:hAnsi="Times New Roman" w:cs="Times New Roman"/>
          <w:i/>
        </w:rPr>
      </w:pPr>
      <w:r w:rsidRPr="003D563B">
        <w:rPr>
          <w:rFonts w:ascii="Times New Roman" w:hAnsi="Times New Roman" w:cs="Times New Roman"/>
        </w:rPr>
        <w:t xml:space="preserve">Βουλή των Ελλήνων, (2013). Έγκριση Οργανωτικού Πλαισίου Προγραμμάτων Άθλησης για Όλους Αρ. Απόφασης 26869 </w:t>
      </w:r>
      <w:r w:rsidRPr="003D563B">
        <w:rPr>
          <w:rFonts w:ascii="Times New Roman" w:hAnsi="Times New Roman" w:cs="Times New Roman"/>
          <w:i/>
        </w:rPr>
        <w:t>. Εφημερίς της Κυβερνήσεως της Ελληνικής Δημοκρατίας, Τεύχος Δεύτερο, Αρ. Φύλλου 2527</w:t>
      </w:r>
      <w:r w:rsidRPr="003D563B">
        <w:rPr>
          <w:rFonts w:ascii="Times New Roman" w:hAnsi="Times New Roman" w:cs="Times New Roman"/>
        </w:rPr>
        <w:t xml:space="preserve">, </w:t>
      </w:r>
      <w:r w:rsidRPr="003D563B">
        <w:rPr>
          <w:rFonts w:ascii="Times New Roman" w:hAnsi="Times New Roman" w:cs="Times New Roman"/>
          <w:i/>
        </w:rPr>
        <w:t xml:space="preserve">σσ.38763-38774 </w:t>
      </w:r>
    </w:p>
    <w:p w:rsidR="003D563B" w:rsidRPr="003D563B" w:rsidRDefault="003D563B" w:rsidP="003D563B">
      <w:pPr>
        <w:spacing w:line="360" w:lineRule="auto"/>
        <w:ind w:left="360" w:hanging="720"/>
        <w:jc w:val="both"/>
        <w:rPr>
          <w:rFonts w:ascii="Times New Roman" w:hAnsi="Times New Roman" w:cs="Times New Roman"/>
          <w:shd w:val="clear" w:color="auto" w:fill="FFFFFF"/>
        </w:rPr>
      </w:pPr>
      <w:r w:rsidRPr="003D563B">
        <w:rPr>
          <w:rFonts w:ascii="Times New Roman" w:hAnsi="Times New Roman" w:cs="Times New Roman"/>
        </w:rPr>
        <w:t xml:space="preserve">Επιτροπή Ευρωπαϊκών Κοινοτήτων, (2007). </w:t>
      </w:r>
      <w:r w:rsidRPr="003D563B">
        <w:rPr>
          <w:rFonts w:ascii="Times New Roman" w:hAnsi="Times New Roman" w:cs="Times New Roman"/>
          <w:i/>
        </w:rPr>
        <w:t>Λευκή Βίβλος για τον Αθλητισμό</w:t>
      </w:r>
      <w:r w:rsidRPr="003D563B">
        <w:rPr>
          <w:rFonts w:ascii="Times New Roman" w:hAnsi="Times New Roman" w:cs="Times New Roman"/>
        </w:rPr>
        <w:t>.  Βρυξέλλες. Ευρωπαϊκή Ένωση.</w:t>
      </w:r>
    </w:p>
    <w:p w:rsidR="003D563B" w:rsidRPr="005B1DAA" w:rsidRDefault="003D563B" w:rsidP="003D563B">
      <w:pPr>
        <w:spacing w:line="360" w:lineRule="auto"/>
        <w:ind w:left="360" w:hanging="720"/>
        <w:jc w:val="both"/>
        <w:rPr>
          <w:rFonts w:ascii="Times New Roman" w:hAnsi="Times New Roman" w:cs="Times New Roman"/>
          <w:shd w:val="clear" w:color="auto" w:fill="FFFFFF"/>
        </w:rPr>
      </w:pPr>
      <w:r w:rsidRPr="003D563B">
        <w:rPr>
          <w:rFonts w:ascii="Times New Roman" w:hAnsi="Times New Roman" w:cs="Times New Roman"/>
          <w:shd w:val="clear" w:color="auto" w:fill="FFFFFF"/>
        </w:rPr>
        <w:t xml:space="preserve">Οργανισμός Ηνωμένων Εθνών. (2007). </w:t>
      </w:r>
      <w:r w:rsidRPr="003D563B">
        <w:rPr>
          <w:rFonts w:ascii="Times New Roman" w:hAnsi="Times New Roman" w:cs="Times New Roman"/>
          <w:i/>
          <w:iCs/>
          <w:shd w:val="clear" w:color="auto" w:fill="FFFFFF"/>
        </w:rPr>
        <w:t>Σύμβαση για τα Δικαιώματα των Ατόμων με Αναπηρία.</w:t>
      </w:r>
      <w:r w:rsidRPr="003D563B">
        <w:rPr>
          <w:rFonts w:ascii="Times New Roman" w:hAnsi="Times New Roman" w:cs="Times New Roman"/>
          <w:shd w:val="clear" w:color="auto" w:fill="FFFFFF"/>
        </w:rPr>
        <w:t xml:space="preserve"> Διαθέσιμο στο:  </w:t>
      </w:r>
      <w:hyperlink r:id="rId15" w:history="1">
        <w:r w:rsidRPr="003D563B">
          <w:rPr>
            <w:rStyle w:val="-"/>
            <w:rFonts w:ascii="Times New Roman" w:hAnsi="Times New Roman" w:cs="Times New Roman"/>
            <w:shd w:val="clear" w:color="auto" w:fill="FFFFFF"/>
            <w:lang w:val="en-US"/>
          </w:rPr>
          <w:t>https</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www</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unric</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org</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el</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index</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php</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option</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com</w:t>
        </w:r>
        <w:r w:rsidRPr="003D563B">
          <w:rPr>
            <w:rStyle w:val="-"/>
            <w:rFonts w:ascii="Times New Roman" w:hAnsi="Times New Roman" w:cs="Times New Roman"/>
            <w:shd w:val="clear" w:color="auto" w:fill="FFFFFF"/>
          </w:rPr>
          <w:t>_</w:t>
        </w:r>
        <w:r w:rsidRPr="003D563B">
          <w:rPr>
            <w:rStyle w:val="-"/>
            <w:rFonts w:ascii="Times New Roman" w:hAnsi="Times New Roman" w:cs="Times New Roman"/>
            <w:shd w:val="clear" w:color="auto" w:fill="FFFFFF"/>
            <w:lang w:val="en-US"/>
          </w:rPr>
          <w:t>content</w:t>
        </w:r>
        <w:r w:rsidRPr="003D563B">
          <w:rPr>
            <w:rStyle w:val="-"/>
            <w:rFonts w:ascii="Times New Roman" w:hAnsi="Times New Roman" w:cs="Times New Roman"/>
            <w:shd w:val="clear" w:color="auto" w:fill="FFFFFF"/>
          </w:rPr>
          <w:t>&amp;</w:t>
        </w:r>
        <w:r w:rsidRPr="003D563B">
          <w:rPr>
            <w:rStyle w:val="-"/>
            <w:rFonts w:ascii="Times New Roman" w:hAnsi="Times New Roman" w:cs="Times New Roman"/>
            <w:shd w:val="clear" w:color="auto" w:fill="FFFFFF"/>
            <w:lang w:val="en-US"/>
          </w:rPr>
          <w:t>view</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article</w:t>
        </w:r>
        <w:r w:rsidRPr="003D563B">
          <w:rPr>
            <w:rStyle w:val="-"/>
            <w:rFonts w:ascii="Times New Roman" w:hAnsi="Times New Roman" w:cs="Times New Roman"/>
            <w:shd w:val="clear" w:color="auto" w:fill="FFFFFF"/>
          </w:rPr>
          <w:t>&amp;</w:t>
        </w:r>
        <w:r w:rsidRPr="003D563B">
          <w:rPr>
            <w:rStyle w:val="-"/>
            <w:rFonts w:ascii="Times New Roman" w:hAnsi="Times New Roman" w:cs="Times New Roman"/>
            <w:shd w:val="clear" w:color="auto" w:fill="FFFFFF"/>
            <w:lang w:val="en-US"/>
          </w:rPr>
          <w:t>id</w:t>
        </w:r>
        <w:r w:rsidRPr="003D563B">
          <w:rPr>
            <w:rStyle w:val="-"/>
            <w:rFonts w:ascii="Times New Roman" w:hAnsi="Times New Roman" w:cs="Times New Roman"/>
            <w:shd w:val="clear" w:color="auto" w:fill="FFFFFF"/>
          </w:rPr>
          <w:t>=46</w:t>
        </w:r>
      </w:hyperlink>
    </w:p>
    <w:p w:rsidR="003D563B" w:rsidRPr="005B1DAA" w:rsidRDefault="003D563B" w:rsidP="003D563B">
      <w:pPr>
        <w:spacing w:line="360" w:lineRule="auto"/>
        <w:ind w:left="360" w:hanging="720"/>
        <w:jc w:val="both"/>
        <w:rPr>
          <w:rFonts w:ascii="Times New Roman" w:hAnsi="Times New Roman" w:cs="Times New Roman"/>
          <w:shd w:val="clear" w:color="auto" w:fill="FFFFFF"/>
        </w:rPr>
      </w:pPr>
    </w:p>
    <w:p w:rsidR="003D563B" w:rsidRPr="003D563B" w:rsidRDefault="003D563B" w:rsidP="003D563B">
      <w:pPr>
        <w:spacing w:line="360" w:lineRule="auto"/>
        <w:ind w:left="360" w:hanging="720"/>
        <w:jc w:val="both"/>
        <w:rPr>
          <w:rFonts w:ascii="Times New Roman" w:hAnsi="Times New Roman" w:cs="Times New Roman"/>
          <w:b/>
          <w:bCs/>
          <w:lang w:val="en-US"/>
        </w:rPr>
      </w:pPr>
      <w:r w:rsidRPr="003D563B">
        <w:rPr>
          <w:rFonts w:ascii="Times New Roman" w:hAnsi="Times New Roman" w:cs="Times New Roman"/>
          <w:b/>
          <w:bCs/>
        </w:rPr>
        <w:t>Ξένη</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Abdelsalam, H. M., Reddick, C. G., Gamal, S., &amp; Al-shaar, A. (2013). Social media in Egyptian government websites: Presence, usage, and effectiveness</w:t>
      </w:r>
      <w:r w:rsidRPr="003D563B">
        <w:rPr>
          <w:rFonts w:ascii="Times New Roman" w:hAnsi="Times New Roman" w:cs="Times New Roman"/>
          <w:i/>
          <w:iCs/>
          <w:lang w:val="en-US"/>
        </w:rPr>
        <w:t>. Government Information Quarterly, 30</w:t>
      </w:r>
      <w:r w:rsidRPr="003D563B">
        <w:rPr>
          <w:rFonts w:ascii="Times New Roman" w:hAnsi="Times New Roman" w:cs="Times New Roman"/>
          <w:lang w:val="en-US"/>
        </w:rPr>
        <w:t xml:space="preserve"> (4), 406-416.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Adibsereshki, N., Tajrishi, M. P., &amp;Mirzamani, M. (2010). The effectiveness of a preparatory studentsprogramme on promoting peer acceptance of students with physical disabilities in inclusive schools of Tehran. </w:t>
      </w:r>
      <w:r w:rsidRPr="003D563B">
        <w:rPr>
          <w:rFonts w:ascii="Times New Roman" w:hAnsi="Times New Roman" w:cs="Times New Roman"/>
          <w:i/>
          <w:iCs/>
          <w:lang w:val="en-US"/>
        </w:rPr>
        <w:t>Educational Studies, 36</w:t>
      </w:r>
      <w:r w:rsidRPr="003D563B">
        <w:rPr>
          <w:rFonts w:ascii="Times New Roman" w:hAnsi="Times New Roman" w:cs="Times New Roman"/>
          <w:lang w:val="en-US"/>
        </w:rPr>
        <w:t xml:space="preserve"> (4), 447-459.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Ahmed, W., Bath, P.A., Sbaffi, L., &amp;Demartini, G. (2018). </w:t>
      </w:r>
      <w:r w:rsidRPr="003D563B">
        <w:rPr>
          <w:rFonts w:ascii="Times New Roman" w:hAnsi="Times New Roman" w:cs="Times New Roman"/>
          <w:i/>
          <w:iCs/>
          <w:lang w:val="en-US"/>
        </w:rPr>
        <w:t>Measuring the Effect of Public Health Campaigns on Twitter: The Case of World Autism Awareness Day</w:t>
      </w:r>
      <w:r w:rsidRPr="003D563B">
        <w:rPr>
          <w:rFonts w:ascii="Times New Roman" w:hAnsi="Times New Roman" w:cs="Times New Roman"/>
          <w:lang w:val="en-US"/>
        </w:rPr>
        <w:t>. Transforming Digital Worlds; Springer International Publishing: Cham, Switzerland, pp. 10–16.</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Anticevich, J. A. (2010). </w:t>
      </w:r>
      <w:r w:rsidRPr="003D563B">
        <w:rPr>
          <w:rFonts w:ascii="Times New Roman" w:hAnsi="Times New Roman" w:cs="Times New Roman"/>
          <w:i/>
          <w:iCs/>
          <w:lang w:val="en-US"/>
        </w:rPr>
        <w:t>Local government transformation and the recognition of the disabled: an analytical perspective</w:t>
      </w:r>
      <w:r w:rsidRPr="003D563B">
        <w:rPr>
          <w:rFonts w:ascii="Times New Roman" w:hAnsi="Times New Roman" w:cs="Times New Roman"/>
          <w:lang w:val="en-US"/>
        </w:rPr>
        <w:t> (Doctoral dissertation, North-West University).</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Atijosan, O. et al. (2009). The orthopaedic needs of children in Rwanda: results from a national survey and orthopaedic service implications. </w:t>
      </w:r>
      <w:r w:rsidRPr="003D563B">
        <w:rPr>
          <w:rFonts w:ascii="Times New Roman" w:hAnsi="Times New Roman" w:cs="Times New Roman"/>
          <w:i/>
          <w:iCs/>
          <w:lang w:val="en-US"/>
        </w:rPr>
        <w:t>Journal of Pediatric Orthopedics, 29</w:t>
      </w:r>
      <w:r w:rsidRPr="003D563B">
        <w:rPr>
          <w:rFonts w:ascii="Times New Roman" w:hAnsi="Times New Roman" w:cs="Times New Roman"/>
          <w:lang w:val="en-US"/>
        </w:rPr>
        <w:t>, 948-951.</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lang w:val="en-US"/>
        </w:rPr>
        <w:t xml:space="preserve">Australian Bureau of Statistics (2009). </w:t>
      </w:r>
      <w:r w:rsidRPr="003D563B">
        <w:rPr>
          <w:rFonts w:ascii="Times New Roman" w:hAnsi="Times New Roman" w:cs="Times New Roman"/>
          <w:i/>
          <w:iCs/>
          <w:lang w:val="en-US"/>
        </w:rPr>
        <w:t>National Health Survey 2007–8.Summary of results.</w:t>
      </w:r>
      <w:r w:rsidRPr="003D563B">
        <w:rPr>
          <w:rFonts w:ascii="Times New Roman" w:hAnsi="Times New Roman" w:cs="Times New Roman"/>
          <w:lang w:val="en-US"/>
        </w:rPr>
        <w:t xml:space="preserve"> Canberra, Australian Bureau of Statistics.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lastRenderedPageBreak/>
        <w:t xml:space="preserve">Barnes, C., Mercer, G. &amp; Shakespeare, T. (2010). The social model of disability’, in A. Giddens &amp; P. Sutton (eds.), </w:t>
      </w:r>
      <w:r w:rsidRPr="003D563B">
        <w:rPr>
          <w:rFonts w:ascii="Times New Roman" w:hAnsi="Times New Roman" w:cs="Times New Roman"/>
          <w:i/>
          <w:iCs/>
          <w:lang w:val="en-US"/>
        </w:rPr>
        <w:t>Sociology: Introductory readings</w:t>
      </w:r>
      <w:r w:rsidRPr="003D563B">
        <w:rPr>
          <w:rFonts w:ascii="Times New Roman" w:hAnsi="Times New Roman" w:cs="Times New Roman"/>
          <w:lang w:val="en-US"/>
        </w:rPr>
        <w:t>, 3rd edn., pp. 161–166, Polity Press, Cambridge.</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Barrett, W., &amp; Randall, L. (2004). Investigating the Circle of Friends Approach: Adaptations and Implications for Practice. </w:t>
      </w:r>
      <w:r w:rsidRPr="003D563B">
        <w:rPr>
          <w:rFonts w:ascii="Times New Roman" w:hAnsi="Times New Roman" w:cs="Times New Roman"/>
          <w:i/>
          <w:iCs/>
          <w:lang w:val="en-US"/>
        </w:rPr>
        <w:t>Educational Psychology in Practice, 20</w:t>
      </w:r>
      <w:r w:rsidRPr="003D563B">
        <w:rPr>
          <w:rFonts w:ascii="Times New Roman" w:hAnsi="Times New Roman" w:cs="Times New Roman"/>
          <w:lang w:val="en-US"/>
        </w:rPr>
        <w:t xml:space="preserve"> (4), 353-368.</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Bie, B. &amp; Tang, L. (2015). Representation of Autism in Leading Newspapers in China: A Content Analysis. </w:t>
      </w:r>
      <w:r w:rsidRPr="003D563B">
        <w:rPr>
          <w:rFonts w:ascii="Times New Roman" w:hAnsi="Times New Roman" w:cs="Times New Roman"/>
          <w:i/>
          <w:iCs/>
          <w:lang w:val="en-US"/>
        </w:rPr>
        <w:t>Health Communication, 30</w:t>
      </w:r>
      <w:r w:rsidRPr="003D563B">
        <w:rPr>
          <w:rFonts w:ascii="Times New Roman" w:hAnsi="Times New Roman" w:cs="Times New Roman"/>
          <w:lang w:val="en-US"/>
        </w:rPr>
        <w:t xml:space="preserve">, 884–893. </w:t>
      </w:r>
    </w:p>
    <w:p w:rsidR="003D563B" w:rsidRPr="005B1DAA"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shd w:val="clear" w:color="auto" w:fill="FFFFFF"/>
          <w:lang w:val="en-US"/>
        </w:rPr>
        <w:t xml:space="preserve">Black, K., &amp;  Williamson, D. (2011). Designing Inclusive Physical Activities and Games.” In  </w:t>
      </w:r>
      <w:r w:rsidRPr="003D563B">
        <w:rPr>
          <w:rFonts w:ascii="Times New Roman" w:hAnsi="Times New Roman" w:cs="Times New Roman"/>
          <w:i/>
          <w:iCs/>
          <w:shd w:val="clear" w:color="auto" w:fill="FFFFFF"/>
          <w:lang w:val="en-US"/>
        </w:rPr>
        <w:t>Design for Sport</w:t>
      </w:r>
      <w:r w:rsidRPr="003D563B">
        <w:rPr>
          <w:rFonts w:ascii="Times New Roman" w:hAnsi="Times New Roman" w:cs="Times New Roman"/>
          <w:shd w:val="clear" w:color="auto" w:fill="FFFFFF"/>
          <w:lang w:val="en-US"/>
        </w:rPr>
        <w:t>, edited by A.Cereijo-Roibas, E. Stamatakis and K. Black, p.p.195–224. Farnham</w:t>
      </w:r>
      <w:r w:rsidRPr="005B1DAA">
        <w:rPr>
          <w:rFonts w:ascii="Times New Roman" w:hAnsi="Times New Roman" w:cs="Times New Roman"/>
          <w:shd w:val="clear" w:color="auto" w:fill="FFFFFF"/>
          <w:lang w:val="en-US"/>
        </w:rPr>
        <w:t>:</w:t>
      </w:r>
      <w:r w:rsidRPr="003D563B">
        <w:rPr>
          <w:rFonts w:ascii="Times New Roman" w:hAnsi="Times New Roman" w:cs="Times New Roman"/>
          <w:shd w:val="clear" w:color="auto" w:fill="FFFFFF"/>
          <w:lang w:val="en-US"/>
        </w:rPr>
        <w:t> Gower</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Bonson, E., Royo, S., &amp;Ratkai, M. (2014). Facebook Practices in Western European Municipalities: An Empirical Analysis of Activity and Citizens‟ Engagement. </w:t>
      </w:r>
      <w:r w:rsidRPr="003D563B">
        <w:rPr>
          <w:rFonts w:ascii="Times New Roman" w:hAnsi="Times New Roman" w:cs="Times New Roman"/>
          <w:i/>
          <w:iCs/>
          <w:lang w:val="en-US"/>
        </w:rPr>
        <w:t>Administration &amp; Society, 49</w:t>
      </w:r>
      <w:r w:rsidRPr="003D563B">
        <w:rPr>
          <w:rFonts w:ascii="Times New Roman" w:hAnsi="Times New Roman" w:cs="Times New Roman"/>
          <w:lang w:val="en-US"/>
        </w:rPr>
        <w:t xml:space="preserve"> (3), 320-347.</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Caulfield, L.E. et al. (2006). Stunting, wasting and micronutrient deficiency disorders. In: Jamison DT et al., eds. </w:t>
      </w:r>
      <w:r w:rsidRPr="003D563B">
        <w:rPr>
          <w:rFonts w:ascii="Times New Roman" w:hAnsi="Times New Roman" w:cs="Times New Roman"/>
          <w:i/>
          <w:iCs/>
          <w:lang w:val="en-US"/>
        </w:rPr>
        <w:t>Disease control priorities in developing countries.</w:t>
      </w:r>
      <w:r w:rsidRPr="003D563B">
        <w:rPr>
          <w:rFonts w:ascii="Times New Roman" w:hAnsi="Times New Roman" w:cs="Times New Roman"/>
          <w:lang w:val="en-US"/>
        </w:rPr>
        <w:t xml:space="preserve"> Washington, Oxford University Press and World Bank, pp. 551–567.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Clark, E. (2012). </w:t>
      </w:r>
      <w:r w:rsidRPr="003D563B">
        <w:rPr>
          <w:rFonts w:ascii="Times New Roman" w:hAnsi="Times New Roman" w:cs="Times New Roman"/>
          <w:i/>
          <w:iCs/>
          <w:lang w:val="en-US"/>
        </w:rPr>
        <w:t>Social Media &amp; Social Movements: A qualitative study of Occupy Wall Street</w:t>
      </w:r>
      <w:r w:rsidRPr="003D563B">
        <w:rPr>
          <w:rFonts w:ascii="Times New Roman" w:hAnsi="Times New Roman" w:cs="Times New Roman"/>
          <w:lang w:val="en-US"/>
        </w:rPr>
        <w:t>. Södertörn University.</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Columna, L., Lieberman, L., Arndt, K., &amp; Yang, S. (2009). Using Online Videos for Disability Awareness. </w:t>
      </w:r>
      <w:r w:rsidRPr="003D563B">
        <w:rPr>
          <w:rFonts w:ascii="Times New Roman" w:hAnsi="Times New Roman" w:cs="Times New Roman"/>
          <w:i/>
          <w:iCs/>
          <w:lang w:val="en-US"/>
        </w:rPr>
        <w:t>JOPERD: The Journal of Physical Education, Recreation &amp; Dance, 80</w:t>
      </w:r>
      <w:r w:rsidRPr="003D563B">
        <w:rPr>
          <w:rFonts w:ascii="Times New Roman" w:hAnsi="Times New Roman" w:cs="Times New Roman"/>
          <w:lang w:val="en-US"/>
        </w:rPr>
        <w:t xml:space="preserve"> (8), 19-24.</w:t>
      </w:r>
    </w:p>
    <w:p w:rsidR="003D563B" w:rsidRPr="005B1DAA"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DeSensi, </w:t>
      </w:r>
      <w:r w:rsidRPr="003D563B">
        <w:rPr>
          <w:rFonts w:ascii="Times New Roman" w:hAnsi="Times New Roman" w:cs="Times New Roman"/>
        </w:rPr>
        <w:t>Ι</w:t>
      </w:r>
      <w:r w:rsidRPr="003D563B">
        <w:rPr>
          <w:rFonts w:ascii="Times New Roman" w:hAnsi="Times New Roman" w:cs="Times New Roman"/>
          <w:lang w:val="en-US"/>
        </w:rPr>
        <w:t>.</w:t>
      </w:r>
      <w:r w:rsidRPr="003D563B">
        <w:rPr>
          <w:rFonts w:ascii="Times New Roman" w:hAnsi="Times New Roman" w:cs="Times New Roman"/>
        </w:rPr>
        <w:t>Τ</w:t>
      </w:r>
      <w:r w:rsidRPr="003D563B">
        <w:rPr>
          <w:rFonts w:ascii="Times New Roman" w:hAnsi="Times New Roman" w:cs="Times New Roman"/>
          <w:lang w:val="en-US"/>
        </w:rPr>
        <w:t xml:space="preserve">., Kelley, D.R., Blanton, M.D., &amp;Beitel, </w:t>
      </w:r>
      <w:r w:rsidRPr="003D563B">
        <w:rPr>
          <w:rFonts w:ascii="Times New Roman" w:hAnsi="Times New Roman" w:cs="Times New Roman"/>
        </w:rPr>
        <w:t>Ρ</w:t>
      </w:r>
      <w:r w:rsidRPr="003D563B">
        <w:rPr>
          <w:rFonts w:ascii="Times New Roman" w:hAnsi="Times New Roman" w:cs="Times New Roman"/>
          <w:lang w:val="en-US"/>
        </w:rPr>
        <w:t>.</w:t>
      </w:r>
      <w:r w:rsidRPr="003D563B">
        <w:rPr>
          <w:rFonts w:ascii="Times New Roman" w:hAnsi="Times New Roman" w:cs="Times New Roman"/>
        </w:rPr>
        <w:t>Α</w:t>
      </w:r>
      <w:r w:rsidRPr="003D563B">
        <w:rPr>
          <w:rFonts w:ascii="Times New Roman" w:hAnsi="Times New Roman" w:cs="Times New Roman"/>
          <w:lang w:val="en-US"/>
        </w:rPr>
        <w:t xml:space="preserve">. (1990). Sport Management curricular evaluation and needs assessment: </w:t>
      </w:r>
      <w:r w:rsidRPr="003D563B">
        <w:rPr>
          <w:rFonts w:ascii="Times New Roman" w:hAnsi="Times New Roman" w:cs="Times New Roman"/>
        </w:rPr>
        <w:t>Α</w:t>
      </w:r>
      <w:r w:rsidRPr="003D563B">
        <w:rPr>
          <w:rFonts w:ascii="Times New Roman" w:hAnsi="Times New Roman" w:cs="Times New Roman"/>
          <w:lang w:val="en-US"/>
        </w:rPr>
        <w:t xml:space="preserve"> multifaceted approach. </w:t>
      </w:r>
      <w:r w:rsidRPr="003D563B">
        <w:rPr>
          <w:rFonts w:ascii="Times New Roman" w:hAnsi="Times New Roman" w:cs="Times New Roman"/>
          <w:i/>
          <w:lang w:val="en-US"/>
        </w:rPr>
        <w:t>JournalofSportManagement</w:t>
      </w:r>
      <w:r w:rsidRPr="005B1DAA">
        <w:rPr>
          <w:rFonts w:ascii="Times New Roman" w:hAnsi="Times New Roman" w:cs="Times New Roman"/>
          <w:i/>
          <w:lang w:val="en-US"/>
        </w:rPr>
        <w:t>, 4,</w:t>
      </w:r>
      <w:r w:rsidRPr="005B1DAA">
        <w:rPr>
          <w:rFonts w:ascii="Times New Roman" w:hAnsi="Times New Roman" w:cs="Times New Roman"/>
          <w:lang w:val="en-US"/>
        </w:rPr>
        <w:t xml:space="preserve"> 31-58.</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Disability Rights Commission (2007). </w:t>
      </w:r>
      <w:r w:rsidRPr="003D563B">
        <w:rPr>
          <w:rFonts w:ascii="Times New Roman" w:hAnsi="Times New Roman" w:cs="Times New Roman"/>
          <w:i/>
          <w:iCs/>
          <w:lang w:val="en-US"/>
        </w:rPr>
        <w:t>Learning lessons: defining, representing and measuring disability</w:t>
      </w:r>
      <w:r w:rsidRPr="003D563B">
        <w:rPr>
          <w:rFonts w:ascii="Times New Roman" w:hAnsi="Times New Roman" w:cs="Times New Roman"/>
          <w:lang w:val="en-US"/>
        </w:rPr>
        <w:t>. London.</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Earl, J., &amp;Kimport, K. (2013). </w:t>
      </w:r>
      <w:r w:rsidRPr="003D563B">
        <w:rPr>
          <w:rFonts w:ascii="Times New Roman" w:hAnsi="Times New Roman" w:cs="Times New Roman"/>
          <w:i/>
          <w:iCs/>
          <w:lang w:val="en-US"/>
        </w:rPr>
        <w:t xml:space="preserve">Digitally enabled social change: activism in the internet age. </w:t>
      </w:r>
      <w:r w:rsidRPr="003D563B">
        <w:rPr>
          <w:rFonts w:ascii="Times New Roman" w:hAnsi="Times New Roman" w:cs="Times New Roman"/>
          <w:lang w:val="en-US"/>
        </w:rPr>
        <w:t>SL: Mit Press.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Eltantawy, N., &amp; Wiest, JB (2007). The Arab Spring | Social Media in the Egyptian Revolution: Reconsidering Resource Mobilization Theory. </w:t>
      </w:r>
      <w:r w:rsidRPr="003D563B">
        <w:rPr>
          <w:rFonts w:ascii="Times New Roman" w:hAnsi="Times New Roman" w:cs="Times New Roman"/>
          <w:i/>
          <w:iCs/>
          <w:lang w:val="en-US"/>
        </w:rPr>
        <w:t xml:space="preserve">Journal of Communication, 5, </w:t>
      </w:r>
      <w:r w:rsidRPr="003D563B">
        <w:rPr>
          <w:rFonts w:ascii="Times New Roman" w:hAnsi="Times New Roman" w:cs="Times New Roman"/>
          <w:lang w:val="en-US"/>
        </w:rPr>
        <w:t>1207-1224.</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lastRenderedPageBreak/>
        <w:t xml:space="preserve">Foley, J. T., Tindall, D., Lieberman, L., &amp; Kim, S.-Y. (2007). How to Develop Disability Awareness Using the Sport Education Model. </w:t>
      </w:r>
      <w:r w:rsidRPr="003D563B">
        <w:rPr>
          <w:rFonts w:ascii="Times New Roman" w:hAnsi="Times New Roman" w:cs="Times New Roman"/>
          <w:i/>
          <w:iCs/>
          <w:lang w:val="en-US"/>
        </w:rPr>
        <w:t>Journal of Physical Education, Recreation &amp; Dance, 78</w:t>
      </w:r>
      <w:r w:rsidRPr="003D563B">
        <w:rPr>
          <w:rFonts w:ascii="Times New Roman" w:hAnsi="Times New Roman" w:cs="Times New Roman"/>
          <w:lang w:val="en-US"/>
        </w:rPr>
        <w:t xml:space="preserve"> (9), 32-36.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Forsyth, R et al. (2007). Participation of young severely disabled children is influenced by their intrinsic impairments and environment</w:t>
      </w:r>
      <w:r w:rsidRPr="003D563B">
        <w:rPr>
          <w:rFonts w:ascii="Times New Roman" w:hAnsi="Times New Roman" w:cs="Times New Roman"/>
          <w:i/>
          <w:iCs/>
          <w:lang w:val="en-US"/>
        </w:rPr>
        <w:t>. Developmental Medicine and Child Neurology, 49</w:t>
      </w:r>
      <w:r w:rsidRPr="003D563B">
        <w:rPr>
          <w:rFonts w:ascii="Times New Roman" w:hAnsi="Times New Roman" w:cs="Times New Roman"/>
          <w:lang w:val="en-US"/>
        </w:rPr>
        <w:t>, 345-349.</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García, M.B., Fernández, M.I.R., &amp; Castro, F.V. (2008). Prensaelectrónicaenespañol y síndrome de Down. </w:t>
      </w:r>
      <w:r w:rsidRPr="003D563B">
        <w:rPr>
          <w:rFonts w:ascii="Times New Roman" w:hAnsi="Times New Roman" w:cs="Times New Roman"/>
          <w:i/>
          <w:iCs/>
          <w:lang w:val="en-US"/>
        </w:rPr>
        <w:t>International Journal of Educational Psychology, 3</w:t>
      </w:r>
      <w:r w:rsidRPr="003D563B">
        <w:rPr>
          <w:rFonts w:ascii="Times New Roman" w:hAnsi="Times New Roman" w:cs="Times New Roman"/>
          <w:lang w:val="en-US"/>
        </w:rPr>
        <w:t>, 187–197.</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Gómez-Marí, I., Sanz-Cervera, P., &amp;Tárraga-Mínguez, R. (2021). Today Is My Day: Analysis of the Awareness Campaigns’ Impact on Functional Diversity in the Press, on Google, and on Twitter. </w:t>
      </w:r>
      <w:r w:rsidRPr="003D563B">
        <w:rPr>
          <w:rFonts w:ascii="Times New Roman" w:hAnsi="Times New Roman" w:cs="Times New Roman"/>
          <w:i/>
          <w:iCs/>
          <w:lang w:val="en-US"/>
        </w:rPr>
        <w:t>International Journal of Environmental Research and Public Health, 18,</w:t>
      </w:r>
      <w:r w:rsidRPr="003D563B">
        <w:rPr>
          <w:rFonts w:ascii="Times New Roman" w:hAnsi="Times New Roman" w:cs="Times New Roman"/>
          <w:lang w:val="en-US"/>
        </w:rPr>
        <w:t xml:space="preserve"> 7789. https://doi.org/10.3390/ ijerph18157789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Gottfried, J. &amp; Shearer, Ε. (2016). News Use across Social Media Platforms 2016. Washington, DC: Pew Research Center.</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Grammenos, S. (2003). </w:t>
      </w:r>
      <w:r w:rsidRPr="003D563B">
        <w:rPr>
          <w:rFonts w:ascii="Times New Roman" w:hAnsi="Times New Roman" w:cs="Times New Roman"/>
          <w:i/>
          <w:iCs/>
          <w:lang w:val="en-US"/>
        </w:rPr>
        <w:t>Illness, disability and social inclusion</w:t>
      </w:r>
      <w:r w:rsidRPr="003D563B">
        <w:rPr>
          <w:rFonts w:ascii="Times New Roman" w:hAnsi="Times New Roman" w:cs="Times New Roman"/>
          <w:lang w:val="en-US"/>
        </w:rPr>
        <w:t>. Dublin, European Foundation for the Improvement of Living and Working Conditions.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Grech, S. (2008). Living with disability in rural Guatemala: exploring connections and impacts on poverty. </w:t>
      </w:r>
      <w:r w:rsidRPr="003D563B">
        <w:rPr>
          <w:rFonts w:ascii="Times New Roman" w:hAnsi="Times New Roman" w:cs="Times New Roman"/>
          <w:i/>
          <w:iCs/>
          <w:lang w:val="en-US"/>
        </w:rPr>
        <w:t>International Journal of Disability, Community and Rehabilitation, 7(</w:t>
      </w:r>
      <w:r w:rsidRPr="003D563B">
        <w:rPr>
          <w:rFonts w:ascii="Times New Roman" w:hAnsi="Times New Roman" w:cs="Times New Roman"/>
          <w:lang w:val="en-US"/>
        </w:rPr>
        <w:t>2) (</w:t>
      </w:r>
      <w:hyperlink r:id="rId16" w:history="1">
        <w:r w:rsidRPr="003D563B">
          <w:rPr>
            <w:rStyle w:val="-"/>
            <w:rFonts w:ascii="Times New Roman" w:hAnsi="Times New Roman" w:cs="Times New Roman"/>
            <w:lang w:val="en-US"/>
          </w:rPr>
          <w:t>http://www.ijdcr.ca/VOL07_02_CAN/articles/grech.shtml</w:t>
        </w:r>
      </w:hyperlink>
      <w:r w:rsidRPr="003D563B">
        <w:rPr>
          <w:rFonts w:ascii="Times New Roman" w:hAnsi="Times New Roman" w:cs="Times New Roman"/>
          <w:lang w:val="en-US"/>
        </w:rPr>
        <w:t xml:space="preserve">).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Holtz, K. D., &amp;Tessman, G. K. (2007). Evaluation of a peer-focused intervention to increase knowledge and Foster positive attitudes toward children with Tourette syndrome. </w:t>
      </w:r>
      <w:r w:rsidRPr="003D563B">
        <w:rPr>
          <w:rFonts w:ascii="Times New Roman" w:hAnsi="Times New Roman" w:cs="Times New Roman"/>
          <w:i/>
          <w:iCs/>
          <w:lang w:val="en-US"/>
        </w:rPr>
        <w:t>Journal of Developmental and Physical Disabilities, 19</w:t>
      </w:r>
      <w:r w:rsidRPr="003D563B">
        <w:rPr>
          <w:rFonts w:ascii="Times New Roman" w:hAnsi="Times New Roman" w:cs="Times New Roman"/>
          <w:lang w:val="en-US"/>
        </w:rPr>
        <w:t xml:space="preserve"> (6), 531-542.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Hutzler, Y., Fliess-Douer, O., Avraham, A., Reiter, S., &amp; Talmor, R. (2007). Effects of short-term awareness interventions on children‟s attitudes toward peers with a disability. </w:t>
      </w:r>
      <w:r w:rsidRPr="003D563B">
        <w:rPr>
          <w:rFonts w:ascii="Times New Roman" w:hAnsi="Times New Roman" w:cs="Times New Roman"/>
          <w:i/>
          <w:iCs/>
          <w:lang w:val="en-US"/>
        </w:rPr>
        <w:t>International Journal of Rehabilitation Research, 30</w:t>
      </w:r>
      <w:r w:rsidRPr="003D563B">
        <w:rPr>
          <w:rFonts w:ascii="Times New Roman" w:hAnsi="Times New Roman" w:cs="Times New Roman"/>
          <w:lang w:val="en-US"/>
        </w:rPr>
        <w:t xml:space="preserve"> (2), 159-161.</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lang w:val="en-US"/>
        </w:rPr>
        <w:t xml:space="preserve">Kaplan, A. &amp;Haenlein, M. (2009c). The fairyland of Second Life: About virtual social worlds and how to use them. </w:t>
      </w:r>
      <w:r w:rsidRPr="003D563B">
        <w:rPr>
          <w:rFonts w:ascii="Times New Roman" w:hAnsi="Times New Roman" w:cs="Times New Roman"/>
          <w:i/>
          <w:iCs/>
          <w:lang w:val="en-US"/>
        </w:rPr>
        <w:t>Business Horizons, 52</w:t>
      </w:r>
      <w:r w:rsidRPr="003D563B">
        <w:rPr>
          <w:rFonts w:ascii="Times New Roman" w:hAnsi="Times New Roman" w:cs="Times New Roman"/>
          <w:lang w:val="en-US"/>
        </w:rPr>
        <w:t>(6), 563 – 572.</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shd w:val="clear" w:color="auto" w:fill="FFFFFF"/>
          <w:lang w:val="en-US"/>
        </w:rPr>
        <w:t xml:space="preserve">Kaplan, A. &amp;Haenlein, M. (2010). Users of the world, unite! The challenges and opportunities of Social Media. </w:t>
      </w:r>
      <w:r w:rsidRPr="003D563B">
        <w:rPr>
          <w:rFonts w:ascii="Times New Roman" w:hAnsi="Times New Roman" w:cs="Times New Roman"/>
          <w:i/>
          <w:iCs/>
          <w:shd w:val="clear" w:color="auto" w:fill="FFFFFF"/>
          <w:lang w:val="en-US"/>
        </w:rPr>
        <w:t>Business Horizons, 53</w:t>
      </w:r>
      <w:r w:rsidRPr="003D563B">
        <w:rPr>
          <w:rFonts w:ascii="Times New Roman" w:hAnsi="Times New Roman" w:cs="Times New Roman"/>
          <w:shd w:val="clear" w:color="auto" w:fill="FFFFFF"/>
          <w:lang w:val="en-US"/>
        </w:rPr>
        <w:t>, 59 – 68.</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Kempe, D., Kleinberg, J., &amp;Tardos, É. (2003). Maximizing the spread of influence through a social network. In </w:t>
      </w:r>
      <w:r w:rsidRPr="003D563B">
        <w:rPr>
          <w:rFonts w:ascii="Times New Roman" w:hAnsi="Times New Roman" w:cs="Times New Roman"/>
          <w:i/>
          <w:iCs/>
          <w:lang w:val="en-US"/>
        </w:rPr>
        <w:t xml:space="preserve">Proceedings of the ninth ACM SIGKDD international conference on </w:t>
      </w:r>
      <w:r w:rsidRPr="003D563B">
        <w:rPr>
          <w:rFonts w:ascii="Times New Roman" w:hAnsi="Times New Roman" w:cs="Times New Roman"/>
          <w:i/>
          <w:iCs/>
          <w:lang w:val="en-US"/>
        </w:rPr>
        <w:lastRenderedPageBreak/>
        <w:t>Knowledge discovery and data mining (KDD ’03)</w:t>
      </w:r>
      <w:r w:rsidRPr="003D563B">
        <w:rPr>
          <w:rFonts w:ascii="Times New Roman" w:hAnsi="Times New Roman" w:cs="Times New Roman"/>
          <w:lang w:val="en-US"/>
        </w:rPr>
        <w:t xml:space="preserve"> (pp. 137-146). New York, NY, USA: ACM Press.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Kranenburg, F.J., Kreuger, A.L., Arbous, M.S., Laeijendecker, D., &amp; van Kraaij, M.G. (2017). The effect of World Blood Donor Day on digital information seeking and donor recruitment. </w:t>
      </w:r>
      <w:r w:rsidRPr="003D563B">
        <w:rPr>
          <w:rFonts w:ascii="Times New Roman" w:hAnsi="Times New Roman" w:cs="Times New Roman"/>
          <w:i/>
          <w:iCs/>
          <w:lang w:val="en-US"/>
        </w:rPr>
        <w:t>Transfusion, 57</w:t>
      </w:r>
      <w:r w:rsidRPr="003D563B">
        <w:rPr>
          <w:rFonts w:ascii="Times New Roman" w:hAnsi="Times New Roman" w:cs="Times New Roman"/>
          <w:lang w:val="en-US"/>
        </w:rPr>
        <w:t>, 2458–2462.</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Leonardi, M. et al. (2006). MHADIE Consortium. The definition of disability: what is in a name? </w:t>
      </w:r>
      <w:r w:rsidRPr="003D563B">
        <w:rPr>
          <w:rFonts w:ascii="Times New Roman" w:hAnsi="Times New Roman" w:cs="Times New Roman"/>
          <w:i/>
          <w:iCs/>
          <w:lang w:val="en-US"/>
        </w:rPr>
        <w:t>Lancet, 368</w:t>
      </w:r>
      <w:r w:rsidRPr="003D563B">
        <w:rPr>
          <w:rFonts w:ascii="Times New Roman" w:hAnsi="Times New Roman" w:cs="Times New Roman"/>
          <w:lang w:val="en-US"/>
        </w:rPr>
        <w:t>:1219-1221.</w:t>
      </w:r>
    </w:p>
    <w:p w:rsidR="000949FA" w:rsidRDefault="003D563B" w:rsidP="000949FA">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Leonardi, P., Huysman, M., &amp;Steinfield, C. (2013). Enterprise Social Media: Definition, History, and Prospects for the Study of Social Technologies in Organizations. </w:t>
      </w:r>
      <w:r w:rsidRPr="003D563B">
        <w:rPr>
          <w:rFonts w:ascii="Times New Roman" w:hAnsi="Times New Roman" w:cs="Times New Roman"/>
          <w:i/>
          <w:iCs/>
          <w:lang w:val="en-US"/>
        </w:rPr>
        <w:t>Journal of Computer-Mediated Communication</w:t>
      </w:r>
      <w:r w:rsidRPr="003D563B">
        <w:rPr>
          <w:rFonts w:ascii="Times New Roman" w:hAnsi="Times New Roman" w:cs="Times New Roman"/>
          <w:lang w:val="en-US"/>
        </w:rPr>
        <w:t xml:space="preserve">, </w:t>
      </w:r>
      <w:r w:rsidRPr="003D563B">
        <w:rPr>
          <w:rFonts w:ascii="Times New Roman" w:hAnsi="Times New Roman" w:cs="Times New Roman"/>
          <w:i/>
          <w:iCs/>
          <w:lang w:val="en-US"/>
        </w:rPr>
        <w:t>19</w:t>
      </w:r>
      <w:r w:rsidRPr="003D563B">
        <w:rPr>
          <w:rFonts w:ascii="Times New Roman" w:hAnsi="Times New Roman" w:cs="Times New Roman"/>
          <w:lang w:val="en-US"/>
        </w:rPr>
        <w:t>(1), 1–19.</w:t>
      </w:r>
      <w:bookmarkStart w:id="64" w:name="_Toc102917011"/>
    </w:p>
    <w:p w:rsidR="000949FA" w:rsidRPr="003D563B" w:rsidRDefault="000949FA" w:rsidP="000949FA">
      <w:pPr>
        <w:spacing w:line="360" w:lineRule="auto"/>
        <w:ind w:left="360" w:hanging="720"/>
        <w:jc w:val="both"/>
        <w:rPr>
          <w:rFonts w:ascii="Times New Roman" w:hAnsi="Times New Roman" w:cs="Times New Roman"/>
          <w:lang w:val="en-US"/>
        </w:rPr>
      </w:pPr>
      <w:r w:rsidRPr="005B1DAA">
        <w:rPr>
          <w:rFonts w:ascii="Times New Roman" w:hAnsi="Times New Roman" w:cs="Times New Roman"/>
          <w:lang w:val="en-US"/>
        </w:rPr>
        <w:t>Libarkin, J. C., &amp;Kurdziel, J. P. (2002). Research methodologies in scienceeducation: The qualitative-quantitativedebate. </w:t>
      </w:r>
      <w:r w:rsidRPr="005B1DAA">
        <w:rPr>
          <w:rFonts w:ascii="Times New Roman" w:hAnsi="Times New Roman" w:cs="Times New Roman"/>
          <w:i/>
          <w:iCs/>
          <w:lang w:val="en-US"/>
        </w:rPr>
        <w:t>Journal of geoscienceeducation, 50</w:t>
      </w:r>
      <w:r w:rsidRPr="005B1DAA">
        <w:rPr>
          <w:rFonts w:ascii="Times New Roman" w:hAnsi="Times New Roman" w:cs="Times New Roman"/>
          <w:lang w:val="en-US"/>
        </w:rPr>
        <w:t>(1), 78-86.</w:t>
      </w:r>
      <w:bookmarkEnd w:id="64"/>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Maart, S., &amp; Jelsma, J. (2010). The sexual behaviour of physically disabled adolescents. </w:t>
      </w:r>
      <w:r w:rsidRPr="003D563B">
        <w:rPr>
          <w:rFonts w:ascii="Times New Roman" w:hAnsi="Times New Roman" w:cs="Times New Roman"/>
          <w:i/>
          <w:iCs/>
          <w:lang w:val="en-US"/>
        </w:rPr>
        <w:t>Disability and Rehabilitation,32</w:t>
      </w:r>
      <w:r w:rsidRPr="003D563B">
        <w:rPr>
          <w:rFonts w:ascii="Times New Roman" w:hAnsi="Times New Roman" w:cs="Times New Roman"/>
          <w:lang w:val="en-US"/>
        </w:rPr>
        <w:t xml:space="preserve">, 438-443.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Martinez, R. S., &amp;Carspecken, P. (2006). Effectiveness of a Brief Intervention on Latino Children‟s Social Acceptance of Peers with Special Needs. </w:t>
      </w:r>
      <w:r w:rsidRPr="003D563B">
        <w:rPr>
          <w:rFonts w:ascii="Times New Roman" w:hAnsi="Times New Roman" w:cs="Times New Roman"/>
          <w:i/>
          <w:iCs/>
          <w:lang w:val="en-US"/>
        </w:rPr>
        <w:t>Journal of Applied Psychology, 23 (February 2015),</w:t>
      </w:r>
      <w:r w:rsidRPr="003D563B">
        <w:rPr>
          <w:rFonts w:ascii="Times New Roman" w:hAnsi="Times New Roman" w:cs="Times New Roman"/>
          <w:lang w:val="en-US"/>
        </w:rPr>
        <w:t xml:space="preserve"> 97-116.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McIlfatrick, S., Taggart, L., &amp; Truesdale-Kennedy, M. (2011). Supporting women with intellectual disabilities to access breast cancer screening: a healthcare professional perspective. </w:t>
      </w:r>
      <w:r w:rsidRPr="003D563B">
        <w:rPr>
          <w:rFonts w:ascii="Times New Roman" w:hAnsi="Times New Roman" w:cs="Times New Roman"/>
          <w:i/>
          <w:iCs/>
          <w:lang w:val="en-US"/>
        </w:rPr>
        <w:t>European Journal of Cancer Care, 20,</w:t>
      </w:r>
      <w:r w:rsidRPr="003D563B">
        <w:rPr>
          <w:rFonts w:ascii="Times New Roman" w:hAnsi="Times New Roman" w:cs="Times New Roman"/>
          <w:lang w:val="en-US"/>
        </w:rPr>
        <w:t xml:space="preserve"> 412-20. </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shd w:val="clear" w:color="auto" w:fill="FFFFFF"/>
          <w:lang w:val="en-US"/>
        </w:rPr>
        <w:t xml:space="preserve">Misener, L. (2014). Managing Disability Sport: From Athletes with Disabilities to Inclusive Organisational Perspectives. </w:t>
      </w:r>
      <w:r w:rsidRPr="003D563B">
        <w:rPr>
          <w:rFonts w:ascii="Times New Roman" w:hAnsi="Times New Roman" w:cs="Times New Roman"/>
          <w:i/>
          <w:shd w:val="clear" w:color="auto" w:fill="FFFFFF"/>
          <w:lang w:val="en-US"/>
        </w:rPr>
        <w:t>Sport Management Review,17.</w:t>
      </w:r>
      <w:r w:rsidRPr="003D563B">
        <w:rPr>
          <w:rFonts w:ascii="Times New Roman" w:hAnsi="Times New Roman" w:cs="Times New Roman"/>
          <w:shd w:val="clear" w:color="auto" w:fill="FFFFFF"/>
          <w:lang w:val="en-US"/>
        </w:rPr>
        <w:t xml:space="preserve"> 1–7.10.1016/j.smr.2013.12.003</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shd w:val="clear" w:color="auto" w:fill="FFFFFF"/>
          <w:lang w:val="en-US"/>
        </w:rPr>
        <w:t xml:space="preserve">Oliver, M. (1990). </w:t>
      </w:r>
      <w:r w:rsidRPr="003D563B">
        <w:rPr>
          <w:rFonts w:ascii="Times New Roman" w:hAnsi="Times New Roman" w:cs="Times New Roman"/>
          <w:i/>
          <w:iCs/>
          <w:shd w:val="clear" w:color="auto" w:fill="FFFFFF"/>
          <w:lang w:val="en-US"/>
        </w:rPr>
        <w:t>The politics of disablement.</w:t>
      </w:r>
      <w:r w:rsidRPr="003D563B">
        <w:rPr>
          <w:rFonts w:ascii="Times New Roman" w:hAnsi="Times New Roman" w:cs="Times New Roman"/>
          <w:shd w:val="clear" w:color="auto" w:fill="FFFFFF"/>
          <w:lang w:val="en-US"/>
        </w:rPr>
        <w:t xml:space="preserve"> Basingstoke, Macmillan and St Martin’s Press.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Olkin, R. (1999). </w:t>
      </w:r>
      <w:r w:rsidRPr="003D563B">
        <w:rPr>
          <w:rFonts w:ascii="Times New Roman" w:hAnsi="Times New Roman" w:cs="Times New Roman"/>
          <w:i/>
          <w:iCs/>
          <w:lang w:val="en-US"/>
        </w:rPr>
        <w:t>What psychotherapists should know about disability</w:t>
      </w:r>
      <w:r w:rsidRPr="003D563B">
        <w:rPr>
          <w:rFonts w:ascii="Times New Roman" w:hAnsi="Times New Roman" w:cs="Times New Roman"/>
          <w:lang w:val="en-US"/>
        </w:rPr>
        <w:t>. Guilford Press, New York.</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Park, A. et al. (2007). </w:t>
      </w:r>
      <w:r w:rsidRPr="003D563B">
        <w:rPr>
          <w:rFonts w:ascii="Times New Roman" w:hAnsi="Times New Roman" w:cs="Times New Roman"/>
          <w:i/>
          <w:iCs/>
          <w:lang w:val="en-US"/>
        </w:rPr>
        <w:t>British social attitudes survey 23rd report.</w:t>
      </w:r>
      <w:r w:rsidRPr="003D563B">
        <w:rPr>
          <w:rFonts w:ascii="Times New Roman" w:hAnsi="Times New Roman" w:cs="Times New Roman"/>
          <w:lang w:val="en-US"/>
        </w:rPr>
        <w:t xml:space="preserve"> London, Sage.</w:t>
      </w:r>
    </w:p>
    <w:p w:rsidR="003D563B" w:rsidRPr="003D563B" w:rsidRDefault="003D563B" w:rsidP="003D563B">
      <w:pPr>
        <w:spacing w:line="360" w:lineRule="auto"/>
        <w:ind w:left="360" w:hanging="720"/>
        <w:jc w:val="both"/>
        <w:rPr>
          <w:rFonts w:ascii="Times New Roman" w:hAnsi="Times New Roman" w:cs="Times New Roman"/>
        </w:rPr>
      </w:pPr>
      <w:r w:rsidRPr="003D563B">
        <w:rPr>
          <w:rFonts w:ascii="Times New Roman" w:hAnsi="Times New Roman" w:cs="Times New Roman"/>
          <w:lang w:val="en-US"/>
        </w:rPr>
        <w:t xml:space="preserve">Petley, J. (2004). </w:t>
      </w:r>
      <w:r w:rsidRPr="003D563B">
        <w:rPr>
          <w:rFonts w:ascii="Times New Roman" w:hAnsi="Times New Roman" w:cs="Times New Roman"/>
          <w:i/>
          <w:iCs/>
        </w:rPr>
        <w:t>ΜΜΕ</w:t>
      </w:r>
      <w:r w:rsidRPr="003D563B">
        <w:rPr>
          <w:rFonts w:ascii="Times New Roman" w:hAnsi="Times New Roman" w:cs="Times New Roman"/>
          <w:i/>
          <w:iCs/>
          <w:lang w:val="en-US"/>
        </w:rPr>
        <w:t xml:space="preserve">. </w:t>
      </w:r>
      <w:r w:rsidRPr="003D563B">
        <w:rPr>
          <w:rFonts w:ascii="Times New Roman" w:hAnsi="Times New Roman" w:cs="Times New Roman"/>
          <w:i/>
          <w:iCs/>
        </w:rPr>
        <w:t>Παραθυροστονκοσμοήπαραμορφωτικοςκαθρεφτης</w:t>
      </w:r>
      <w:r w:rsidRPr="003D563B">
        <w:rPr>
          <w:rFonts w:ascii="Times New Roman" w:hAnsi="Times New Roman" w:cs="Times New Roman"/>
          <w:i/>
          <w:iCs/>
          <w:lang w:val="en-US"/>
        </w:rPr>
        <w:t xml:space="preserve">; </w:t>
      </w:r>
      <w:r w:rsidRPr="003D563B">
        <w:rPr>
          <w:rFonts w:ascii="Times New Roman" w:hAnsi="Times New Roman" w:cs="Times New Roman"/>
        </w:rPr>
        <w:t>Αθήνα: Σαββάλας.</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Piercy, M., Wilton, K., &amp; Townsend, M. (2002). Promoting the Social Acceptance of Young Children With Moderate-Severe Intellectual Disabilities Using Cooperative-Learning Techniques. </w:t>
      </w:r>
      <w:r w:rsidRPr="003D563B">
        <w:rPr>
          <w:rFonts w:ascii="Times New Roman" w:hAnsi="Times New Roman" w:cs="Times New Roman"/>
          <w:i/>
          <w:iCs/>
          <w:lang w:val="en-US"/>
        </w:rPr>
        <w:t>American Journal on Mental Retardation, 107</w:t>
      </w:r>
      <w:r w:rsidRPr="003D563B">
        <w:rPr>
          <w:rFonts w:ascii="Times New Roman" w:hAnsi="Times New Roman" w:cs="Times New Roman"/>
          <w:lang w:val="en-US"/>
        </w:rPr>
        <w:t xml:space="preserve"> (5), 352-360.</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lastRenderedPageBreak/>
        <w:t xml:space="preserve">Pivik, J., Mccomas, J., Macfarlane, I., &amp; Laflamme, M. (2002). Using Virtual Reality To Teach Disability Awareness. </w:t>
      </w:r>
      <w:r w:rsidRPr="003D563B">
        <w:rPr>
          <w:rFonts w:ascii="Times New Roman" w:hAnsi="Times New Roman" w:cs="Times New Roman"/>
          <w:i/>
          <w:iCs/>
          <w:lang w:val="en-US"/>
        </w:rPr>
        <w:t>Journal of Educational Computing Research, 26</w:t>
      </w:r>
      <w:r w:rsidRPr="003D563B">
        <w:rPr>
          <w:rFonts w:ascii="Times New Roman" w:hAnsi="Times New Roman" w:cs="Times New Roman"/>
          <w:lang w:val="en-US"/>
        </w:rPr>
        <w:t xml:space="preserve"> (2), 203-218</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Quinn, G., &amp;Degener, T. (2002a). A survey of international, comparative and regional disability law reform. </w:t>
      </w:r>
      <w:r w:rsidRPr="005B1DAA">
        <w:rPr>
          <w:rFonts w:ascii="Times New Roman" w:hAnsi="Times New Roman" w:cs="Times New Roman"/>
          <w:lang w:val="en-US"/>
        </w:rPr>
        <w:t xml:space="preserve">In: Breslin ML, Yee S, eds. </w:t>
      </w:r>
      <w:r w:rsidRPr="005B1DAA">
        <w:rPr>
          <w:rFonts w:ascii="Times New Roman" w:hAnsi="Times New Roman" w:cs="Times New Roman"/>
          <w:i/>
          <w:iCs/>
          <w:lang w:val="en-US"/>
        </w:rPr>
        <w:t>Disabilityrightslaw and policy - international and nationalperspectives.</w:t>
      </w:r>
      <w:r w:rsidRPr="003D563B">
        <w:rPr>
          <w:rFonts w:ascii="Times New Roman" w:hAnsi="Times New Roman" w:cs="Times New Roman"/>
          <w:lang w:val="en-US"/>
        </w:rPr>
        <w:t>Ardsley, Transnational.</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Roulstone, A., &amp; Barnes, C. (2005). </w:t>
      </w:r>
      <w:r w:rsidRPr="003D563B">
        <w:rPr>
          <w:rFonts w:ascii="Times New Roman" w:hAnsi="Times New Roman" w:cs="Times New Roman"/>
          <w:i/>
          <w:iCs/>
          <w:lang w:val="en-US"/>
        </w:rPr>
        <w:t>Working futures? Disabled people, policy and social inclusion.</w:t>
      </w:r>
      <w:r w:rsidRPr="003D563B">
        <w:rPr>
          <w:rFonts w:ascii="Times New Roman" w:hAnsi="Times New Roman" w:cs="Times New Roman"/>
          <w:lang w:val="en-US"/>
        </w:rPr>
        <w:t xml:space="preserve"> Bristol, Policy Press.</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Santoso, A. (2019). Social media campaigns on disability awareness: A content analysis of official government Twitter accounts. </w:t>
      </w:r>
      <w:r w:rsidRPr="003D563B">
        <w:rPr>
          <w:rFonts w:ascii="Times New Roman" w:hAnsi="Times New Roman" w:cs="Times New Roman"/>
          <w:i/>
          <w:iCs/>
          <w:lang w:val="en-US"/>
        </w:rPr>
        <w:t>Life Span and Disability. XXII</w:t>
      </w:r>
      <w:r w:rsidRPr="003D563B">
        <w:rPr>
          <w:rFonts w:ascii="Times New Roman" w:hAnsi="Times New Roman" w:cs="Times New Roman"/>
          <w:lang w:val="en-US"/>
        </w:rPr>
        <w:t xml:space="preserve">. 95-112.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Shakespeare, T. (2006). </w:t>
      </w:r>
      <w:r w:rsidRPr="003D563B">
        <w:rPr>
          <w:rFonts w:ascii="Times New Roman" w:hAnsi="Times New Roman" w:cs="Times New Roman"/>
          <w:i/>
          <w:iCs/>
          <w:lang w:val="en-US"/>
        </w:rPr>
        <w:t>Disability rights and wrongs</w:t>
      </w:r>
      <w:r w:rsidRPr="003D563B">
        <w:rPr>
          <w:rFonts w:ascii="Times New Roman" w:hAnsi="Times New Roman" w:cs="Times New Roman"/>
          <w:lang w:val="en-US"/>
        </w:rPr>
        <w:t xml:space="preserve">. London, Routledge, 2006.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Shirky, C. (2011). The political power of social media: Technology, the public sphere, and political change. </w:t>
      </w:r>
      <w:r w:rsidRPr="003D563B">
        <w:rPr>
          <w:rFonts w:ascii="Times New Roman" w:hAnsi="Times New Roman" w:cs="Times New Roman"/>
          <w:i/>
          <w:iCs/>
          <w:lang w:val="en-US"/>
        </w:rPr>
        <w:t>Foreign Affairs</w:t>
      </w:r>
      <w:r w:rsidRPr="003D563B">
        <w:rPr>
          <w:rFonts w:ascii="Times New Roman" w:hAnsi="Times New Roman" w:cs="Times New Roman"/>
          <w:lang w:val="en-US"/>
        </w:rPr>
        <w:t xml:space="preserve">, </w:t>
      </w:r>
      <w:r w:rsidRPr="003D563B">
        <w:rPr>
          <w:rFonts w:ascii="Times New Roman" w:hAnsi="Times New Roman" w:cs="Times New Roman"/>
          <w:i/>
          <w:iCs/>
          <w:lang w:val="en-US"/>
        </w:rPr>
        <w:t>90 </w:t>
      </w:r>
      <w:r w:rsidRPr="003D563B">
        <w:rPr>
          <w:rFonts w:ascii="Times New Roman" w:hAnsi="Times New Roman" w:cs="Times New Roman"/>
          <w:lang w:val="en-US"/>
        </w:rPr>
        <w:t>(1), 28-41.</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Statista (2021). </w:t>
      </w:r>
      <w:r w:rsidRPr="003D563B">
        <w:rPr>
          <w:rFonts w:ascii="Times New Roman" w:hAnsi="Times New Roman" w:cs="Times New Roman"/>
          <w:i/>
          <w:iCs/>
          <w:lang w:val="en-US"/>
        </w:rPr>
        <w:t>Influence.</w:t>
      </w:r>
      <w:r w:rsidRPr="003D563B">
        <w:rPr>
          <w:rFonts w:ascii="Times New Roman" w:hAnsi="Times New Roman" w:cs="Times New Roman"/>
          <w:shd w:val="clear" w:color="auto" w:fill="FFFFFF"/>
        </w:rPr>
        <w:t>Διαθέσιμοστο</w:t>
      </w:r>
      <w:r w:rsidRPr="003D563B">
        <w:rPr>
          <w:rFonts w:ascii="Times New Roman" w:hAnsi="Times New Roman" w:cs="Times New Roman"/>
          <w:shd w:val="clear" w:color="auto" w:fill="FFFFFF"/>
          <w:lang w:val="en-US"/>
        </w:rPr>
        <w:t xml:space="preserve">: </w:t>
      </w:r>
      <w:hyperlink r:id="rId17" w:history="1">
        <w:r w:rsidRPr="003D563B">
          <w:rPr>
            <w:rStyle w:val="-"/>
            <w:rFonts w:ascii="Times New Roman" w:hAnsi="Times New Roman" w:cs="Times New Roman"/>
            <w:lang w:val="en-US"/>
          </w:rPr>
          <w:t>https://www.statista.com/topics/1164/social-networks/</w:t>
        </w:r>
      </w:hyperlink>
    </w:p>
    <w:p w:rsidR="003D563B" w:rsidRPr="005B1DAA"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Statista (2021). </w:t>
      </w:r>
      <w:r w:rsidRPr="003D563B">
        <w:rPr>
          <w:rFonts w:ascii="Times New Roman" w:hAnsi="Times New Roman" w:cs="Times New Roman"/>
          <w:i/>
          <w:iCs/>
          <w:lang w:val="en-US"/>
        </w:rPr>
        <w:t>Most popular social networks worldwide as of April 2021, ranked by number of active users (in millions).</w:t>
      </w:r>
      <w:r w:rsidRPr="003D563B">
        <w:rPr>
          <w:rFonts w:ascii="Times New Roman" w:hAnsi="Times New Roman" w:cs="Times New Roman"/>
          <w:shd w:val="clear" w:color="auto" w:fill="FFFFFF"/>
        </w:rPr>
        <w:t>Διαθέσιμο</w:t>
      </w:r>
      <w:r w:rsidRPr="005B1DAA">
        <w:rPr>
          <w:rFonts w:ascii="Times New Roman" w:hAnsi="Times New Roman" w:cs="Times New Roman"/>
          <w:shd w:val="clear" w:color="auto" w:fill="FFFFFF"/>
          <w:lang w:val="en-US"/>
        </w:rPr>
        <w:t xml:space="preserve"> </w:t>
      </w:r>
      <w:r w:rsidRPr="003D563B">
        <w:rPr>
          <w:rFonts w:ascii="Times New Roman" w:hAnsi="Times New Roman" w:cs="Times New Roman"/>
          <w:shd w:val="clear" w:color="auto" w:fill="FFFFFF"/>
        </w:rPr>
        <w:t>στο</w:t>
      </w:r>
      <w:r w:rsidRPr="005B1DAA">
        <w:rPr>
          <w:rFonts w:ascii="Times New Roman" w:hAnsi="Times New Roman" w:cs="Times New Roman"/>
          <w:shd w:val="clear" w:color="auto" w:fill="FFFFFF"/>
          <w:lang w:val="en-US"/>
        </w:rPr>
        <w:t xml:space="preserve">: </w:t>
      </w:r>
      <w:hyperlink r:id="rId18" w:history="1">
        <w:r w:rsidRPr="005B1DAA">
          <w:rPr>
            <w:rStyle w:val="-"/>
            <w:rFonts w:ascii="Times New Roman" w:hAnsi="Times New Roman" w:cs="Times New Roman"/>
            <w:lang w:val="en-US"/>
          </w:rPr>
          <w:t>https://www.statista.com/statistics/272014/global-social-networks-ranked-by-number-of-users/</w:t>
        </w:r>
      </w:hyperlink>
    </w:p>
    <w:p w:rsidR="003D563B" w:rsidRPr="003D563B" w:rsidRDefault="003D563B" w:rsidP="003D563B">
      <w:pPr>
        <w:spacing w:line="360" w:lineRule="auto"/>
        <w:ind w:left="360" w:hanging="720"/>
        <w:jc w:val="both"/>
        <w:rPr>
          <w:rFonts w:ascii="Times New Roman" w:hAnsi="Times New Roman" w:cs="Times New Roman"/>
        </w:rPr>
      </w:pPr>
      <w:r w:rsidRPr="003D563B">
        <w:rPr>
          <w:rFonts w:ascii="Times New Roman" w:hAnsi="Times New Roman" w:cs="Times New Roman"/>
          <w:lang w:val="en-US"/>
        </w:rPr>
        <w:t xml:space="preserve">Statista (2021). </w:t>
      </w:r>
      <w:r w:rsidRPr="003D563B">
        <w:rPr>
          <w:rFonts w:ascii="Times New Roman" w:hAnsi="Times New Roman" w:cs="Times New Roman"/>
          <w:i/>
          <w:iCs/>
          <w:lang w:val="en-US"/>
        </w:rPr>
        <w:t xml:space="preserve">Number of social network users worldwide from 2017 to 2025(in billions). </w:t>
      </w:r>
      <w:r w:rsidRPr="003D563B">
        <w:rPr>
          <w:rFonts w:ascii="Times New Roman" w:hAnsi="Times New Roman" w:cs="Times New Roman"/>
          <w:shd w:val="clear" w:color="auto" w:fill="FFFFFF"/>
        </w:rPr>
        <w:t xml:space="preserve">Διαθέσιμο στο: </w:t>
      </w:r>
      <w:hyperlink r:id="rId19" w:history="1">
        <w:r w:rsidRPr="003D563B">
          <w:rPr>
            <w:rStyle w:val="-"/>
            <w:rFonts w:ascii="Times New Roman" w:hAnsi="Times New Roman" w:cs="Times New Roman"/>
          </w:rPr>
          <w:t>https://www.statista.com/statistics/278414/number-of-worldwide-social-network-users/</w:t>
        </w:r>
      </w:hyperlink>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Subramanian, </w:t>
      </w:r>
      <w:r w:rsidRPr="003D563B">
        <w:rPr>
          <w:rFonts w:ascii="Times New Roman" w:hAnsi="Times New Roman" w:cs="Times New Roman"/>
        </w:rPr>
        <w:t>Κ</w:t>
      </w:r>
      <w:r w:rsidRPr="003D563B">
        <w:rPr>
          <w:rFonts w:ascii="Times New Roman" w:hAnsi="Times New Roman" w:cs="Times New Roman"/>
          <w:lang w:val="en-US"/>
        </w:rPr>
        <w:t xml:space="preserve">. R. (2017). Influence of Social Media in Interpersonal Communication. </w:t>
      </w:r>
      <w:r w:rsidRPr="003D563B">
        <w:rPr>
          <w:rFonts w:ascii="Times New Roman" w:hAnsi="Times New Roman" w:cs="Times New Roman"/>
          <w:i/>
          <w:iCs/>
          <w:lang w:val="en-US"/>
        </w:rPr>
        <w:t>International Journal of Scientific Progress and Research (IJSPR), 38</w:t>
      </w:r>
      <w:r w:rsidRPr="003D563B">
        <w:rPr>
          <w:rFonts w:ascii="Times New Roman" w:hAnsi="Times New Roman" w:cs="Times New Roman"/>
          <w:lang w:val="en-US"/>
        </w:rPr>
        <w:t>(2), 70-75.</w:t>
      </w:r>
    </w:p>
    <w:p w:rsidR="003D563B" w:rsidRPr="003D563B" w:rsidRDefault="003D563B" w:rsidP="003D563B">
      <w:pPr>
        <w:spacing w:line="360" w:lineRule="auto"/>
        <w:ind w:left="360" w:hanging="720"/>
        <w:jc w:val="both"/>
        <w:rPr>
          <w:rFonts w:ascii="Times New Roman" w:hAnsi="Times New Roman" w:cs="Times New Roman"/>
          <w:i/>
          <w:lang w:val="en-US"/>
        </w:rPr>
      </w:pPr>
      <w:r w:rsidRPr="003D563B">
        <w:rPr>
          <w:rFonts w:ascii="Times New Roman" w:hAnsi="Times New Roman" w:cs="Times New Roman"/>
          <w:lang w:val="en-US"/>
        </w:rPr>
        <w:t xml:space="preserve">Tripolitsioti, A. (2010). </w:t>
      </w:r>
      <w:r w:rsidRPr="003D563B">
        <w:rPr>
          <w:rFonts w:ascii="Times New Roman" w:hAnsi="Times New Roman" w:cs="Times New Roman"/>
          <w:i/>
          <w:lang w:val="en-US"/>
        </w:rPr>
        <w:t>The analysis of perceived competencies of directors of indoor health &amp; fitness clubs and indoor sport facilities of young and sport organization of Greek Municipalities</w:t>
      </w:r>
      <w:r w:rsidRPr="003D563B">
        <w:rPr>
          <w:rFonts w:ascii="Times New Roman" w:hAnsi="Times New Roman" w:cs="Times New Roman"/>
          <w:lang w:val="en-US"/>
        </w:rPr>
        <w:t xml:space="preserve">. Dissertation thesis. University of Peloponnese, Department of Sport Management. EN: 0003, 2010.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Tripolitsioti, A. (2017). Management of Olympic and Athletic Sports Organizations Based on Competencies. A Literature Survey. </w:t>
      </w:r>
      <w:r w:rsidRPr="003D563B">
        <w:rPr>
          <w:rFonts w:ascii="Times New Roman" w:hAnsi="Times New Roman" w:cs="Times New Roman"/>
          <w:i/>
          <w:lang w:val="en-US"/>
        </w:rPr>
        <w:t xml:space="preserve">Sylvan journal, 161, </w:t>
      </w:r>
      <w:r w:rsidRPr="003D563B">
        <w:rPr>
          <w:rFonts w:ascii="Times New Roman" w:hAnsi="Times New Roman" w:cs="Times New Roman"/>
          <w:lang w:val="en-US"/>
        </w:rPr>
        <w:t>225-253.</w:t>
      </w:r>
    </w:p>
    <w:p w:rsidR="003D563B" w:rsidRPr="003D563B" w:rsidRDefault="003D563B" w:rsidP="003D563B">
      <w:pPr>
        <w:spacing w:line="360" w:lineRule="auto"/>
        <w:ind w:left="360" w:hanging="720"/>
        <w:jc w:val="both"/>
        <w:rPr>
          <w:rFonts w:ascii="Times New Roman" w:hAnsi="Times New Roman" w:cs="Times New Roman"/>
          <w:shd w:val="clear" w:color="auto" w:fill="FFFFFF"/>
          <w:lang w:val="en-US"/>
        </w:rPr>
      </w:pPr>
      <w:r w:rsidRPr="003D563B">
        <w:rPr>
          <w:rFonts w:ascii="Times New Roman" w:hAnsi="Times New Roman" w:cs="Times New Roman"/>
          <w:shd w:val="clear" w:color="auto" w:fill="FFFFFF"/>
          <w:lang w:val="en-US"/>
        </w:rPr>
        <w:t xml:space="preserve">Tripolitsioti, Alexandra. (2017). Management of Olympic and Athletic Sports Organizations Based on Competencies. A Literature Survey. </w:t>
      </w:r>
      <w:r w:rsidRPr="003D563B">
        <w:rPr>
          <w:rFonts w:ascii="Times New Roman" w:hAnsi="Times New Roman" w:cs="Times New Roman"/>
          <w:i/>
          <w:shd w:val="clear" w:color="auto" w:fill="FFFFFF"/>
          <w:lang w:val="en-US"/>
        </w:rPr>
        <w:t>Sylvan journal,161,</w:t>
      </w:r>
      <w:r w:rsidRPr="003D563B">
        <w:rPr>
          <w:rFonts w:ascii="Times New Roman" w:hAnsi="Times New Roman" w:cs="Times New Roman"/>
          <w:shd w:val="clear" w:color="auto" w:fill="FFFFFF"/>
          <w:lang w:val="en-US"/>
        </w:rPr>
        <w:t xml:space="preserve"> 225-253.</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lastRenderedPageBreak/>
        <w:t xml:space="preserve">Tripolitsioti, </w:t>
      </w:r>
      <w:r w:rsidRPr="003D563B">
        <w:rPr>
          <w:rFonts w:ascii="Times New Roman" w:hAnsi="Times New Roman" w:cs="Times New Roman"/>
        </w:rPr>
        <w:t>Α</w:t>
      </w:r>
      <w:r w:rsidRPr="003D563B">
        <w:rPr>
          <w:rFonts w:ascii="Times New Roman" w:hAnsi="Times New Roman" w:cs="Times New Roman"/>
          <w:lang w:val="en-US"/>
        </w:rPr>
        <w:t xml:space="preserve">. (2007). The profile of the directors of health and fitness clubs for municipal youth &amp; sport organizations. </w:t>
      </w:r>
      <w:r w:rsidRPr="003D563B">
        <w:rPr>
          <w:rFonts w:ascii="Times New Roman" w:hAnsi="Times New Roman" w:cs="Times New Roman"/>
          <w:i/>
          <w:lang w:val="en-US"/>
        </w:rPr>
        <w:t>Biology and Exercise, 3</w:t>
      </w:r>
      <w:r w:rsidRPr="003D563B">
        <w:rPr>
          <w:rFonts w:ascii="Times New Roman" w:hAnsi="Times New Roman" w:cs="Times New Roman"/>
          <w:lang w:val="en-US"/>
        </w:rPr>
        <w:t>(1), 58-64.</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Watson, A. C., Otey, E., Westbrook, A. L., Gardner, A. L., Lamb, T. A., Corrigan, P. W., &amp; Fenton, W. S. (2009). Changing Middle Schoolers' Attitudes About Mental Illness Through Education. </w:t>
      </w:r>
      <w:r w:rsidRPr="003D563B">
        <w:rPr>
          <w:rFonts w:ascii="Times New Roman" w:hAnsi="Times New Roman" w:cs="Times New Roman"/>
          <w:i/>
          <w:iCs/>
          <w:lang w:val="en-US"/>
        </w:rPr>
        <w:t>Schizophrenia Bulletin, 30</w:t>
      </w:r>
      <w:r w:rsidRPr="003D563B">
        <w:rPr>
          <w:rFonts w:ascii="Times New Roman" w:hAnsi="Times New Roman" w:cs="Times New Roman"/>
          <w:lang w:val="en-US"/>
        </w:rPr>
        <w:t xml:space="preserve"> (3), 563-572</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Watson, N. (2002). Well, I know this is going to sound very strange to you, but I don’t see myself as a disabled person: identity and disability. </w:t>
      </w:r>
      <w:r w:rsidRPr="003D563B">
        <w:rPr>
          <w:rFonts w:ascii="Times New Roman" w:hAnsi="Times New Roman" w:cs="Times New Roman"/>
          <w:i/>
          <w:iCs/>
          <w:lang w:val="en-US"/>
        </w:rPr>
        <w:t xml:space="preserve">Disability &amp; Society,17, </w:t>
      </w:r>
      <w:r w:rsidRPr="003D563B">
        <w:rPr>
          <w:rFonts w:ascii="Times New Roman" w:hAnsi="Times New Roman" w:cs="Times New Roman"/>
          <w:lang w:val="en-US"/>
        </w:rPr>
        <w:t xml:space="preserve">509-527.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Wolfson, T., &amp; N. Funke, P. (2017). Contemporary Social Movements and Media: The Emergent Nomadic Political Logic and Its Nervous System. In Smith, J; Goodhart, M; Manning, P; Markoff, J (Eds.), </w:t>
      </w:r>
      <w:r w:rsidRPr="003D563B">
        <w:rPr>
          <w:rFonts w:ascii="Times New Roman" w:hAnsi="Times New Roman" w:cs="Times New Roman"/>
          <w:i/>
          <w:iCs/>
          <w:lang w:val="en-US"/>
        </w:rPr>
        <w:t xml:space="preserve">Social Movements and World-System Transformation </w:t>
      </w:r>
      <w:r w:rsidRPr="003D563B">
        <w:rPr>
          <w:rFonts w:ascii="Times New Roman" w:hAnsi="Times New Roman" w:cs="Times New Roman"/>
          <w:lang w:val="en-US"/>
        </w:rPr>
        <w:t>(pp. 76–93). New York: Routledge.</w:t>
      </w:r>
    </w:p>
    <w:p w:rsidR="003D563B" w:rsidRPr="005B1DAA"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World Health Organization (2011). </w:t>
      </w:r>
      <w:r w:rsidRPr="003D563B">
        <w:rPr>
          <w:rFonts w:ascii="Times New Roman" w:hAnsi="Times New Roman" w:cs="Times New Roman"/>
          <w:i/>
          <w:iCs/>
          <w:lang w:val="en-US"/>
        </w:rPr>
        <w:t>Understanding Disability.</w:t>
      </w:r>
      <w:r w:rsidRPr="003D563B">
        <w:rPr>
          <w:rFonts w:ascii="Times New Roman" w:hAnsi="Times New Roman" w:cs="Times New Roman"/>
          <w:shd w:val="clear" w:color="auto" w:fill="FFFFFF"/>
        </w:rPr>
        <w:t>Διαθέσιμο</w:t>
      </w:r>
      <w:r w:rsidRPr="005B1DAA">
        <w:rPr>
          <w:rFonts w:ascii="Times New Roman" w:hAnsi="Times New Roman" w:cs="Times New Roman"/>
          <w:shd w:val="clear" w:color="auto" w:fill="FFFFFF"/>
          <w:lang w:val="en-US"/>
        </w:rPr>
        <w:t xml:space="preserve"> </w:t>
      </w:r>
      <w:r w:rsidRPr="003D563B">
        <w:rPr>
          <w:rFonts w:ascii="Times New Roman" w:hAnsi="Times New Roman" w:cs="Times New Roman"/>
          <w:shd w:val="clear" w:color="auto" w:fill="FFFFFF"/>
        </w:rPr>
        <w:t>στο</w:t>
      </w:r>
      <w:r w:rsidRPr="005B1DAA">
        <w:rPr>
          <w:rFonts w:ascii="Times New Roman" w:hAnsi="Times New Roman" w:cs="Times New Roman"/>
          <w:shd w:val="clear" w:color="auto" w:fill="FFFFFF"/>
          <w:lang w:val="en-US"/>
        </w:rPr>
        <w:t xml:space="preserve">: </w:t>
      </w:r>
      <w:hyperlink r:id="rId20" w:history="1">
        <w:r w:rsidRPr="003D563B">
          <w:rPr>
            <w:rStyle w:val="-"/>
            <w:rFonts w:ascii="Times New Roman" w:hAnsi="Times New Roman" w:cs="Times New Roman"/>
            <w:lang w:val="en-US"/>
          </w:rPr>
          <w:t>https</w:t>
        </w:r>
        <w:r w:rsidRPr="005B1DAA">
          <w:rPr>
            <w:rStyle w:val="-"/>
            <w:rFonts w:ascii="Times New Roman" w:hAnsi="Times New Roman" w:cs="Times New Roman"/>
            <w:lang w:val="en-US"/>
          </w:rPr>
          <w:t>://</w:t>
        </w:r>
        <w:r w:rsidRPr="003D563B">
          <w:rPr>
            <w:rStyle w:val="-"/>
            <w:rFonts w:ascii="Times New Roman" w:hAnsi="Times New Roman" w:cs="Times New Roman"/>
            <w:lang w:val="en-US"/>
          </w:rPr>
          <w:t>www</w:t>
        </w:r>
        <w:r w:rsidRPr="005B1DAA">
          <w:rPr>
            <w:rStyle w:val="-"/>
            <w:rFonts w:ascii="Times New Roman" w:hAnsi="Times New Roman" w:cs="Times New Roman"/>
            <w:lang w:val="en-US"/>
          </w:rPr>
          <w:t>.</w:t>
        </w:r>
        <w:r w:rsidRPr="003D563B">
          <w:rPr>
            <w:rStyle w:val="-"/>
            <w:rFonts w:ascii="Times New Roman" w:hAnsi="Times New Roman" w:cs="Times New Roman"/>
            <w:lang w:val="en-US"/>
          </w:rPr>
          <w:t>who</w:t>
        </w:r>
        <w:r w:rsidRPr="005B1DAA">
          <w:rPr>
            <w:rStyle w:val="-"/>
            <w:rFonts w:ascii="Times New Roman" w:hAnsi="Times New Roman" w:cs="Times New Roman"/>
            <w:lang w:val="en-US"/>
          </w:rPr>
          <w:t>.</w:t>
        </w:r>
        <w:r w:rsidRPr="003D563B">
          <w:rPr>
            <w:rStyle w:val="-"/>
            <w:rFonts w:ascii="Times New Roman" w:hAnsi="Times New Roman" w:cs="Times New Roman"/>
            <w:lang w:val="en-US"/>
          </w:rPr>
          <w:t>int</w:t>
        </w:r>
        <w:r w:rsidRPr="005B1DAA">
          <w:rPr>
            <w:rStyle w:val="-"/>
            <w:rFonts w:ascii="Times New Roman" w:hAnsi="Times New Roman" w:cs="Times New Roman"/>
            <w:lang w:val="en-US"/>
          </w:rPr>
          <w:t>/</w:t>
        </w:r>
        <w:r w:rsidRPr="003D563B">
          <w:rPr>
            <w:rStyle w:val="-"/>
            <w:rFonts w:ascii="Times New Roman" w:hAnsi="Times New Roman" w:cs="Times New Roman"/>
            <w:lang w:val="en-US"/>
          </w:rPr>
          <w:t>disabilities</w:t>
        </w:r>
        <w:r w:rsidRPr="005B1DAA">
          <w:rPr>
            <w:rStyle w:val="-"/>
            <w:rFonts w:ascii="Times New Roman" w:hAnsi="Times New Roman" w:cs="Times New Roman"/>
            <w:lang w:val="en-US"/>
          </w:rPr>
          <w:t>/</w:t>
        </w:r>
        <w:r w:rsidRPr="003D563B">
          <w:rPr>
            <w:rStyle w:val="-"/>
            <w:rFonts w:ascii="Times New Roman" w:hAnsi="Times New Roman" w:cs="Times New Roman"/>
            <w:lang w:val="en-US"/>
          </w:rPr>
          <w:t>world</w:t>
        </w:r>
        <w:r w:rsidRPr="005B1DAA">
          <w:rPr>
            <w:rStyle w:val="-"/>
            <w:rFonts w:ascii="Times New Roman" w:hAnsi="Times New Roman" w:cs="Times New Roman"/>
            <w:lang w:val="en-US"/>
          </w:rPr>
          <w:t>_</w:t>
        </w:r>
        <w:r w:rsidRPr="003D563B">
          <w:rPr>
            <w:rStyle w:val="-"/>
            <w:rFonts w:ascii="Times New Roman" w:hAnsi="Times New Roman" w:cs="Times New Roman"/>
            <w:lang w:val="en-US"/>
          </w:rPr>
          <w:t>report</w:t>
        </w:r>
        <w:r w:rsidRPr="005B1DAA">
          <w:rPr>
            <w:rStyle w:val="-"/>
            <w:rFonts w:ascii="Times New Roman" w:hAnsi="Times New Roman" w:cs="Times New Roman"/>
            <w:lang w:val="en-US"/>
          </w:rPr>
          <w:t>/2011/</w:t>
        </w:r>
        <w:r w:rsidRPr="003D563B">
          <w:rPr>
            <w:rStyle w:val="-"/>
            <w:rFonts w:ascii="Times New Roman" w:hAnsi="Times New Roman" w:cs="Times New Roman"/>
            <w:lang w:val="en-US"/>
          </w:rPr>
          <w:t>chapter</w:t>
        </w:r>
        <w:r w:rsidRPr="005B1DAA">
          <w:rPr>
            <w:rStyle w:val="-"/>
            <w:rFonts w:ascii="Times New Roman" w:hAnsi="Times New Roman" w:cs="Times New Roman"/>
            <w:lang w:val="en-US"/>
          </w:rPr>
          <w:t>1.</w:t>
        </w:r>
        <w:r w:rsidRPr="003D563B">
          <w:rPr>
            <w:rStyle w:val="-"/>
            <w:rFonts w:ascii="Times New Roman" w:hAnsi="Times New Roman" w:cs="Times New Roman"/>
            <w:lang w:val="en-US"/>
          </w:rPr>
          <w:t>pdf</w:t>
        </w:r>
      </w:hyperlink>
    </w:p>
    <w:p w:rsidR="003D563B" w:rsidRPr="003D563B" w:rsidRDefault="003D563B" w:rsidP="003D563B">
      <w:pPr>
        <w:spacing w:line="360" w:lineRule="auto"/>
        <w:ind w:left="360" w:hanging="720"/>
        <w:jc w:val="both"/>
        <w:rPr>
          <w:rFonts w:ascii="Times New Roman" w:hAnsi="Times New Roman" w:cs="Times New Roman"/>
        </w:rPr>
      </w:pPr>
      <w:r w:rsidRPr="003D563B">
        <w:rPr>
          <w:rFonts w:ascii="Times New Roman" w:hAnsi="Times New Roman" w:cs="Times New Roman"/>
          <w:lang w:val="en-US"/>
        </w:rPr>
        <w:t xml:space="preserve">World Health Organization (2011). </w:t>
      </w:r>
      <w:r w:rsidRPr="003D563B">
        <w:rPr>
          <w:rFonts w:ascii="Times New Roman" w:hAnsi="Times New Roman" w:cs="Times New Roman"/>
          <w:i/>
          <w:iCs/>
          <w:lang w:val="en-US"/>
        </w:rPr>
        <w:t>World report on disability. Summary</w:t>
      </w:r>
      <w:r w:rsidRPr="005B1DAA">
        <w:rPr>
          <w:rFonts w:ascii="Times New Roman" w:hAnsi="Times New Roman" w:cs="Times New Roman"/>
        </w:rPr>
        <w:t xml:space="preserve">. </w:t>
      </w:r>
      <w:r w:rsidRPr="003D563B">
        <w:rPr>
          <w:rFonts w:ascii="Times New Roman" w:hAnsi="Times New Roman" w:cs="Times New Roman"/>
          <w:shd w:val="clear" w:color="auto" w:fill="FFFFFF"/>
        </w:rPr>
        <w:t xml:space="preserve">Διαθέσιμο στο: </w:t>
      </w:r>
      <w:hyperlink r:id="rId21" w:history="1">
        <w:r w:rsidRPr="003D563B">
          <w:rPr>
            <w:rStyle w:val="-"/>
            <w:rFonts w:ascii="Times New Roman" w:hAnsi="Times New Roman" w:cs="Times New Roman"/>
            <w:shd w:val="clear" w:color="auto" w:fill="FFFFFF"/>
            <w:lang w:val="en-US"/>
          </w:rPr>
          <w:t>https</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www</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who</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int</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teams</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noncommunicable</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diseases</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sensory</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functions</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disability</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and</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rehabilitation</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world</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report</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on</w:t>
        </w:r>
        <w:r w:rsidRPr="003D563B">
          <w:rPr>
            <w:rStyle w:val="-"/>
            <w:rFonts w:ascii="Times New Roman" w:hAnsi="Times New Roman" w:cs="Times New Roman"/>
            <w:shd w:val="clear" w:color="auto" w:fill="FFFFFF"/>
          </w:rPr>
          <w:t>-</w:t>
        </w:r>
        <w:r w:rsidRPr="003D563B">
          <w:rPr>
            <w:rStyle w:val="-"/>
            <w:rFonts w:ascii="Times New Roman" w:hAnsi="Times New Roman" w:cs="Times New Roman"/>
            <w:shd w:val="clear" w:color="auto" w:fill="FFFFFF"/>
            <w:lang w:val="en-US"/>
          </w:rPr>
          <w:t>disability</w:t>
        </w:r>
      </w:hyperlink>
    </w:p>
    <w:p w:rsidR="003D563B" w:rsidRPr="005B1DAA"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Wright, D.K. &amp; Hinson, M.D. (2006). </w:t>
      </w:r>
      <w:r w:rsidRPr="003D563B">
        <w:rPr>
          <w:rFonts w:ascii="Times New Roman" w:hAnsi="Times New Roman" w:cs="Times New Roman"/>
          <w:i/>
          <w:iCs/>
          <w:lang w:val="en-US"/>
        </w:rPr>
        <w:t>How Blogs are Changing Employee Communication: Ethical Questions for Corporate Public Relations</w:t>
      </w:r>
      <w:r w:rsidRPr="003D563B">
        <w:rPr>
          <w:rFonts w:ascii="Times New Roman" w:hAnsi="Times New Roman" w:cs="Times New Roman"/>
          <w:lang w:val="en-US"/>
        </w:rPr>
        <w:t xml:space="preserve">. Paper presented to the 9th Annual International Public Relations Research Conference, Miami, Florida, March 10. </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Wright, D.K. &amp; Hinson, M.D. (2007). </w:t>
      </w:r>
      <w:r w:rsidRPr="003D563B">
        <w:rPr>
          <w:rFonts w:ascii="Times New Roman" w:hAnsi="Times New Roman" w:cs="Times New Roman"/>
          <w:i/>
          <w:iCs/>
          <w:lang w:val="en-US"/>
        </w:rPr>
        <w:t>Technology’s Impact on Communication Theory: Rethinking Traditional Communication Models</w:t>
      </w:r>
      <w:r w:rsidRPr="003D563B">
        <w:rPr>
          <w:rFonts w:ascii="Times New Roman" w:hAnsi="Times New Roman" w:cs="Times New Roman"/>
          <w:lang w:val="en-US"/>
        </w:rPr>
        <w:t>. Paper presented to the 10th Annual International Public Relations Research Conference, Miami, Florida, March 10.</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Zhang, Z., &amp; Ahmed, W. (2019). A comparison of information sharing behaviours across 379 health conditions on Twitter. </w:t>
      </w:r>
      <w:r w:rsidRPr="003D563B">
        <w:rPr>
          <w:rFonts w:ascii="Times New Roman" w:hAnsi="Times New Roman" w:cs="Times New Roman"/>
          <w:i/>
          <w:iCs/>
          <w:lang w:val="en-US"/>
        </w:rPr>
        <w:t>International Journal of Public Health, 64</w:t>
      </w:r>
      <w:r w:rsidRPr="003D563B">
        <w:rPr>
          <w:rFonts w:ascii="Times New Roman" w:hAnsi="Times New Roman" w:cs="Times New Roman"/>
          <w:lang w:val="en-US"/>
        </w:rPr>
        <w:t>, 431–440.</w:t>
      </w:r>
    </w:p>
    <w:p w:rsidR="003D563B" w:rsidRPr="003D563B" w:rsidRDefault="003D563B" w:rsidP="003D563B">
      <w:pPr>
        <w:spacing w:line="360" w:lineRule="auto"/>
        <w:ind w:left="360" w:hanging="720"/>
        <w:jc w:val="both"/>
        <w:rPr>
          <w:rFonts w:ascii="Times New Roman" w:hAnsi="Times New Roman" w:cs="Times New Roman"/>
          <w:lang w:val="en-US"/>
        </w:rPr>
      </w:pPr>
      <w:r w:rsidRPr="003D563B">
        <w:rPr>
          <w:rFonts w:ascii="Times New Roman" w:hAnsi="Times New Roman" w:cs="Times New Roman"/>
          <w:lang w:val="en-US"/>
        </w:rPr>
        <w:t xml:space="preserve">Zayer, M. Al, &amp;Gunes, M. H. (2018). Exploring visual impairment awareness campaigns on Twitter. </w:t>
      </w:r>
      <w:r w:rsidRPr="003D563B">
        <w:rPr>
          <w:rFonts w:ascii="Times New Roman" w:hAnsi="Times New Roman" w:cs="Times New Roman"/>
          <w:i/>
          <w:iCs/>
          <w:lang w:val="en-US"/>
        </w:rPr>
        <w:t>Social Network Analysis and Mining, 8</w:t>
      </w:r>
      <w:r w:rsidRPr="003D563B">
        <w:rPr>
          <w:rFonts w:ascii="Times New Roman" w:hAnsi="Times New Roman" w:cs="Times New Roman"/>
          <w:lang w:val="en-US"/>
        </w:rPr>
        <w:t xml:space="preserve"> (1): 40. http://doi.org/10.1007/s13278-018-0515-0.</w:t>
      </w:r>
    </w:p>
    <w:p w:rsidR="003D563B" w:rsidRPr="003D563B" w:rsidRDefault="003D563B" w:rsidP="003D563B">
      <w:pPr>
        <w:spacing w:line="360" w:lineRule="auto"/>
        <w:jc w:val="both"/>
        <w:rPr>
          <w:rFonts w:ascii="Times New Roman" w:hAnsi="Times New Roman" w:cs="Times New Roman"/>
          <w:sz w:val="24"/>
          <w:szCs w:val="24"/>
          <w:lang w:val="en-US"/>
        </w:rPr>
      </w:pPr>
    </w:p>
    <w:p w:rsidR="003D563B" w:rsidRPr="005B1DAA" w:rsidRDefault="003D563B" w:rsidP="003D563B">
      <w:pPr>
        <w:pStyle w:val="2"/>
        <w:jc w:val="center"/>
        <w:rPr>
          <w:rFonts w:ascii="Times New Roman" w:hAnsi="Times New Roman" w:cs="Times New Roman"/>
          <w:color w:val="000000" w:themeColor="text1"/>
          <w:sz w:val="24"/>
          <w:szCs w:val="24"/>
          <w:lang w:val="en-US"/>
        </w:rPr>
      </w:pPr>
      <w:bookmarkStart w:id="65" w:name="_Toc61961288"/>
      <w:bookmarkStart w:id="66" w:name="_Toc98261637"/>
      <w:bookmarkStart w:id="67" w:name="_Toc103620259"/>
      <w:bookmarkStart w:id="68" w:name="_Toc103621724"/>
      <w:r w:rsidRPr="003D563B">
        <w:rPr>
          <w:rFonts w:ascii="Times New Roman" w:hAnsi="Times New Roman" w:cs="Times New Roman"/>
          <w:color w:val="000000" w:themeColor="text1"/>
          <w:sz w:val="24"/>
          <w:szCs w:val="24"/>
        </w:rPr>
        <w:t>Ηλεκτρονικές</w:t>
      </w:r>
      <w:r w:rsidRPr="005B1DAA">
        <w:rPr>
          <w:rFonts w:ascii="Times New Roman" w:hAnsi="Times New Roman" w:cs="Times New Roman"/>
          <w:color w:val="000000" w:themeColor="text1"/>
          <w:sz w:val="24"/>
          <w:szCs w:val="24"/>
          <w:lang w:val="en-US"/>
        </w:rPr>
        <w:t xml:space="preserve"> </w:t>
      </w:r>
      <w:r w:rsidRPr="003D563B">
        <w:rPr>
          <w:rFonts w:ascii="Times New Roman" w:hAnsi="Times New Roman" w:cs="Times New Roman"/>
          <w:color w:val="000000" w:themeColor="text1"/>
          <w:sz w:val="24"/>
          <w:szCs w:val="24"/>
        </w:rPr>
        <w:t>Πηγές</w:t>
      </w:r>
      <w:bookmarkEnd w:id="65"/>
      <w:bookmarkEnd w:id="66"/>
      <w:bookmarkEnd w:id="67"/>
      <w:bookmarkEnd w:id="68"/>
    </w:p>
    <w:p w:rsidR="003D563B" w:rsidRPr="003D563B" w:rsidRDefault="003D563B" w:rsidP="003D563B">
      <w:pPr>
        <w:ind w:left="720"/>
        <w:jc w:val="center"/>
        <w:rPr>
          <w:rFonts w:ascii="Times New Roman" w:hAnsi="Times New Roman" w:cs="Times New Roman"/>
          <w:lang w:val="en-US"/>
        </w:rPr>
      </w:pPr>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t xml:space="preserve"> The esaea.gr, </w:t>
      </w:r>
      <w:hyperlink r:id="rId22" w:history="1">
        <w:r w:rsidRPr="003D563B">
          <w:rPr>
            <w:rStyle w:val="-"/>
            <w:rFonts w:ascii="Times New Roman" w:eastAsia="Georgia" w:hAnsi="Times New Roman" w:cs="Times New Roman"/>
            <w:lang w:val="en-US"/>
          </w:rPr>
          <w:t>http://www.esaea.gr/did-you-know</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lastRenderedPageBreak/>
        <w:t xml:space="preserve">Thetoc.gr, </w:t>
      </w:r>
      <w:hyperlink r:id="rId23" w:history="1">
        <w:r w:rsidRPr="003D563B">
          <w:rPr>
            <w:rStyle w:val="-"/>
            <w:rFonts w:ascii="Times New Roman" w:eastAsia="Georgia" w:hAnsi="Times New Roman" w:cs="Times New Roman"/>
            <w:lang w:val="en-US"/>
          </w:rPr>
          <w:t>http://www.thetoc.gr</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rPr>
        <w:t>Τ</w:t>
      </w:r>
      <w:r w:rsidRPr="003D563B">
        <w:rPr>
          <w:rFonts w:ascii="Times New Roman" w:hAnsi="Times New Roman" w:cs="Times New Roman"/>
          <w:lang w:val="en-US"/>
        </w:rPr>
        <w:t xml:space="preserve">he Lawpost, </w:t>
      </w:r>
      <w:hyperlink r:id="rId24" w:history="1">
        <w:r w:rsidRPr="003D563B">
          <w:rPr>
            <w:rStyle w:val="-"/>
            <w:rFonts w:ascii="Times New Roman" w:eastAsia="Georgia" w:hAnsi="Times New Roman" w:cs="Times New Roman"/>
            <w:lang w:val="en-US"/>
          </w:rPr>
          <w:t>https://www.lawspot.gr/nomika-nea</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t xml:space="preserve">The Lancet, </w:t>
      </w:r>
      <w:hyperlink r:id="rId25" w:history="1">
        <w:r w:rsidRPr="003D563B">
          <w:rPr>
            <w:rStyle w:val="-"/>
            <w:rFonts w:ascii="Times New Roman" w:eastAsia="Georgia" w:hAnsi="Times New Roman" w:cs="Times New Roman"/>
            <w:lang w:val="en-US"/>
          </w:rPr>
          <w:t>http://www.thelancet.com/journals/lancet/article/PIIS0140673606694981/abstract</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t xml:space="preserve">AMEA CARE, </w:t>
      </w:r>
      <w:hyperlink r:id="rId26" w:history="1">
        <w:r w:rsidRPr="003D563B">
          <w:rPr>
            <w:rStyle w:val="-"/>
            <w:rFonts w:ascii="Times New Roman" w:eastAsia="Georgia" w:hAnsi="Times New Roman" w:cs="Times New Roman"/>
            <w:lang w:val="en-US"/>
          </w:rPr>
          <w:t>https://www.amea-care.gr</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t xml:space="preserve">Read more at Taxheaven: </w:t>
      </w:r>
      <w:hyperlink r:id="rId27" w:history="1">
        <w:r w:rsidRPr="003D563B">
          <w:rPr>
            <w:rStyle w:val="-"/>
            <w:rFonts w:ascii="Times New Roman" w:hAnsi="Times New Roman" w:cs="Times New Roman"/>
            <w:lang w:val="en-US"/>
          </w:rPr>
          <w:t>https://www.taxheaven.gr/news/36551/oi-diataxeis-gia-toys-amea-poy-problepontai-sto-nomosxedio-toy-ypergasias</w:t>
        </w:r>
      </w:hyperlink>
    </w:p>
    <w:p w:rsidR="003D563B" w:rsidRPr="003D563B" w:rsidRDefault="003D563B" w:rsidP="003D563B">
      <w:pPr>
        <w:numPr>
          <w:ilvl w:val="0"/>
          <w:numId w:val="14"/>
        </w:numPr>
        <w:spacing w:after="200" w:line="276" w:lineRule="auto"/>
        <w:rPr>
          <w:rFonts w:ascii="Times New Roman" w:hAnsi="Times New Roman" w:cs="Times New Roman"/>
          <w:lang w:val="en-US"/>
        </w:rPr>
      </w:pPr>
      <w:r w:rsidRPr="003D563B">
        <w:rPr>
          <w:rFonts w:ascii="Times New Roman" w:hAnsi="Times New Roman" w:cs="Times New Roman"/>
          <w:lang w:val="en-US"/>
        </w:rPr>
        <w:t xml:space="preserve">Read more at Taxheaven: </w:t>
      </w:r>
      <w:hyperlink r:id="rId28" w:history="1">
        <w:r w:rsidRPr="003D563B">
          <w:rPr>
            <w:rStyle w:val="-"/>
            <w:rFonts w:ascii="Times New Roman" w:eastAsia="Georgia" w:hAnsi="Times New Roman" w:cs="Times New Roman"/>
            <w:lang w:val="en-US"/>
          </w:rPr>
          <w:t>https://www.taxheaven.gr/news/36551/oi-diataxeis-gia-toys-amea-poy-problepontai-sto-nomosxedio-toy-ypergasias</w:t>
        </w:r>
      </w:hyperlink>
    </w:p>
    <w:p w:rsidR="003D563B" w:rsidRDefault="003D563B" w:rsidP="003D563B">
      <w:pPr>
        <w:spacing w:line="360" w:lineRule="auto"/>
        <w:jc w:val="both"/>
        <w:rPr>
          <w:rFonts w:ascii="Times New Roman" w:hAnsi="Times New Roman" w:cs="Times New Roman"/>
          <w:sz w:val="24"/>
          <w:szCs w:val="24"/>
          <w:lang w:val="en-US"/>
        </w:rPr>
      </w:pPr>
    </w:p>
    <w:p w:rsidR="003D563B" w:rsidRPr="005B1DAA" w:rsidRDefault="003D563B" w:rsidP="003D563B">
      <w:pPr>
        <w:spacing w:after="200" w:line="276" w:lineRule="auto"/>
        <w:rPr>
          <w:rFonts w:ascii="Times New Roman" w:eastAsiaTheme="majorEastAsia" w:hAnsi="Times New Roman" w:cs="Times New Roman"/>
          <w:b/>
          <w:bCs/>
          <w:color w:val="000000" w:themeColor="text1"/>
          <w:sz w:val="24"/>
          <w:szCs w:val="24"/>
          <w:lang w:val="en-US"/>
        </w:rPr>
      </w:pPr>
      <w:r w:rsidRPr="005B1DAA">
        <w:rPr>
          <w:rFonts w:ascii="Times New Roman" w:hAnsi="Times New Roman" w:cs="Times New Roman"/>
          <w:color w:val="000000" w:themeColor="text1"/>
          <w:sz w:val="24"/>
          <w:szCs w:val="24"/>
          <w:lang w:val="en-US"/>
        </w:rPr>
        <w:br w:type="page"/>
      </w:r>
    </w:p>
    <w:p w:rsidR="00EB01A0" w:rsidRDefault="005359B6" w:rsidP="005359B6">
      <w:pPr>
        <w:pStyle w:val="1"/>
        <w:spacing w:line="480" w:lineRule="auto"/>
        <w:jc w:val="center"/>
        <w:rPr>
          <w:rFonts w:ascii="Times New Roman" w:hAnsi="Times New Roman" w:cs="Times New Roman"/>
          <w:b/>
          <w:bCs/>
          <w:color w:val="auto"/>
          <w:sz w:val="28"/>
          <w:szCs w:val="28"/>
        </w:rPr>
      </w:pPr>
      <w:bookmarkStart w:id="69" w:name="_Toc103621725"/>
      <w:r w:rsidRPr="005359B6">
        <w:rPr>
          <w:rFonts w:ascii="Times New Roman" w:hAnsi="Times New Roman" w:cs="Times New Roman"/>
          <w:b/>
          <w:bCs/>
          <w:color w:val="auto"/>
          <w:sz w:val="28"/>
          <w:szCs w:val="28"/>
        </w:rPr>
        <w:lastRenderedPageBreak/>
        <w:t>ΠΑΡΑΡΤΗΜΑ Α</w:t>
      </w:r>
      <w:r w:rsidR="00F14DD7">
        <w:rPr>
          <w:rFonts w:ascii="Times New Roman" w:hAnsi="Times New Roman" w:cs="Times New Roman"/>
          <w:b/>
          <w:bCs/>
          <w:color w:val="auto"/>
          <w:sz w:val="28"/>
          <w:szCs w:val="28"/>
        </w:rPr>
        <w:t xml:space="preserve"> – ΟΔΗΓΟΣ ΣΥΝΕΝΤΕΥΞΗΣ</w:t>
      </w:r>
      <w:bookmarkEnd w:id="69"/>
    </w:p>
    <w:p w:rsidR="003B5617" w:rsidRDefault="003B5617" w:rsidP="003B5617"/>
    <w:p w:rsidR="003B5617" w:rsidRPr="003B5617" w:rsidRDefault="003B5617" w:rsidP="003B5617">
      <w:pPr>
        <w:spacing w:line="480" w:lineRule="auto"/>
        <w:ind w:left="360"/>
        <w:jc w:val="center"/>
        <w:rPr>
          <w:rFonts w:ascii="Times New Roman" w:hAnsi="Times New Roman" w:cs="Times New Roman"/>
          <w:sz w:val="24"/>
          <w:szCs w:val="24"/>
        </w:rPr>
      </w:pPr>
      <w:r w:rsidRPr="003B5617">
        <w:rPr>
          <w:rFonts w:ascii="Times New Roman" w:hAnsi="Times New Roman" w:cs="Times New Roman"/>
          <w:noProof/>
          <w:sz w:val="24"/>
          <w:szCs w:val="24"/>
          <w:lang w:eastAsia="el-GR"/>
        </w:rPr>
        <w:drawing>
          <wp:inline distT="0" distB="0" distL="0" distR="0">
            <wp:extent cx="1366981" cy="1385454"/>
            <wp:effectExtent l="19050" t="0" r="4619" b="0"/>
            <wp:docPr id="1" name="0 - Εικόνα" descr="panepistimio-peloponnisou-oikonomologos-logo-296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epistimio-peloponnisou-oikonomologos-logo-296x300.jpg"/>
                    <pic:cNvPicPr/>
                  </pic:nvPicPr>
                  <pic:blipFill>
                    <a:blip r:embed="rId29"/>
                    <a:stretch>
                      <a:fillRect/>
                    </a:stretch>
                  </pic:blipFill>
                  <pic:spPr>
                    <a:xfrm>
                      <a:off x="0" y="0"/>
                      <a:ext cx="1368640" cy="1387136"/>
                    </a:xfrm>
                    <a:prstGeom prst="rect">
                      <a:avLst/>
                    </a:prstGeom>
                  </pic:spPr>
                </pic:pic>
              </a:graphicData>
            </a:graphic>
          </wp:inline>
        </w:drawing>
      </w:r>
    </w:p>
    <w:p w:rsidR="003B5617" w:rsidRPr="003B5617" w:rsidRDefault="003B5617" w:rsidP="003B5617">
      <w:pPr>
        <w:spacing w:line="480" w:lineRule="auto"/>
        <w:ind w:left="360"/>
        <w:jc w:val="center"/>
        <w:rPr>
          <w:rFonts w:ascii="Times New Roman" w:hAnsi="Times New Roman" w:cs="Times New Roman"/>
          <w:b/>
          <w:sz w:val="24"/>
          <w:szCs w:val="24"/>
        </w:rPr>
      </w:pPr>
      <w:r w:rsidRPr="003B5617">
        <w:rPr>
          <w:rFonts w:ascii="Times New Roman" w:hAnsi="Times New Roman" w:cs="Times New Roman"/>
          <w:b/>
          <w:sz w:val="24"/>
          <w:szCs w:val="24"/>
        </w:rPr>
        <w:t>Πανεπιστήμιο Πελοποννήσου</w:t>
      </w:r>
    </w:p>
    <w:p w:rsidR="003B5617" w:rsidRPr="003B5617" w:rsidRDefault="003B5617" w:rsidP="003B5617">
      <w:pPr>
        <w:spacing w:line="480" w:lineRule="auto"/>
        <w:ind w:left="360"/>
        <w:jc w:val="center"/>
        <w:rPr>
          <w:rFonts w:ascii="Times New Roman" w:hAnsi="Times New Roman" w:cs="Times New Roman"/>
          <w:b/>
          <w:sz w:val="24"/>
          <w:szCs w:val="24"/>
        </w:rPr>
      </w:pPr>
    </w:p>
    <w:p w:rsidR="003B5617" w:rsidRPr="003B5617" w:rsidRDefault="003B5617" w:rsidP="003B5617">
      <w:pPr>
        <w:spacing w:after="0" w:line="480" w:lineRule="auto"/>
        <w:ind w:left="360"/>
        <w:jc w:val="center"/>
        <w:rPr>
          <w:rFonts w:ascii="Times New Roman" w:hAnsi="Times New Roman" w:cs="Times New Roman"/>
          <w:sz w:val="24"/>
          <w:szCs w:val="24"/>
        </w:rPr>
      </w:pPr>
      <w:r w:rsidRPr="003B5617">
        <w:rPr>
          <w:rFonts w:ascii="Times New Roman" w:hAnsi="Times New Roman" w:cs="Times New Roman"/>
          <w:sz w:val="24"/>
          <w:szCs w:val="24"/>
        </w:rPr>
        <w:t>Σχολή Επιστημών Ανθρώπινης Κίνησης &amp; Ποιότητας Ζωής</w:t>
      </w:r>
    </w:p>
    <w:p w:rsidR="003B5617" w:rsidRPr="003B5617" w:rsidRDefault="003B5617" w:rsidP="003B5617">
      <w:pPr>
        <w:pStyle w:val="ab"/>
        <w:spacing w:line="480" w:lineRule="auto"/>
        <w:jc w:val="center"/>
        <w:rPr>
          <w:rFonts w:ascii="Times New Roman" w:hAnsi="Times New Roman"/>
          <w:sz w:val="24"/>
          <w:szCs w:val="24"/>
        </w:rPr>
      </w:pPr>
      <w:r w:rsidRPr="003B5617">
        <w:rPr>
          <w:rFonts w:ascii="Times New Roman" w:hAnsi="Times New Roman"/>
          <w:sz w:val="24"/>
          <w:szCs w:val="24"/>
        </w:rPr>
        <w:t>Τμήμα : Οργάνωση και Διαχείριση Αθλητισμού</w:t>
      </w:r>
    </w:p>
    <w:p w:rsidR="003B5617" w:rsidRPr="003B5617" w:rsidRDefault="003B5617" w:rsidP="003B5617">
      <w:pPr>
        <w:pStyle w:val="ab"/>
        <w:spacing w:line="480" w:lineRule="auto"/>
        <w:jc w:val="center"/>
        <w:rPr>
          <w:rFonts w:ascii="Times New Roman" w:hAnsi="Times New Roman"/>
          <w:b/>
          <w:bCs/>
          <w:spacing w:val="15"/>
          <w:sz w:val="24"/>
          <w:szCs w:val="24"/>
        </w:rPr>
      </w:pPr>
      <w:r w:rsidRPr="003B5617">
        <w:rPr>
          <w:rFonts w:ascii="Times New Roman" w:hAnsi="Times New Roman"/>
          <w:sz w:val="24"/>
          <w:szCs w:val="24"/>
        </w:rPr>
        <w:t>Μεταπτυχιακό Πρόγραμμα Σπουδών : «Οργάνωση και Διαχείριση Αθλητικών Δραστηριοτήτων για Άτομα με Αναπηρίες</w:t>
      </w:r>
      <w:r w:rsidRPr="003B5617">
        <w:rPr>
          <w:rFonts w:ascii="Times New Roman" w:hAnsi="Times New Roman"/>
          <w:color w:val="231F20"/>
          <w:sz w:val="24"/>
          <w:szCs w:val="24"/>
        </w:rPr>
        <w:t xml:space="preserve"> (Α.με.Α)</w:t>
      </w:r>
      <w:r w:rsidRPr="003B5617">
        <w:rPr>
          <w:rFonts w:ascii="Times New Roman" w:hAnsi="Times New Roman"/>
          <w:bCs/>
          <w:spacing w:val="15"/>
          <w:sz w:val="24"/>
          <w:szCs w:val="24"/>
        </w:rPr>
        <w:t>»</w:t>
      </w:r>
    </w:p>
    <w:p w:rsidR="003B5617" w:rsidRPr="003B5617" w:rsidRDefault="003B5617" w:rsidP="003B5617">
      <w:pPr>
        <w:pStyle w:val="ab"/>
        <w:spacing w:line="480" w:lineRule="auto"/>
        <w:jc w:val="center"/>
        <w:rPr>
          <w:rFonts w:ascii="Times New Roman" w:hAnsi="Times New Roman"/>
          <w:b/>
          <w:bCs/>
          <w:spacing w:val="15"/>
          <w:sz w:val="24"/>
          <w:szCs w:val="24"/>
        </w:rPr>
      </w:pPr>
    </w:p>
    <w:p w:rsidR="003B5617" w:rsidRPr="003B5617" w:rsidRDefault="003B5617" w:rsidP="003B5617">
      <w:pPr>
        <w:spacing w:after="0" w:line="480" w:lineRule="auto"/>
        <w:rPr>
          <w:rFonts w:ascii="Times New Roman" w:hAnsi="Times New Roman" w:cs="Times New Roman"/>
          <w:sz w:val="24"/>
          <w:szCs w:val="24"/>
        </w:rPr>
      </w:pPr>
    </w:p>
    <w:p w:rsidR="003B5617" w:rsidRPr="003B5617" w:rsidRDefault="003B5617" w:rsidP="003B5617">
      <w:pPr>
        <w:spacing w:after="0" w:line="480" w:lineRule="auto"/>
        <w:ind w:left="360"/>
        <w:jc w:val="right"/>
        <w:rPr>
          <w:rFonts w:ascii="Times New Roman" w:hAnsi="Times New Roman" w:cs="Times New Roman"/>
          <w:sz w:val="24"/>
          <w:szCs w:val="24"/>
        </w:rPr>
      </w:pPr>
      <w:r w:rsidRPr="003B5617">
        <w:rPr>
          <w:rFonts w:ascii="Times New Roman" w:hAnsi="Times New Roman" w:cs="Times New Roman"/>
          <w:sz w:val="24"/>
          <w:szCs w:val="24"/>
        </w:rPr>
        <w:t>Σπάρτη, Μάρτιος 2022</w:t>
      </w:r>
    </w:p>
    <w:p w:rsidR="003B5617" w:rsidRPr="003B5617" w:rsidRDefault="003B5617" w:rsidP="003B5617">
      <w:pPr>
        <w:spacing w:after="0" w:line="480" w:lineRule="auto"/>
        <w:ind w:left="360"/>
        <w:jc w:val="right"/>
        <w:rPr>
          <w:rFonts w:ascii="Times New Roman" w:hAnsi="Times New Roman" w:cs="Times New Roman"/>
          <w:sz w:val="24"/>
          <w:szCs w:val="24"/>
        </w:rPr>
      </w:pPr>
    </w:p>
    <w:p w:rsidR="003B5617" w:rsidRPr="003B5617" w:rsidRDefault="003B5617" w:rsidP="003B5617">
      <w:pPr>
        <w:spacing w:after="0" w:line="480" w:lineRule="auto"/>
        <w:ind w:left="360"/>
        <w:jc w:val="right"/>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Ονοματεπώνυμο : </w:t>
      </w:r>
      <w:r w:rsidRPr="003B5617">
        <w:rPr>
          <w:rFonts w:ascii="Times New Roman" w:hAnsi="Times New Roman" w:cs="Times New Roman"/>
          <w:sz w:val="24"/>
          <w:szCs w:val="24"/>
          <w:lang w:val="en-US"/>
        </w:rPr>
        <w:t>M</w:t>
      </w:r>
      <w:r w:rsidRPr="003B5617">
        <w:rPr>
          <w:rFonts w:ascii="Times New Roman" w:hAnsi="Times New Roman" w:cs="Times New Roman"/>
          <w:sz w:val="24"/>
          <w:szCs w:val="24"/>
        </w:rPr>
        <w:t>αυρέα</w:t>
      </w:r>
      <w:r w:rsidR="000D1E2F">
        <w:rPr>
          <w:rFonts w:ascii="Times New Roman" w:hAnsi="Times New Roman" w:cs="Times New Roman"/>
          <w:sz w:val="24"/>
          <w:szCs w:val="24"/>
        </w:rPr>
        <w:t xml:space="preserve"> </w:t>
      </w:r>
      <w:r w:rsidRPr="003B5617">
        <w:rPr>
          <w:rFonts w:ascii="Times New Roman" w:hAnsi="Times New Roman" w:cs="Times New Roman"/>
          <w:sz w:val="24"/>
          <w:szCs w:val="24"/>
        </w:rPr>
        <w:t xml:space="preserve">Αστρινή – Σοφία </w:t>
      </w:r>
    </w:p>
    <w:p w:rsidR="003B5617" w:rsidRPr="005B1DAA"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Α</w:t>
      </w:r>
      <w:r w:rsidRPr="005B1DAA">
        <w:rPr>
          <w:rFonts w:ascii="Times New Roman" w:hAnsi="Times New Roman" w:cs="Times New Roman"/>
          <w:sz w:val="24"/>
          <w:szCs w:val="24"/>
        </w:rPr>
        <w:t>.</w:t>
      </w:r>
      <w:r w:rsidRPr="003B5617">
        <w:rPr>
          <w:rFonts w:ascii="Times New Roman" w:hAnsi="Times New Roman" w:cs="Times New Roman"/>
          <w:sz w:val="24"/>
          <w:szCs w:val="24"/>
        </w:rPr>
        <w:t>Μ</w:t>
      </w:r>
      <w:r w:rsidRPr="005B1DAA">
        <w:rPr>
          <w:rFonts w:ascii="Times New Roman" w:hAnsi="Times New Roman" w:cs="Times New Roman"/>
          <w:sz w:val="24"/>
          <w:szCs w:val="24"/>
        </w:rPr>
        <w:t>. 6062202003038</w:t>
      </w:r>
    </w:p>
    <w:p w:rsidR="003B5617" w:rsidRPr="003B5617" w:rsidRDefault="003B5617" w:rsidP="003B5617">
      <w:pPr>
        <w:spacing w:after="0" w:line="480" w:lineRule="auto"/>
        <w:ind w:left="360"/>
        <w:rPr>
          <w:rFonts w:ascii="Times New Roman" w:hAnsi="Times New Roman" w:cs="Times New Roman"/>
          <w:sz w:val="24"/>
          <w:szCs w:val="24"/>
          <w:lang w:val="en-US"/>
        </w:rPr>
      </w:pPr>
      <w:r w:rsidRPr="003B5617">
        <w:rPr>
          <w:rFonts w:ascii="Times New Roman" w:hAnsi="Times New Roman" w:cs="Times New Roman"/>
          <w:sz w:val="24"/>
          <w:szCs w:val="24"/>
          <w:lang w:val="en-US"/>
        </w:rPr>
        <w:t>Email:  as.mavrea@gmail.com</w:t>
      </w:r>
    </w:p>
    <w:p w:rsidR="003B5617" w:rsidRPr="005B1DAA" w:rsidRDefault="003B5617" w:rsidP="003B5617">
      <w:pPr>
        <w:tabs>
          <w:tab w:val="left" w:pos="2138"/>
          <w:tab w:val="center" w:pos="4333"/>
        </w:tabs>
        <w:spacing w:after="0" w:line="480" w:lineRule="auto"/>
        <w:ind w:left="360"/>
        <w:rPr>
          <w:rFonts w:ascii="Times New Roman" w:hAnsi="Times New Roman" w:cs="Times New Roman"/>
          <w:sz w:val="24"/>
          <w:szCs w:val="24"/>
          <w:lang w:val="en-US"/>
        </w:rPr>
      </w:pPr>
      <w:r w:rsidRPr="003B5617">
        <w:rPr>
          <w:rFonts w:ascii="Times New Roman" w:hAnsi="Times New Roman" w:cs="Times New Roman"/>
          <w:sz w:val="24"/>
          <w:szCs w:val="24"/>
        </w:rPr>
        <w:t>Τηλέφων</w:t>
      </w:r>
      <w:r w:rsidRPr="003B5617">
        <w:rPr>
          <w:rFonts w:ascii="Times New Roman" w:hAnsi="Times New Roman" w:cs="Times New Roman"/>
          <w:sz w:val="24"/>
          <w:szCs w:val="24"/>
          <w:lang w:val="en-US"/>
        </w:rPr>
        <w:t>o</w:t>
      </w:r>
      <w:r w:rsidRPr="005B1DAA">
        <w:rPr>
          <w:rFonts w:ascii="Times New Roman" w:hAnsi="Times New Roman" w:cs="Times New Roman"/>
          <w:sz w:val="24"/>
          <w:szCs w:val="24"/>
          <w:lang w:val="en-US"/>
        </w:rPr>
        <w:t>: 6987254004</w:t>
      </w:r>
      <w:r w:rsidRPr="005B1DAA">
        <w:rPr>
          <w:rFonts w:ascii="Times New Roman" w:hAnsi="Times New Roman" w:cs="Times New Roman"/>
          <w:sz w:val="24"/>
          <w:szCs w:val="24"/>
          <w:lang w:val="en-US"/>
        </w:rPr>
        <w:tab/>
      </w:r>
    </w:p>
    <w:p w:rsidR="003B5617" w:rsidRPr="005B1DAA" w:rsidRDefault="003B5617" w:rsidP="003B5617">
      <w:pPr>
        <w:tabs>
          <w:tab w:val="left" w:pos="2138"/>
          <w:tab w:val="center" w:pos="4333"/>
        </w:tabs>
        <w:spacing w:after="0" w:line="480" w:lineRule="auto"/>
        <w:ind w:left="360"/>
        <w:rPr>
          <w:rFonts w:ascii="Times New Roman" w:hAnsi="Times New Roman" w:cs="Times New Roman"/>
          <w:sz w:val="24"/>
          <w:szCs w:val="24"/>
          <w:lang w:val="en-US"/>
        </w:rPr>
      </w:pPr>
    </w:p>
    <w:p w:rsidR="003B5617" w:rsidRPr="005B1DAA" w:rsidRDefault="003B5617" w:rsidP="003B5617">
      <w:pPr>
        <w:tabs>
          <w:tab w:val="left" w:pos="2138"/>
        </w:tabs>
        <w:spacing w:after="0" w:line="480" w:lineRule="auto"/>
        <w:rPr>
          <w:rFonts w:ascii="Times New Roman" w:hAnsi="Times New Roman" w:cs="Times New Roman"/>
          <w:sz w:val="24"/>
          <w:szCs w:val="24"/>
          <w:lang w:val="en-US"/>
        </w:rPr>
      </w:pPr>
    </w:p>
    <w:p w:rsidR="003B5617" w:rsidRPr="003B5617" w:rsidRDefault="003B5617" w:rsidP="003B5617">
      <w:pPr>
        <w:spacing w:after="0" w:line="480" w:lineRule="auto"/>
        <w:jc w:val="both"/>
        <w:rPr>
          <w:rFonts w:ascii="Times New Roman" w:hAnsi="Times New Roman" w:cs="Times New Roman"/>
          <w:i/>
          <w:sz w:val="24"/>
          <w:szCs w:val="24"/>
        </w:rPr>
      </w:pPr>
      <w:r w:rsidRPr="003B5617">
        <w:rPr>
          <w:rFonts w:ascii="Times New Roman" w:hAnsi="Times New Roman" w:cs="Times New Roman"/>
          <w:sz w:val="24"/>
          <w:szCs w:val="24"/>
        </w:rPr>
        <w:lastRenderedPageBreak/>
        <w:t xml:space="preserve">Ονομάζομαι Μαυρέα Αστρινή - Σοφία και είμαι μεταπτυχιακή φοιτήτρια του Μεταπτυχιακού Προγράμματος «Οργάνωση και Διαχείριση Αθλητικών Δραστηριοτήτων για Άτομα με Αναπηρία»,  του Τμήματος Οργάνωσης και Διαχείρισης Αθλητισμού, της Σχολής Επιστημών Ανθρώπινης Κίνησης και Ποιότητας Ζωής, του Πανεπιστημίου Πελοποννήσου. Για την απόκτηση μεταπτυχιακού διπλώματος, θα πραγματοποιήσω έρευνα με θέμα </w:t>
      </w:r>
      <w:r w:rsidRPr="003B5617">
        <w:rPr>
          <w:rFonts w:ascii="Times New Roman" w:hAnsi="Times New Roman" w:cs="Times New Roman"/>
          <w:i/>
          <w:sz w:val="24"/>
          <w:szCs w:val="24"/>
        </w:rPr>
        <w:t>«</w:t>
      </w:r>
      <w:r w:rsidRPr="003B5617">
        <w:rPr>
          <w:rFonts w:ascii="Times New Roman" w:hAnsi="Times New Roman" w:cs="Times New Roman"/>
          <w:sz w:val="24"/>
          <w:szCs w:val="24"/>
        </w:rPr>
        <w:t>ΜΜΕ, μέσα κοινωνικής δικτύωσης και Αναπηρία. Πόσο επηρεάζουν στην ευαισθητοποίηση της τοπικής κοινωνίας καθώς και στις επιλογές των ηγετών της τοπικής αυτοδιοίκησης για ίσες ευκαιρίες (αναψυχή, αθλητισμός) σε επίπεδο προσβασιμότητας, εκπαίδευσης και συμπερίληψης»</w:t>
      </w:r>
      <w:r w:rsidRPr="003B5617">
        <w:rPr>
          <w:rFonts w:ascii="Times New Roman" w:hAnsi="Times New Roman" w:cs="Times New Roman"/>
          <w:i/>
          <w:sz w:val="24"/>
          <w:szCs w:val="24"/>
        </w:rPr>
        <w:t xml:space="preserve">. </w:t>
      </w:r>
    </w:p>
    <w:p w:rsidR="003B5617" w:rsidRPr="003B5617" w:rsidRDefault="003B5617" w:rsidP="003B5617">
      <w:pPr>
        <w:spacing w:after="0" w:line="480" w:lineRule="auto"/>
        <w:jc w:val="both"/>
        <w:rPr>
          <w:rFonts w:ascii="Times New Roman" w:hAnsi="Times New Roman" w:cs="Times New Roman"/>
          <w:sz w:val="24"/>
          <w:szCs w:val="24"/>
        </w:rPr>
      </w:pPr>
      <w:r w:rsidRPr="003B5617">
        <w:rPr>
          <w:rFonts w:ascii="Times New Roman" w:hAnsi="Times New Roman" w:cs="Times New Roman"/>
          <w:sz w:val="24"/>
          <w:szCs w:val="24"/>
        </w:rPr>
        <w:t>Με βάση την εμπειρία σας, ζητώ τη βοήθειά σας να συμπληρώσετε το ερωτηματολόγιο, που ακολουθεί. Πρέπει να ξέρετε ότι δεν υπάρχουν κίνδυνοι που να συνδέονται με τη συμμετοχή σας σ’ αυτή την έρευνα. Η συμμετοχή σας είναι απολύτως εκούσια. Όλα τα στοιχεία που θα συλλεχθούν θα είναι αυστηρώς ανώνυμα. Αναφορά θα γίνει μόνο στο τίτλο θέσης που κατέχετε και στη γεωγραφική περιοχή που ανήκετε και θα χρησιμοποιηθούν αποκλειστικά και μόνο για ερευνητικούς σκοπούς. Διανομή ή διάθεση για άλλο σκοπό υπάρχει δέσμευση ότι είναι απαγορευτική από την όλη διαδικασία. Για να ολοκληρώσετε τη συμπλήρωση του ερωτηματολογίου δεν θα χρειαστείτε  περισσότερα από 15 λεπτά. Θέλω  να σας διαβεβαιώσω ό,τι τα στοιχεία που θα δώσετε, θα κρατηθούν αυστηρά εμπιστευτικά ως ερευνητικό πρωτόκολλο.</w:t>
      </w:r>
    </w:p>
    <w:p w:rsidR="003B5617" w:rsidRPr="003B5617" w:rsidRDefault="003B5617" w:rsidP="003B5617">
      <w:pPr>
        <w:spacing w:after="0" w:line="480" w:lineRule="auto"/>
        <w:jc w:val="both"/>
        <w:rPr>
          <w:rFonts w:ascii="Times New Roman" w:hAnsi="Times New Roman" w:cs="Times New Roman"/>
          <w:sz w:val="24"/>
          <w:szCs w:val="24"/>
        </w:rPr>
      </w:pPr>
      <w:r w:rsidRPr="003B5617">
        <w:rPr>
          <w:rFonts w:ascii="Times New Roman" w:hAnsi="Times New Roman" w:cs="Times New Roman"/>
          <w:sz w:val="24"/>
          <w:szCs w:val="24"/>
        </w:rPr>
        <w:t>Σας,  ευχαριστώ πολύ εκ των προτέρων για το χρόνο που θα διαθέσετε και την πολύτιμη βοήθειά σας για την περαιτέρω καθιέρωση και οικοδόμηση του τομέα της οργάνωσης-διαχείρισης του αθλητισμού στη χώρα μας.</w:t>
      </w:r>
    </w:p>
    <w:p w:rsidR="003B5617" w:rsidRPr="003B5617" w:rsidRDefault="003B5617" w:rsidP="003B5617">
      <w:pPr>
        <w:spacing w:after="0" w:line="480" w:lineRule="auto"/>
        <w:jc w:val="both"/>
        <w:rPr>
          <w:rFonts w:ascii="Times New Roman" w:hAnsi="Times New Roman" w:cs="Times New Roman"/>
          <w:sz w:val="24"/>
          <w:szCs w:val="24"/>
        </w:rPr>
      </w:pPr>
    </w:p>
    <w:p w:rsidR="003B5617" w:rsidRPr="003B5617" w:rsidRDefault="003B5617" w:rsidP="003B5617">
      <w:pPr>
        <w:spacing w:after="0" w:line="480" w:lineRule="auto"/>
        <w:jc w:val="both"/>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b/>
          <w:sz w:val="24"/>
          <w:szCs w:val="24"/>
          <w:u w:val="single"/>
        </w:rPr>
      </w:pPr>
      <w:r w:rsidRPr="003B5617">
        <w:rPr>
          <w:rFonts w:ascii="Times New Roman" w:hAnsi="Times New Roman" w:cs="Times New Roman"/>
          <w:b/>
          <w:sz w:val="24"/>
          <w:szCs w:val="24"/>
          <w:u w:val="single"/>
        </w:rPr>
        <w:lastRenderedPageBreak/>
        <w:t>Παρακαλώ απαντήστε:</w:t>
      </w:r>
    </w:p>
    <w:p w:rsidR="003B5617" w:rsidRPr="003B5617" w:rsidRDefault="003B5617" w:rsidP="003B5617">
      <w:pPr>
        <w:spacing w:after="0" w:line="480" w:lineRule="auto"/>
        <w:ind w:left="360"/>
        <w:rPr>
          <w:rFonts w:ascii="Times New Roman" w:hAnsi="Times New Roman" w:cs="Times New Roman"/>
          <w:b/>
          <w:sz w:val="24"/>
          <w:szCs w:val="24"/>
          <w:u w:val="single"/>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1: Ποιός πιστεύετε πως είναι ο ρόλος της τοπικής αυτοδιοίκησης στις διαδικασίες και τα μέσα προώθησης της συμμετοχής των πολιτών με αναπηρία στον αθλητισμό, στην αναψυχή και στην συμπερίληψη;</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2: Πόσο πιστεύετε πως επηρεάζεται το επίπεδο ευαισθητοποίησης στον μέσο πολίτη από τα ΜΜΕ και Μέσα Κονωνικής Δικτύωσης στην εκπαίδευση της κοινωνίας σε σχέση με τα άτομα με αναπηρία;  </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3: Πόσο θα επηρέαζε το έργο σας στην αυτοδιοίκηση η διαρκής προβολή θεμάτων σχετικών με την αναπηρία από τα τοπικά ΜΜΕ και τα Μέσα Κοινωνικής Δικτύωσης; </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4: Θεωρείτε πως η ήδη υπάρχουσα προβολή  στα ΜΜΕ και τα Μέσα Κοινωνικής Δικτύωσης από τις επίσημες σελίδες των Φορέων Αυτοδιοίκησης για δράσεις και δραστηριότητες με στόχο την αναψυχή και τη συμπερίληψη των ατόμων με αναπηρία επαρκούν;</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5: Στο πλαίσιο του δήμου σας (περιφέρεια, νομός), έχει διενεργηθεί υλοποίηση σχετικών αθλητικών προγραμμάτων για άτομα με αναπηρία και  πιο συγκεκριμένα για  όλους; Αν ναι, ποια βασικά προγράμματα αναπτύχθηκαν και μέσω ποιων συνεργασιών (Υπουργεία, άλλοι φορείς);</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lastRenderedPageBreak/>
        <w:t xml:space="preserve">6: Κρίνετε πως υπάρχουν εμπόδια για τους αθλητικούς οργανισμούς και φορείς στην εφαρμογή πρακτικών διαχείρισης και πρωτοβουλιών για την  ενσωμάτωση των πολιτών με αναπηρία; Αν ναι, πώς θα μπορούσαν αυτά τα εμπόδια να αντιμετωπισθούν; </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7: Εφαρμόζεται  πλήρως η υφιστάμενη νομοθεσία για την πρόσβαση και τον καθολικό σχεδιασμό των δομών,  δράσεων και των υπηρεσιών σας;</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8: Πως πιστεύετε πως βελτιώνεται η παρούσα κατάσταση και πως θα  μπορούσε να αλλάξει ει η στάση των τοπικών αρχόντων;</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9: Εξασφαλίζετε ειδική εκπαίδευση και κατάρτιση στους δημότες σας σε σχέση με την αναπηρία, τον σεβασμό και την συμπερίληψη (διαφημίσεις, δράσεις, ενημερωτικά φυλλάδια, σποτ);</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10: Γνωρίζετε το ποσοστό των ανθρώπων με αναπηρία στην περιοχή σας;</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11: Γνωρίζετε πόσα σωματεία ατόμων με αναπηρία υπάρχουν στην πόλη – νομό σας; </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12: Συνεργάζεστε μαζί τους; </w:t>
      </w:r>
      <w:r w:rsidRPr="003B5617">
        <w:rPr>
          <w:rFonts w:ascii="Times New Roman" w:hAnsi="Times New Roman" w:cs="Times New Roman"/>
          <w:sz w:val="24"/>
          <w:szCs w:val="24"/>
          <w:lang w:val="en-US"/>
        </w:rPr>
        <w:t>A</w:t>
      </w:r>
      <w:r w:rsidRPr="003B5617">
        <w:rPr>
          <w:rFonts w:ascii="Times New Roman" w:hAnsi="Times New Roman" w:cs="Times New Roman"/>
          <w:sz w:val="24"/>
          <w:szCs w:val="24"/>
        </w:rPr>
        <w:t>ν ναι, με ποιο τρόπο;</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spacing w:after="0" w:line="480" w:lineRule="auto"/>
        <w:ind w:left="360"/>
        <w:rPr>
          <w:rFonts w:ascii="Times New Roman" w:hAnsi="Times New Roman" w:cs="Times New Roman"/>
          <w:color w:val="000000" w:themeColor="text1"/>
          <w:sz w:val="24"/>
          <w:szCs w:val="24"/>
        </w:rPr>
      </w:pPr>
      <w:r w:rsidRPr="003B5617">
        <w:rPr>
          <w:rFonts w:ascii="Times New Roman" w:hAnsi="Times New Roman" w:cs="Times New Roman"/>
          <w:color w:val="000000" w:themeColor="text1"/>
          <w:sz w:val="24"/>
          <w:szCs w:val="24"/>
        </w:rPr>
        <w:lastRenderedPageBreak/>
        <w:t xml:space="preserve">13: Ποιες θεωρείτε  ως τις σπουδαιότερες  ικανότητες  που πρέπει να διαθέτουν οι ηγέτες της τοπικής αυτοδιοίκησης  ώστε να ενθαρρύνεται η συμμετοχή των ατόμων με αναπηρία στον αθλητισμό και την αναψυχή; </w:t>
      </w:r>
    </w:p>
    <w:p w:rsidR="003B5617" w:rsidRPr="003B5617" w:rsidRDefault="003B5617" w:rsidP="003B5617">
      <w:pPr>
        <w:spacing w:after="0" w:line="480" w:lineRule="auto"/>
        <w:ind w:left="360"/>
        <w:rPr>
          <w:rFonts w:ascii="Times New Roman" w:hAnsi="Times New Roman" w:cs="Times New Roman"/>
          <w:sz w:val="24"/>
          <w:szCs w:val="24"/>
        </w:rPr>
      </w:pPr>
    </w:p>
    <w:p w:rsidR="003B5617" w:rsidRPr="003B5617" w:rsidRDefault="003B5617" w:rsidP="003B5617">
      <w:pPr>
        <w:tabs>
          <w:tab w:val="left" w:pos="2458"/>
        </w:tabs>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 xml:space="preserve">14: Σε πόσες δράσεις έχετε συμμετάσχει τα τελευταία χρόνια μέσα από τις οποίες να υπάρχει ενημέρωση και προβολή από τα μέσα κοινωνικής δικτύωσης της τοπικής αυτοδιοίκησης καθώς και προώθηση στα τοπικά ΜΜΕ σε σχέση με την αναπηρία; </w:t>
      </w:r>
    </w:p>
    <w:p w:rsidR="003B5617" w:rsidRPr="003B5617" w:rsidRDefault="003B5617" w:rsidP="003B5617">
      <w:pPr>
        <w:tabs>
          <w:tab w:val="left" w:pos="2458"/>
        </w:tabs>
        <w:spacing w:after="0" w:line="480" w:lineRule="auto"/>
        <w:ind w:left="360"/>
        <w:rPr>
          <w:rFonts w:ascii="Times New Roman" w:hAnsi="Times New Roman" w:cs="Times New Roman"/>
          <w:sz w:val="24"/>
          <w:szCs w:val="24"/>
        </w:rPr>
      </w:pPr>
    </w:p>
    <w:p w:rsidR="003B5617" w:rsidRPr="003B5617" w:rsidRDefault="003B5617" w:rsidP="003B5617">
      <w:pPr>
        <w:tabs>
          <w:tab w:val="left" w:pos="2458"/>
        </w:tabs>
        <w:spacing w:after="0" w:line="480" w:lineRule="auto"/>
        <w:ind w:left="360"/>
        <w:rPr>
          <w:rFonts w:ascii="Times New Roman" w:hAnsi="Times New Roman" w:cs="Times New Roman"/>
          <w:sz w:val="24"/>
          <w:szCs w:val="24"/>
        </w:rPr>
      </w:pPr>
      <w:r w:rsidRPr="003B5617">
        <w:rPr>
          <w:rFonts w:ascii="Times New Roman" w:hAnsi="Times New Roman" w:cs="Times New Roman"/>
          <w:sz w:val="24"/>
          <w:szCs w:val="24"/>
        </w:rPr>
        <w:t>15: Θεωρείτε πως το επίπεδο γνώσης των συνεργατών αλλά και των συνδημοτών σας σε σχέση με την αναπηρία είναι ικανοποιητικό; Πως αξιολογείτε σε τοπικό επίπεδο την κατάσταση;</w:t>
      </w:r>
    </w:p>
    <w:p w:rsidR="003B5617" w:rsidRPr="003B5617" w:rsidRDefault="003B5617" w:rsidP="003B5617">
      <w:pPr>
        <w:tabs>
          <w:tab w:val="left" w:pos="2458"/>
        </w:tabs>
        <w:spacing w:after="0" w:line="480" w:lineRule="auto"/>
        <w:ind w:left="360"/>
        <w:rPr>
          <w:rFonts w:ascii="Times New Roman" w:hAnsi="Times New Roman" w:cs="Times New Roman"/>
          <w:sz w:val="24"/>
          <w:szCs w:val="24"/>
        </w:rPr>
      </w:pPr>
    </w:p>
    <w:p w:rsidR="003B5617" w:rsidRPr="003B5617" w:rsidRDefault="003B5617" w:rsidP="003B5617">
      <w:pPr>
        <w:tabs>
          <w:tab w:val="left" w:pos="2458"/>
        </w:tabs>
        <w:spacing w:after="0" w:line="480" w:lineRule="auto"/>
        <w:ind w:left="360"/>
        <w:rPr>
          <w:rFonts w:ascii="Times New Roman" w:hAnsi="Times New Roman" w:cs="Times New Roman"/>
          <w:sz w:val="24"/>
          <w:szCs w:val="24"/>
        </w:rPr>
      </w:pPr>
    </w:p>
    <w:p w:rsidR="003B5617" w:rsidRPr="003B5617" w:rsidRDefault="003B5617" w:rsidP="003B5617">
      <w:pPr>
        <w:pStyle w:val="a6"/>
        <w:spacing w:after="0" w:line="480" w:lineRule="auto"/>
        <w:jc w:val="both"/>
        <w:rPr>
          <w:rFonts w:ascii="Times New Roman" w:hAnsi="Times New Roman" w:cs="Times New Roman"/>
          <w:b/>
          <w:sz w:val="24"/>
          <w:szCs w:val="24"/>
        </w:rPr>
      </w:pPr>
    </w:p>
    <w:p w:rsidR="003B5617" w:rsidRPr="003B5617" w:rsidRDefault="003B5617" w:rsidP="003B5617">
      <w:pPr>
        <w:spacing w:after="0" w:line="480" w:lineRule="auto"/>
        <w:rPr>
          <w:rFonts w:ascii="Times New Roman" w:hAnsi="Times New Roman" w:cs="Times New Roman"/>
          <w:sz w:val="24"/>
          <w:szCs w:val="24"/>
        </w:rPr>
      </w:pPr>
    </w:p>
    <w:p w:rsidR="003B5617" w:rsidRPr="003B5617" w:rsidRDefault="003B5617" w:rsidP="003B5617">
      <w:pPr>
        <w:spacing w:after="0" w:line="480" w:lineRule="auto"/>
        <w:jc w:val="center"/>
        <w:rPr>
          <w:rFonts w:ascii="Times New Roman" w:hAnsi="Times New Roman" w:cs="Times New Roman"/>
          <w:i/>
          <w:sz w:val="24"/>
          <w:szCs w:val="24"/>
        </w:rPr>
      </w:pPr>
      <w:r w:rsidRPr="003B5617">
        <w:rPr>
          <w:rFonts w:ascii="Times New Roman" w:hAnsi="Times New Roman" w:cs="Times New Roman"/>
          <w:i/>
          <w:sz w:val="24"/>
          <w:szCs w:val="24"/>
        </w:rPr>
        <w:t>Σας ευχαριστώ θερμά για τη συνεργασία σας.</w:t>
      </w:r>
    </w:p>
    <w:p w:rsidR="003B5617" w:rsidRPr="003B5617" w:rsidRDefault="003B5617" w:rsidP="003B5617">
      <w:pPr>
        <w:spacing w:after="0" w:line="480" w:lineRule="auto"/>
        <w:jc w:val="center"/>
        <w:rPr>
          <w:rFonts w:ascii="Times New Roman" w:hAnsi="Times New Roman" w:cs="Times New Roman"/>
          <w:sz w:val="24"/>
          <w:szCs w:val="24"/>
        </w:rPr>
      </w:pPr>
    </w:p>
    <w:p w:rsidR="003B5617" w:rsidRPr="003B5617" w:rsidRDefault="003B5617" w:rsidP="003B5617">
      <w:pPr>
        <w:spacing w:after="0" w:line="480" w:lineRule="auto"/>
        <w:jc w:val="center"/>
        <w:rPr>
          <w:rFonts w:ascii="Times New Roman" w:hAnsi="Times New Roman" w:cs="Times New Roman"/>
          <w:sz w:val="24"/>
          <w:szCs w:val="24"/>
        </w:rPr>
      </w:pPr>
      <w:r w:rsidRPr="003B5617">
        <w:rPr>
          <w:rFonts w:ascii="Times New Roman" w:hAnsi="Times New Roman" w:cs="Times New Roman"/>
          <w:sz w:val="24"/>
          <w:szCs w:val="24"/>
        </w:rPr>
        <w:t>Με εκτίμηση,</w:t>
      </w:r>
    </w:p>
    <w:p w:rsidR="003B5617" w:rsidRPr="003B5617" w:rsidRDefault="003B5617" w:rsidP="003B5617">
      <w:pPr>
        <w:spacing w:line="480" w:lineRule="auto"/>
        <w:jc w:val="center"/>
        <w:rPr>
          <w:rFonts w:ascii="Times New Roman" w:hAnsi="Times New Roman" w:cs="Times New Roman"/>
          <w:i/>
          <w:sz w:val="24"/>
          <w:szCs w:val="24"/>
        </w:rPr>
      </w:pPr>
      <w:r w:rsidRPr="003B5617">
        <w:rPr>
          <w:rFonts w:ascii="Times New Roman" w:hAnsi="Times New Roman" w:cs="Times New Roman"/>
          <w:i/>
          <w:sz w:val="24"/>
          <w:szCs w:val="24"/>
        </w:rPr>
        <w:t>Μαυρέα  Αστρινή – Σοφία</w:t>
      </w:r>
    </w:p>
    <w:p w:rsidR="003B5617" w:rsidRPr="003B5617" w:rsidRDefault="003B5617" w:rsidP="003B5617"/>
    <w:p w:rsidR="005359B6" w:rsidRDefault="005359B6">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5359B6" w:rsidRPr="005359B6" w:rsidRDefault="005359B6" w:rsidP="005359B6">
      <w:pPr>
        <w:pStyle w:val="1"/>
        <w:spacing w:line="480" w:lineRule="auto"/>
        <w:jc w:val="center"/>
        <w:rPr>
          <w:rFonts w:ascii="Times New Roman" w:hAnsi="Times New Roman" w:cs="Times New Roman"/>
          <w:b/>
          <w:bCs/>
          <w:color w:val="auto"/>
          <w:sz w:val="28"/>
          <w:szCs w:val="28"/>
        </w:rPr>
      </w:pPr>
      <w:bookmarkStart w:id="70" w:name="_Toc103621726"/>
      <w:r w:rsidRPr="005359B6">
        <w:rPr>
          <w:rFonts w:ascii="Times New Roman" w:hAnsi="Times New Roman" w:cs="Times New Roman"/>
          <w:b/>
          <w:bCs/>
          <w:color w:val="auto"/>
          <w:sz w:val="28"/>
          <w:szCs w:val="28"/>
        </w:rPr>
        <w:lastRenderedPageBreak/>
        <w:t>ΠΑΡΑΡΤΗΜΑ Β</w:t>
      </w:r>
      <w:r w:rsidR="00F14DD7">
        <w:rPr>
          <w:rFonts w:ascii="Times New Roman" w:hAnsi="Times New Roman" w:cs="Times New Roman"/>
          <w:b/>
          <w:bCs/>
          <w:color w:val="auto"/>
          <w:sz w:val="28"/>
          <w:szCs w:val="28"/>
        </w:rPr>
        <w:t>- ΑΠΑΝΤΗΣΕΙΣ ΕΡΕΥΝΑΣ</w:t>
      </w:r>
      <w:bookmarkEnd w:id="70"/>
    </w:p>
    <w:p w:rsidR="005359B6" w:rsidRDefault="005359B6" w:rsidP="0090196D">
      <w:pPr>
        <w:spacing w:line="480" w:lineRule="auto"/>
        <w:rPr>
          <w:rFonts w:ascii="Times New Roman" w:hAnsi="Times New Roman" w:cs="Times New Roman"/>
          <w:sz w:val="24"/>
          <w:szCs w:val="24"/>
          <w:lang w:eastAsia="el-GR"/>
        </w:rPr>
      </w:pPr>
    </w:p>
    <w:p w:rsidR="005359B6" w:rsidRPr="004C4DF2" w:rsidRDefault="005359B6" w:rsidP="003B5617">
      <w:pPr>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Σ1</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 Ο ΡΟΛΟΣ ΕΙΝΑΙ ΙΔΙΑΤΕΡΑ ΣΗΜΑΝΤΙΚΟΣ  ΚΑΙ ΒΕΛΤΙΩΝΕΤΑΙ ΣΥΝΕΧΩΣ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2: ΜΕΤΡΙΑ</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3: ΑΡΚΕΤΑ</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ΟΧΙ</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5: ΔΙΕΝΕΡΓΗΘΗΚΕ ΤΟ «</w:t>
      </w:r>
      <w:r w:rsidRPr="004C4DF2">
        <w:rPr>
          <w:rFonts w:ascii="Times New Roman" w:hAnsi="Times New Roman" w:cs="Times New Roman"/>
          <w:sz w:val="24"/>
          <w:szCs w:val="24"/>
          <w:lang w:val="en-US"/>
        </w:rPr>
        <w:t>Special</w:t>
      </w:r>
      <w:r w:rsidR="000D1E2F">
        <w:rPr>
          <w:rFonts w:ascii="Times New Roman" w:hAnsi="Times New Roman" w:cs="Times New Roman"/>
          <w:sz w:val="24"/>
          <w:szCs w:val="24"/>
        </w:rPr>
        <w:t xml:space="preserve"> </w:t>
      </w:r>
      <w:r w:rsidRPr="004C4DF2">
        <w:rPr>
          <w:rFonts w:ascii="Times New Roman" w:hAnsi="Times New Roman" w:cs="Times New Roman"/>
          <w:sz w:val="24"/>
          <w:szCs w:val="24"/>
          <w:lang w:val="en-US"/>
        </w:rPr>
        <w:t>Olympics</w:t>
      </w:r>
      <w:r w:rsidR="000D1E2F">
        <w:rPr>
          <w:rFonts w:ascii="Times New Roman" w:hAnsi="Times New Roman" w:cs="Times New Roman"/>
          <w:sz w:val="24"/>
          <w:szCs w:val="24"/>
        </w:rPr>
        <w:t xml:space="preserve"> </w:t>
      </w:r>
      <w:r w:rsidRPr="004C4DF2">
        <w:rPr>
          <w:rFonts w:ascii="Times New Roman" w:hAnsi="Times New Roman" w:cs="Times New Roman"/>
          <w:sz w:val="24"/>
          <w:szCs w:val="24"/>
          <w:lang w:val="en-US"/>
        </w:rPr>
        <w:t>Hellas</w:t>
      </w:r>
      <w:r w:rsidRPr="004C4DF2">
        <w:rPr>
          <w:rFonts w:ascii="Times New Roman" w:hAnsi="Times New Roman" w:cs="Times New Roman"/>
          <w:sz w:val="24"/>
          <w:szCs w:val="24"/>
        </w:rPr>
        <w:t>» ΜΕΤΑΞΥ ΠΕΡΙΦΕΡΕΙΑΣ ΠΕΛ/ΣΟΥ ,ΔΗΜΟΥ ΚΑΛΑΜΑΤΑΣ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6: ΟΧΙ</w:t>
      </w:r>
    </w:p>
    <w:p w:rsidR="005359B6" w:rsidRPr="005B1DAA"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7: </w:t>
      </w:r>
      <w:r w:rsidRPr="004C4DF2">
        <w:rPr>
          <w:rFonts w:ascii="Times New Roman" w:hAnsi="Times New Roman" w:cs="Times New Roman"/>
          <w:sz w:val="24"/>
          <w:szCs w:val="24"/>
          <w:lang w:val="en-US"/>
        </w:rPr>
        <w:t>NAI</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ΠΕΡΙΣΣΟΤΕΡΗ ΕΝΗΜΕΡΩΣΗ ΑΠΟ ΤΑ ΣΩΜΑΤΕΙΑ ΚΑΙ ΤΟΥΣ ΦΟΡΕΙΣ ΓΙΑ ΤΑ ΑΤΟΜΑ ΜΕ ΑΝΑΠΗΡΙΑ</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ΟΧΙ</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ΟΧΙ</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11:4</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ΝΑΙ, ΕΚΔΙΔΟΝΤΑΣ ΨΗΦΙΑΚΕΣ ΕΚΠΤΩΤΙΚΕΣ ΚΑΡΤΕΣ ΓΙΑ ΤΗΝ ΜΕΤΑΚΙΝΗΣΗ ΜΕ ΤΙΣ ΔΗΜΟΣΙΕΣ ΣΥΓΚΟΙΝΩΝΙΕΣ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ΕΥΑΙΣΘΗΣΙΑ ΚΑΙ ΓΝΩΣΗ ΣΤΟΝ ΤΟΜΕΑ ΑΥΤΟ ,ΕΝΣΥΝΑΙΣΘΗΣΗ,</w:t>
      </w: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14: ΑΡΚΕΤΕΣ</w:t>
      </w: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ΟΧΙ</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4C4DF2">
      <w:pPr>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lastRenderedPageBreak/>
        <w:t>Σ2</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 Καίτοι ο ρόλος της Τοπικής Αυτοδιοίκησης λόγω εγγύτητας των προβλημάτων και αναγκών του κοινωνικού συνόλου, έπρεπε να είναι υποστηρικτικός της Πολιτείας σε δράσεις και πρωτοβουλίες που θα ενθάρρυναν τη συμμετοχή ατόμων με αναπηρία και με τον τρόπο αυτό, θα βοηθούσαν στην ισότιμη παρουσία και ενεργοποίησή τους, δυστυχώς όλα κινούνται με αργούς ρυθμούς και τα αποτελέσματα είναι ισχνά .Περισσότερο οι δράσεις στην κατεύθυνση αυτή κινούνται γύρω από διάφορα Ευρωπαϊκά προγράμματα, τα οποία δίνουν κάποιες αχνές αχτίδες ενδιαφέροντος, αλλά δυστυχώς μένουν μέχρι εκεί μετά τη λήξη τους και δεν μετουσιώνονται σε υποστηρικτικές πολιτικές . Άλλωστε ακόμη και στο επίπεδο της δημιουργίας συνειδητοποιημένων πολιτών των ζητημάτων που αφορούν τα άτομα με αναπηρία, δηλ. τις ανάγκες, τα δικαιώματα, τις ευκαιρίες και τις προοπτικές τους, μέσω της στοχευμένης εκπαίδευσης, απουσιάζει το ενδιαφέρον και η κατεύθυνση αυτή, από τα Ελληνικά σχολεία.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Σήμερα δυστυχώς η διαφορετικότητα και η συμπερίληψη είναι ακόμη θολές έννοιες και έτσι παραμένουν τόσο στην εκπαιδευτική και παιδαγωγική διαδικασία, όσο και στην κοινωνία.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Η αλλαγή στον τρόπο πληροφόρησης, είναι εμφανής στην κοινότητα. Η πληροφορία διαχέεται σε κλάσματα δευτερολέπτου , αλλά η υπόθεση αυτή ενέχει πολλούς κινδύνους. Η αστραπιαία μετάδοση μηνυμάτων, συμβάντων και γεγονότων, ευαισθητοποιεί την κοινωνία σε διάφορα κοινωνικού περιεχομένου θέματα ή αντίστοιχα την ωθεί προς υποβοήθηση μεμονωμένων αναγκών διαφόρων ατόμων ή συλλογικοτήτων, αλλά μπορεί να παραπλανήσει ή ακόμη να χρησιμοποιηθεί αρνητικά </w:t>
      </w:r>
      <w:r w:rsidRPr="004C4DF2">
        <w:rPr>
          <w:rFonts w:ascii="Times New Roman" w:hAnsi="Times New Roman" w:cs="Times New Roman"/>
          <w:sz w:val="24"/>
          <w:szCs w:val="24"/>
        </w:rPr>
        <w:lastRenderedPageBreak/>
        <w:t xml:space="preserve">κατά αυτών. Γι αυτό αναγκαία συνθήκη είναι η παιδαγωγική και εκπαιδευτική υποστήριξη της κοινωνίας, ώστε να αναγνωρίζονται οι πραγματικά υποστηρικτικές πρωτοβουλίες που αφορούν τα άτομα με αναπηρία .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Σίγουρα η προβολή  βοηθά στη δημιουργία δράσεων και ανάληψης πρωτοβουλιών που αφορούν τα άτομα με αναπηρία . Αν δινόταν μεγαλύτερη έμφαση στη δημοσιότητα προβλημάτων που αφορούν τα άτομα με αναπηρία , σίγουρα οι αιρετοί της αυτοδιοίκησης θα προσπαθούσαν, έτι περαιτέρω να ανταποκριθούν και να είναι υποστηρικτικοί των αιτημάτων τους.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Εμφατικά δεν επαρκούν και δεν υπάρχει καν ο κεντρικός καθοδηγητικός μπούσουλας της Πολιτείας, που αδρανεί γενικά. Η πλειοψηφία των πολιτών είναι αποστασιοποιημένη και ότι γίνεται οφείλεται κυρίως στην ευαισθητοποίηση του εθελοντικού κινήματος και η Τοπική Αυτοδιοίκηση ακολουθεί.</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Δεν σχεδιάζονται υποδομές που θα έχουν ως κυρίαρχο στόχο την αναψυχή και συμπερίληψη των ατόμων με αναπηρία και διάφορες προτάσεις που γίνονται από κάποιους ευαισθητοποιημένους αυτοδιοικητικούς, αντιμετωπίζονται ανάλογα με τις κυρίαρχες προθέσεις και ανάγκες των  διαφόρων υπευθύνων. Πχ απορρίφθηκε το 2018 εμπεριστατωμένη πρόταση για </w:t>
      </w:r>
      <w:r w:rsidRPr="004C4DF2">
        <w:rPr>
          <w:rFonts w:ascii="Times New Roman" w:hAnsi="Times New Roman" w:cs="Times New Roman"/>
          <w:sz w:val="24"/>
          <w:szCs w:val="24"/>
          <w:lang w:val="en-US"/>
        </w:rPr>
        <w:t>camping</w:t>
      </w:r>
      <w:r w:rsidRPr="005B1DAA">
        <w:rPr>
          <w:rFonts w:ascii="Times New Roman" w:hAnsi="Times New Roman" w:cs="Times New Roman"/>
          <w:sz w:val="24"/>
          <w:szCs w:val="24"/>
        </w:rPr>
        <w:t xml:space="preserve"> </w:t>
      </w:r>
      <w:r w:rsidRPr="004C4DF2">
        <w:rPr>
          <w:rFonts w:ascii="Times New Roman" w:hAnsi="Times New Roman" w:cs="Times New Roman"/>
          <w:sz w:val="24"/>
          <w:szCs w:val="24"/>
        </w:rPr>
        <w:t xml:space="preserve">ΑΜΕΑ στην πόλη της Καλαμάτας, που θα έδινε τη δυνατότητα, αναψυχής, διακοπών, συμμετοχής και άσκησης δραστηριοτήτων στα άτομα αυτά.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5: Είναι ζητούμενο η συμμετοχή στον αθλητισμό και σε διάφορα προγράμματα των ατόμων με Αναπηρία. Σε συνεργασία σε τους θεσμικούς φορείς των ατόμων με </w:t>
      </w:r>
      <w:r w:rsidRPr="004C4DF2">
        <w:rPr>
          <w:rFonts w:ascii="Times New Roman" w:hAnsi="Times New Roman" w:cs="Times New Roman"/>
          <w:sz w:val="24"/>
          <w:szCs w:val="24"/>
        </w:rPr>
        <w:lastRenderedPageBreak/>
        <w:t>αναπηρία , με αρμόδια Υπουργεία και αθλητικές Ομοσπονδίες , στηρίχτηκαν διεθνείς διοργανώσεις πχ τουρνουά τένις με αμαξίδιο «Ancient</w:t>
      </w:r>
      <w:r w:rsidR="000D1E2F">
        <w:rPr>
          <w:rFonts w:ascii="Times New Roman" w:hAnsi="Times New Roman" w:cs="Times New Roman"/>
          <w:sz w:val="24"/>
          <w:szCs w:val="24"/>
        </w:rPr>
        <w:t xml:space="preserve"> </w:t>
      </w:r>
      <w:r w:rsidRPr="004C4DF2">
        <w:rPr>
          <w:rFonts w:ascii="Times New Roman" w:hAnsi="Times New Roman" w:cs="Times New Roman"/>
          <w:sz w:val="24"/>
          <w:szCs w:val="24"/>
        </w:rPr>
        <w:t>Messene</w:t>
      </w:r>
      <w:r w:rsidR="000D1E2F">
        <w:rPr>
          <w:rFonts w:ascii="Times New Roman" w:hAnsi="Times New Roman" w:cs="Times New Roman"/>
          <w:sz w:val="24"/>
          <w:szCs w:val="24"/>
        </w:rPr>
        <w:t xml:space="preserve"> </w:t>
      </w:r>
      <w:r w:rsidRPr="004C4DF2">
        <w:rPr>
          <w:rFonts w:ascii="Times New Roman" w:hAnsi="Times New Roman" w:cs="Times New Roman"/>
          <w:sz w:val="24"/>
          <w:szCs w:val="24"/>
        </w:rPr>
        <w:t xml:space="preserve">Open» και άλλες διοργανώσεις πχ </w:t>
      </w:r>
      <w:r w:rsidRPr="004C4DF2">
        <w:rPr>
          <w:rStyle w:val="a4"/>
          <w:rFonts w:ascii="Times New Roman" w:hAnsi="Times New Roman" w:cs="Times New Roman"/>
          <w:bCs/>
          <w:i w:val="0"/>
          <w:iCs w:val="0"/>
          <w:sz w:val="24"/>
          <w:szCs w:val="24"/>
          <w:shd w:val="clear" w:color="auto" w:fill="FFFFFF"/>
        </w:rPr>
        <w:t>Βίκος</w:t>
      </w:r>
      <w:r w:rsidRPr="004C4DF2">
        <w:rPr>
          <w:rFonts w:ascii="Times New Roman" w:hAnsi="Times New Roman" w:cs="Times New Roman"/>
          <w:sz w:val="24"/>
          <w:szCs w:val="24"/>
          <w:shd w:val="clear" w:color="auto" w:fill="FFFFFF"/>
        </w:rPr>
        <w:t> Street</w:t>
      </w:r>
      <w:r w:rsidR="000D1E2F">
        <w:rPr>
          <w:rFonts w:ascii="Times New Roman" w:hAnsi="Times New Roman" w:cs="Times New Roman"/>
          <w:sz w:val="24"/>
          <w:szCs w:val="24"/>
          <w:shd w:val="clear" w:color="auto" w:fill="FFFFFF"/>
        </w:rPr>
        <w:t xml:space="preserve"> </w:t>
      </w:r>
      <w:r w:rsidRPr="004C4DF2">
        <w:rPr>
          <w:rFonts w:ascii="Times New Roman" w:hAnsi="Times New Roman" w:cs="Times New Roman"/>
          <w:sz w:val="24"/>
          <w:szCs w:val="24"/>
          <w:shd w:val="clear" w:color="auto" w:fill="FFFFFF"/>
        </w:rPr>
        <w:t>Relays</w:t>
      </w:r>
      <w:r w:rsidRPr="004C4DF2">
        <w:rPr>
          <w:rFonts w:ascii="Times New Roman" w:hAnsi="Times New Roman" w:cs="Times New Roman"/>
          <w:sz w:val="24"/>
          <w:szCs w:val="24"/>
        </w:rPr>
        <w:t xml:space="preserve">, με στόχο τη συμμετοχή, αλληλεγγύη,  στήριξη και ομαδικό πνεύμα, όλων ανεξαιρέτως των συμμετεχόντων. </w:t>
      </w:r>
    </w:p>
    <w:p w:rsidR="005359B6" w:rsidRPr="004C4DF2" w:rsidRDefault="005359B6" w:rsidP="003B5617">
      <w:pPr>
        <w:spacing w:after="0" w:line="480" w:lineRule="auto"/>
        <w:jc w:val="both"/>
        <w:rPr>
          <w:rFonts w:ascii="Times New Roman" w:hAnsi="Times New Roman" w:cs="Times New Roman"/>
          <w:b/>
          <w:bCs/>
          <w:sz w:val="24"/>
          <w:szCs w:val="24"/>
          <w:bdr w:val="none" w:sz="0" w:space="0" w:color="auto" w:frame="1"/>
          <w:shd w:val="clear" w:color="auto" w:fill="FFFFFF"/>
        </w:rPr>
      </w:pPr>
      <w:r w:rsidRPr="004C4DF2">
        <w:rPr>
          <w:rFonts w:ascii="Times New Roman" w:hAnsi="Times New Roman" w:cs="Times New Roman"/>
          <w:sz w:val="24"/>
          <w:szCs w:val="24"/>
        </w:rPr>
        <w:t xml:space="preserve">Επίσης στηρίχθηκαν χρηματοδοτικά από Επιχειρησιακά προγράμματα,  οι τοποθετήσεις μηχανημάτων </w:t>
      </w:r>
      <w:r w:rsidRPr="004C4DF2">
        <w:rPr>
          <w:rStyle w:val="a9"/>
          <w:rFonts w:ascii="Times New Roman" w:hAnsi="Times New Roman" w:cs="Times New Roman"/>
          <w:b w:val="0"/>
          <w:sz w:val="24"/>
          <w:szCs w:val="24"/>
          <w:bdr w:val="none" w:sz="0" w:space="0" w:color="auto" w:frame="1"/>
          <w:shd w:val="clear" w:color="auto" w:fill="FFFFFF"/>
        </w:rPr>
        <w:t xml:space="preserve">seatrack σε παραλίες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6: Η νοοτροπία στην Ελληνική κοινωνία  δημιουργεί προσκόμματα στην απόλυτη ενσωμάτωση των πολιτών με αναπηρία, Η προσβασιμότητα, η ελεύθερη μετακίνηση, ο σεβασμός στις δυσκολίες των ατόμων με αναπηρία είναι ακόμη ζητούμενα. Πρωτοβουλίες όπως ημερίδες κλπ ενέργειες , τη μεγάλη μερίδα των πολιτών την αφήνουν αδιάφορη, Απαιτούνται κεντρικές, εφαρμόσιμες πολιτικές και παιδαγωγική κατεύθυνση, προκειμένου να ξεπεραστούν χρόνιες αγκυλώσεις.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Έχουν γίνει πολλά καίρια βήματα προόδου, αλλά ακόμη υπάρχει δρόμος μπροστά μας, για να επιτευχθεί το ζητούμενο.</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Όπως προείπα, απαιτείται περισσότερη δουλειά, προκειμένου να αλλάξει η παγιωμένη κατάσταση και όλα ξεκινούν από την εκπαίδευση. Άλλωστε οι εκπρόσωποι των πολιτών στις θέσεις ευθύνης, προέρχονται από την υπάρχουσα κοινωνική πραγματικότητα και είναι ο καθρέπτης του κοινωνικού συνόλου. Όταν αλλάξουν οι πολίτες νοοτροπία και δείξουν τον απαιτούμενο σεβασμό στις ανάγκες και τα δικαιώματα των ατόμων με αναπηρία, θα ακολουθήσουν και οι εκπρόσωποί τους, στις διάφορες θέσεις ευθύνης.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Σε συνεργασία με τις διάφορες Ομοσπονδίες ατόμων με αναπηρία, γίνονται ενημερώσεις, σεμινάρια και ημερίδες με εξέχοντες ομιλητές, ιατρούς , κοινωνιολόγους κλπ , αλλά πάντα απαιτούνται επιπλέον δράσεις.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Από τα επίσημα στοιχεία που τηρούν οι αρμόδιες Υπηρεσίες και οι Ομοσπονδίες υπάρχει σχετική ενημέρωση.</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 Υπάρχει ειδική Υπηρεσία, που έχει την υποχρέωση να καταγράφει τα υπάρχοντα Σωματεία κλπ και μέσω αυτών των δομών, υπάρχει ενημέρωση.</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Υπάρχει συνεργασία και στήριξη των διαφόρων δράσεων που προτείνουν .</w:t>
      </w:r>
    </w:p>
    <w:p w:rsidR="005359B6" w:rsidRPr="004C4DF2" w:rsidRDefault="005359B6" w:rsidP="003B5617">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13: Οι ηγέτες της τοπικής αυτοδιοίκησης, είναι ο καθρέπτης της κοινωνίας. Είναι απαραίτητο, να εμφορούνται από δημοκρατικές ιδέες, να έχουν μάθει να ακούν, να έχουν αντίληψη των σωστών δράσεων που θα είναι χρήσιμες και να μην θεωρούν, πως </w:t>
      </w:r>
      <w:r w:rsidR="00F9339B">
        <w:rPr>
          <w:rFonts w:ascii="Times New Roman" w:hAnsi="Times New Roman" w:cs="Times New Roman"/>
          <w:sz w:val="24"/>
          <w:szCs w:val="24"/>
        </w:rPr>
        <w:t>μόνο η επικοινωνία είναι το παν</w:t>
      </w:r>
      <w:r w:rsidRPr="004C4DF2">
        <w:rPr>
          <w:rFonts w:ascii="Times New Roman" w:hAnsi="Times New Roman" w:cs="Times New Roman"/>
          <w:sz w:val="24"/>
          <w:szCs w:val="24"/>
        </w:rPr>
        <w:t xml:space="preserve">, Η ουσία , το αποτέλεσμα και η χρησιμότητα είναι το μείζον.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14: Σε πάρα πολλές και για διάφορες κατηγορίες ατόμων με αναπηρία, αλλά θεωρώ πως απαιτείται επιπλέον δραστηριοποίηση, διότι ο σεβασμός μίας κοινωνίας, έγκειται στο πως φέρεται στα άτομα αυτά, όπως και στα άτομα τρίτης ηλικίας . Παρά την δημοσιότητα που έχει υπάρξει  κατά κόρον με </w:t>
      </w:r>
      <w:r w:rsidR="00244915" w:rsidRPr="004C4DF2">
        <w:rPr>
          <w:rFonts w:ascii="Times New Roman" w:hAnsi="Times New Roman" w:cs="Times New Roman"/>
          <w:sz w:val="24"/>
          <w:szCs w:val="24"/>
        </w:rPr>
        <w:t>άυλες</w:t>
      </w:r>
      <w:r w:rsidRPr="004C4DF2">
        <w:rPr>
          <w:rFonts w:ascii="Times New Roman" w:hAnsi="Times New Roman" w:cs="Times New Roman"/>
          <w:sz w:val="24"/>
          <w:szCs w:val="24"/>
        </w:rPr>
        <w:t xml:space="preserve"> δράσεις, θεωρώ πως κυρίαρχη </w:t>
      </w:r>
      <w:r w:rsidRPr="004C4DF2">
        <w:rPr>
          <w:rFonts w:ascii="Times New Roman" w:hAnsi="Times New Roman" w:cs="Times New Roman"/>
          <w:sz w:val="24"/>
          <w:szCs w:val="24"/>
        </w:rPr>
        <w:lastRenderedPageBreak/>
        <w:t xml:space="preserve">θέση κατέχει η εκπαίδευση , προκειμένου να υπάρξει βελτίωση και διεύρυνση της ενημέρωσης. </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15: Παρά το ότι υπάρχει ενδιαφέρον και ενασχόληση πολλών ατόμων προκειμένου να συνδράμουν μέσω του εθελοντισμού είτε στην πληροφόρηση, είτε στη συμμετοχή σε διάφορες  δράσεις, δεν θεωρώ το επίπεδο γνώσης, απόλυτα ικανοποιητικό και αυτό δεν αφορά, το χωρικό προσδιορισμό. Είναι γενικό το ζήτημα αυτό, στη Χώρα μας .</w:t>
      </w:r>
    </w:p>
    <w:p w:rsidR="005359B6" w:rsidRPr="004C4DF2" w:rsidRDefault="005359B6"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Σ3</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 Θεωρητικά μπορεί να επηρεάσει σε μεγάλο βαθμό με τη λήψη αποφάσεων, πρακτικά όμως έχει περιθώρια βελτίωσης μέχρι να φτάσει σε ικανοποιητικό βαθμό.</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2: Σε αρκετά μεγάλο βαθμό</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w:t>
      </w:r>
      <w:r w:rsidR="00AF6F52" w:rsidRPr="004C4DF2">
        <w:rPr>
          <w:rFonts w:ascii="Times New Roman" w:hAnsi="Times New Roman" w:cs="Times New Roman"/>
          <w:sz w:val="24"/>
          <w:szCs w:val="24"/>
        </w:rPr>
        <w:t>ΔΕΝ ΑΠΑΝΤΗΘΗΚΕ</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4: Όχι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5: Δεν γνωρίζω</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6: Σίγουρα θα υπάρχουν εμπόδια και η αντιμετώπιση ποικίλει ανάλογα με την αιτία που το προκαλεί.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7: Φαντάζομαι πως όχι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8: Με συνεχείς προτάσεις σε δημοτικά συμβούλια και πιέσεις.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Ελάχιστα</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Όχι</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w:t>
      </w:r>
      <w:r w:rsidR="00AF6F52" w:rsidRPr="004C4DF2">
        <w:rPr>
          <w:rFonts w:ascii="Times New Roman" w:hAnsi="Times New Roman" w:cs="Times New Roman"/>
          <w:sz w:val="24"/>
          <w:szCs w:val="24"/>
        </w:rPr>
        <w:t xml:space="preserve">: </w:t>
      </w:r>
      <w:r w:rsidRPr="004C4DF2">
        <w:rPr>
          <w:rFonts w:ascii="Times New Roman" w:hAnsi="Times New Roman" w:cs="Times New Roman"/>
          <w:sz w:val="24"/>
          <w:szCs w:val="24"/>
        </w:rPr>
        <w:t>Όχι</w:t>
      </w:r>
    </w:p>
    <w:p w:rsidR="005359B6" w:rsidRPr="004C4DF2" w:rsidRDefault="005359B6" w:rsidP="004C4DF2">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Χρηματική ενίσχυση, όταν μπορώ</w:t>
      </w:r>
    </w:p>
    <w:p w:rsidR="005359B6" w:rsidRPr="004C4DF2" w:rsidRDefault="005359B6" w:rsidP="004C4DF2">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13: Ενσυναίσθηση και αποφασιστικότητα</w:t>
      </w:r>
    </w:p>
    <w:p w:rsidR="005359B6" w:rsidRPr="004C4DF2" w:rsidRDefault="005359B6" w:rsidP="004C4DF2">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14: Σε καμία </w:t>
      </w:r>
    </w:p>
    <w:p w:rsidR="005359B6" w:rsidRPr="004C4DF2" w:rsidRDefault="005359B6" w:rsidP="004C4DF2">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15: Μέτριο προς καλό </w:t>
      </w: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Σ4</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 η Τοπική Αυτοδιοίκηση οφείλει πρωτίστως να δημιουργήσει τις υποδομές εκείνες που εξαλείφουν  κάθε περιορισμό στη μετακίνηση των συνανθρώπων μας που αντιμετωπίζουν προβλήματα αναπηρίας εντός του πολεοδομικού ιστού και να καταστήσει προσβάσιμα για τους συμπολίτες μας αυτούς όλα ανεξαιρέτως τα δημόσια κτίρια και φυσικά τους αθλητικούς χώρους. Παράλληλα οφείλει μέσω διαρκούς καμπάνιας και σχετικών εκδηλώσεων να ευαισθητοποιήσει την κοινή γνώμη και τους ίδιους τους ανθρώπους με αναπηρία ώστε να επιδοθούν στον αθλητισμό, ο οποίος είναι χαρά και υγεία. Οι πολιτικές μας διέπονται από αυτή τη λογική.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Απολύτως. Όμως οφείλουμε να γνωρίζουμε ότι η εκπαίδευση αποκτά νόημα όταν γίνεται από τις μικρές ηλικίες. Επίσης, πρέπει να εκπαιδεύεται διαρκώς και η κοινωνία μας. Θεωρώ ότι οι πολίτες συμπεριφέρονται ανάλογα με τις κεφαλές. Δηλαδή, αν μια μονάδα Τοπικής Αυτοδιοίκησης με όλες τις δυνάμεις της δείχνει στους πολίτες ότι σέβεται και υπολογίζει τους συμπολίτες της που αντιμετωπίζουν κάποιο πρόβλημα, τότε και ο υπόλοιπος πληθυσμός – η πλειοψηφία τουλάχιστον- θα συμπεριφερθεί ανάλογα. Το ίδιο και τα ΜΜΕ και Μέσα Κοινωνικής Δικτύωσης, τα οποία πιστεύω ότι ήδη είναι ευαισθητοποιημένα σε πολύ μεγάλο βαθμό.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Είναι βέβαιο ότι θα μας βοηθούσε διότι, πάντα η υπενθύμιση προωθεί οποιαδήποτε προσπάθεια.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4: Νομίζω πως ναι υπάρχει αλλά πάντα υπάρχουν περιθώρια βελτίωσης και περισσότερης προβολής.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5: Έχουν υλοποιηθεί αρκετά προγράμματα. Έχουμε συνεργαστεί με την Περιφέρειά μας και το Υπουργείο Αθλητισμού. Δυστυχώς, η πανδημία δεν μας επέτρεψε για δύο χρόνια την υλοποίηση ανάλογων προγραμμάτων και δράσεων. Ελπίζουμε να τελειώσει σύντομα η κατάσταση συναγερμού ώστε να προχωρήσουμε σε περισσότερα.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6: Το μεγαλύτερο εμπόδιο είναι η συνηθισμένη λογική στον αθλητισμό. Αυτή που μας επιβάλλει να ασχολούμαστε με τον πρωταθλητισμό και συγκεκριμένα αθλήματα. Αυτήν πρέπει να υπερκεράσουμε για να κάνουμε περισσότερα πράγματα.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7: Ο σχεδιασμός των έργων γίνεται με βάση τη νομοθεσία η οποία, εδώ και πολλά χρόνια, θέτει ως προϋπόθεση έγκρισης ενός έργου, την πρόσβαση των ανθρώπων με αναπηρία σε αυτό. Εξυπακούεται λοιπόν ότι οι υπηρεσίες μας σχεδιάζουν τα έργα με απαραίτητη προϋπόθεση την απρόσκοπτη πρόσβαση των ΑμΕΑ σε αυτά οπότε και η υλοποίησή τους είναι με την ίδια πρόβλεψη.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8: Πέραν των άλλων (καμπάνιας, παρουσιάσεων στα ΜΜΕ κ.λπ.), νομίζω ότι και οι ίδιοι οι άνθρωποι μέσω των συλλόγων τους πρέπει να απαιτούν. Προσοχή, όχι να επαιτούν αλλά να απαιτούν! Έτσι, ασκώντας πιέσεις θα μας έχουν σε διαρκή εγρήγορση για να βελτιώνουμε πράγματα, να διορθώνουμε καταστάσεις. Άλλωστε μια κοινωνία πρέπει να φροντίζει όλα τα μέλη της, ιδιαίτερα αυτά που έχουν περισσότερη ανάγκη.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9: Όποτε μας δίνεται η ευκαιρία, είτε μέσω προγραμμάτων, παρουσιάσεων, δράσεων κ.λπ. το κάνουμε. Όμως νομίζω ότι έχει πολύ μεγαλύτερη σημασία ο δημόσιος λόγος και τα έργα στην πόλη που εξαλείφουν τους αποκλεισμούς. Με τον τρόπο αυτόν ο Δήμος μας γίνεται παράδειγμα για τους πολίτες του.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10: Φυσικά. Έχουμε στενή συνεργασία με τους Συλλόγους της περιοχής μας και γνωρίζουμε. </w:t>
      </w:r>
    </w:p>
    <w:p w:rsidR="00AF6F52" w:rsidRPr="004C4DF2" w:rsidRDefault="00AF6F52" w:rsidP="003B5617">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b/>
          <w:sz w:val="24"/>
          <w:szCs w:val="24"/>
        </w:rPr>
      </w:pPr>
      <w:r w:rsidRPr="004C4DF2">
        <w:rPr>
          <w:rFonts w:ascii="Times New Roman" w:hAnsi="Times New Roman" w:cs="Times New Roman"/>
          <w:sz w:val="24"/>
          <w:szCs w:val="24"/>
        </w:rPr>
        <w:t xml:space="preserve">11: </w:t>
      </w:r>
      <w:r w:rsidRPr="004C4DF2">
        <w:rPr>
          <w:rFonts w:ascii="Times New Roman" w:hAnsi="Times New Roman" w:cs="Times New Roman"/>
          <w:sz w:val="24"/>
          <w:szCs w:val="24"/>
          <w:bdr w:val="none" w:sz="0" w:space="0" w:color="auto" w:frame="1"/>
        </w:rPr>
        <w:t>ΑΜΕΑ </w:t>
      </w:r>
      <w:r w:rsidRPr="004C4DF2">
        <w:rPr>
          <w:rFonts w:ascii="Times New Roman" w:hAnsi="Times New Roman" w:cs="Times New Roman"/>
          <w:sz w:val="24"/>
          <w:szCs w:val="24"/>
        </w:rPr>
        <w:t xml:space="preserve">– Σύλλογος Ατόμων με Ειδικές Ανάγκες, ο Σύλλογος Φίλων ΑμΕΑ, ο Σύλλογος Ατόμων Με Αυτισμό (ΔΑΦ) και ο Σύλλογος Τυφλών.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12: Έχουμε συχνή επικοινωνία, βοηθάμε σε ό,τι μας ζητήσουν και στηρίζουμε τη λειτουργία τους διαθέτοντας κτιριακή και λοιπή υποδομή.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13: Σύμπλευση λόγου και έργων. </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14: Δεν μπορώ να θυμηθώ ακριβώς, ωστόσο κάθε φορά που γίνεται κάποια δράση, υπάρχει και ημέρα υπενθύμισης, διατυπώνω δημόσιο λόγο, συμμετέχω σε δημόσιες συζητήσεις. </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15: Νομίζω ότι η ελληνική κοινωνία είναι κάτοχος γνώσης γύρω από θέματα αναπηρίας. Άλλωστε, όλοι γύρω μας έχουμε κάποιον άνθρωπο στο οικογενειακό η φιλικό μας περιβάλλον. Παράλληλα, εδώ και δεκαετίες δημοσιεύονται συχνότατα </w:t>
      </w:r>
      <w:r w:rsidRPr="004C4DF2">
        <w:rPr>
          <w:rFonts w:ascii="Times New Roman" w:hAnsi="Times New Roman" w:cs="Times New Roman"/>
          <w:sz w:val="24"/>
          <w:szCs w:val="24"/>
        </w:rPr>
        <w:lastRenderedPageBreak/>
        <w:t xml:space="preserve">θέματα γύρω από ανθρώπους με αναπηρίες. Άλλωστε, αθλητές μας σε διάφορα σπορ έχουν κατακτήσει αξιοζήλευτες θέσεις σε παγκόσμιο επίπεδο παρακινώντας έτσι τον κόσμο να σκύψει με περισσότερο ενδιαφέρον στο θέμα. </w:t>
      </w:r>
    </w:p>
    <w:p w:rsidR="005359B6" w:rsidRPr="004C4DF2" w:rsidRDefault="005359B6"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Σ5</w:t>
      </w:r>
    </w:p>
    <w:p w:rsidR="005359B6" w:rsidRPr="004C4DF2" w:rsidRDefault="005359B6" w:rsidP="003B5617">
      <w:pPr>
        <w:spacing w:after="0" w:line="480" w:lineRule="auto"/>
        <w:rPr>
          <w:rFonts w:ascii="Times New Roman" w:hAnsi="Times New Roman" w:cs="Times New Roman"/>
          <w:sz w:val="24"/>
          <w:szCs w:val="24"/>
        </w:rPr>
      </w:pPr>
      <w:r w:rsidRPr="004C4DF2">
        <w:rPr>
          <w:rFonts w:ascii="Times New Roman" w:hAnsi="Times New Roman" w:cs="Times New Roman"/>
          <w:sz w:val="24"/>
          <w:szCs w:val="24"/>
        </w:rPr>
        <w:t>1: Θεωρώ πως παίζει σημαντικό ρόλο μόνο στην παροχή όλων αυτών των συνθηκών που επιτρέπουν στον πολίτη να συμμετέχει (εγκαταστάσεις, προσβασιμότητα κλπ)</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Κατά τα άλλα είναι η θέληση και η δύναμη του καθενός αυτά που τον ωθούν στην ενασχόληση με διαφόρων ειδών δραστηριότητες.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Επηρεάζει σε πολύ μεγάλο ποσοστό αν όχι στο μέγιστο. Το διαδίκτυο αποτελεί πλέον τη μεγαλύτερη πηγή διαφήμισης ή προώθησης  τρόπου ζωής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Προσωπικά δε θα με βοηθούσε ιδιαίτερα διότι λόγω δεύτερης ειδικότητας είμαι αρκετά ενήμερη και ευαισθητοποιημένη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4: Θα ήθελα να είναι πιο συχνή και πιο ενημερωμένη και να μην αναδημοσιεύουν μόνο σε περίπτωση κάποιας διάκρισης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5: Υλοποιείται από τον Αθλητικό οργανισμό Δήμου Καλαμάτας το πρόγραμμα : Αθλητισμός για άτομα με ειδικές ανάγκες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6: Αν υπάρχουν εμπόδια , αυτά οφείλονται καθαρά στην έλλειψη υποδομών και στη δυσκολία προσβασιμότητας , τα οποία αν γίνει μια σωστή και σύγχρονη μελέτη θα εκλείψουν.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7: Δε γνωρίζω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Να είναι ουσιαστική η στήριξη και σωστή η γνώση και όχι για το φαίνεσθαι</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Δε νομίζω . Άλλωστε δε γνωρίζουν πολλοί την έννοια της ενσυναίσθησης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10: Όχι ακριβώς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11: ΑΜΕΑ - ΣΥΛΛΟΓΟΣ ΑΤΟΜΩΝ ΜΕ ΕΙΔΙΚΕΣ ΑΝΑΓΚΕΣ ΝΟΜΟΥ ΜΕΣΣΗΝΙΑΣ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ΣΥ.Φ.ΑΜΕΑ ΜΕΣΣΗΝΙΑΣ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Σύλλογος Γονέων&amp; Κηδεμόνων</w:t>
      </w:r>
      <w:r w:rsidR="0009797F">
        <w:rPr>
          <w:rFonts w:ascii="Times New Roman" w:hAnsi="Times New Roman" w:cs="Times New Roman"/>
          <w:sz w:val="24"/>
          <w:szCs w:val="24"/>
        </w:rPr>
        <w:t xml:space="preserve"> </w:t>
      </w:r>
      <w:r w:rsidRPr="004C4DF2">
        <w:rPr>
          <w:rFonts w:ascii="Times New Roman" w:hAnsi="Times New Roman" w:cs="Times New Roman"/>
          <w:sz w:val="24"/>
          <w:szCs w:val="24"/>
        </w:rPr>
        <w:t>ΑμεΑ Ν. Μεσσηνίας</w:t>
      </w:r>
      <w:r w:rsidR="0009797F">
        <w:rPr>
          <w:rFonts w:ascii="Times New Roman" w:hAnsi="Times New Roman" w:cs="Times New Roman"/>
          <w:sz w:val="24"/>
          <w:szCs w:val="24"/>
        </w:rPr>
        <w:t xml:space="preserve"> </w:t>
      </w:r>
      <w:r w:rsidRPr="004C4DF2">
        <w:rPr>
          <w:rFonts w:ascii="Times New Roman" w:hAnsi="Times New Roman" w:cs="Times New Roman"/>
          <w:sz w:val="24"/>
          <w:szCs w:val="24"/>
        </w:rPr>
        <w:t>"Η ΥΠΟΜΟΝΗ"</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12: Όχι </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Προσωπικότητα που να εμπνέει και καθαρό λόγο. Συνέπεια στις υποσχέσεις</w:t>
      </w: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14: Καμία </w:t>
      </w: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15: Ανεπαρκές </w:t>
      </w:r>
    </w:p>
    <w:p w:rsidR="004C4DF2" w:rsidRPr="004C4DF2" w:rsidRDefault="004C4DF2" w:rsidP="003B5617">
      <w:pPr>
        <w:tabs>
          <w:tab w:val="left" w:pos="2458"/>
        </w:tabs>
        <w:spacing w:after="0"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Σ6</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 Η κοινωνική πολιτική κάθε τοπικής αυτοδιοίκησης οφείλει να διευκολύνει όλες τις δράσεις που αφορούν τα άτομα με αναπηρία εξασφαλίζοντας για αυτά τις αναγκαίες υποδομές , και παροτρύνοντάς  να συμμετέχουν σε σχεδιαζόμενες από αυτή δράσεις.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Η ανάδειξη των δυσκολιών των ατόμων με αναπηρία , των προβλημάτων που αυτά αντιμετωπίζουν στην καθημερινότητα και οι δυνατότητες που υπάρχουν για την υποστήριξή τους είναι στοιχεία τα οποία σωστά προβαλλόμενα από τα πιο πάνω αναφερόμενα μέσα σαφώς επηρεάζουν και ευαισθητοποιούν τον μέσο πολίτη.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Συντελεί στην περεταίρω ευαισθητοποίηση των συνδημοτών και κατά συνέπεια ενεργοποιεί  το δημοτικό συμβούλιο και διευκολύνει την άμεση  λήψη των αναγκαίων κάθε φορά μέτρων για την άμβλυνση των προβλημάτων που κατά περιόδους αναφύονται.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4: Απαιτούνται περισσότερες δράσεις και προβολή τους για μεγάλο χρονικό διάστημα και όχι ανάδειξή τους με την αφορμή κυρίως κάποιου τυχαίου γεγονότος.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5: </w:t>
      </w:r>
      <w:r w:rsidR="00667469" w:rsidRPr="004C4DF2">
        <w:rPr>
          <w:rFonts w:ascii="Times New Roman" w:hAnsi="Times New Roman" w:cs="Times New Roman"/>
          <w:sz w:val="24"/>
          <w:szCs w:val="24"/>
        </w:rPr>
        <w:t>ΔΕΝ ΑΠΑΝΤΗΘΗΚΕ</w:t>
      </w:r>
    </w:p>
    <w:p w:rsidR="00667469" w:rsidRPr="004C4DF2" w:rsidRDefault="00667469" w:rsidP="003B5617">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6: Τα μόνα εμπόδια είναι ο βαθμός ευαισθητοποίησης και η μη ύπαρξη των αναγκαίων υποδομών , τις οποίες όμως εάν υπάρχουν τα αναγκαία αντανακλαστικά  οφείλει η διοίκηση να αποκτήσει.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Θέλω να πιστεύω ότι ο σχεδιασμός των νέων υποδομών , των δράσεων και των υπηρεσιών για τις οποίες υπεύθυνος είναι ο Δήμος  εδώ και αρκετό καιρό γίνεται με σεβασμό στην υπάρχουσα νομοθεσία.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8: Η  ευαισθητοποίηση και η βούληση είναι οι αναγκαίες και ικανές συνθήκες για την ενεργοποίηση της των απαιτούμενων κάθε φορά δράσεων. Τα χρήματα τα οποία απαιτούνται δεν είναι τόσα πολλά ώστε να αποτελούν τον ανασχετικό παράγοντα και να δικαιολογούν την ολιγωρία της κάθε δημοτικής αρχής.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9: Η ευαισθητοποίηση των δημοτών και κυρίως των παιδιών  πρέπει να γίνεται από το οικογενειακό περιβάλλον και το σχολείο. Όλα τα πιο πάνω αναφερόμενα μέσα μόνο βοηθητικό χαρακτήρα μπορούν να έχουν αλλά είναι αναγκαία για την ενεργοποίηση των αντανακλαστικών μας.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10: Δεν γνωρίζω τον ακριβή αριθμό και πως αυτοί  κατανέμονται ανάλογα με την πάθηση και το βαθμό αναπηρίας τους . Γνωρίζω ότι όμως ο αριθμός είναι σημαντικός.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4C4DF2">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11: Δεν γνωρίζω τον ακριβή αριθμό </w:t>
      </w:r>
    </w:p>
    <w:p w:rsidR="004C4DF2" w:rsidRPr="004C4DF2" w:rsidRDefault="004C4DF2" w:rsidP="004C4DF2">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Βρίσκομαι σε επαφή με δύο από αυτά αλλά επιτρέψτε μου να μην αναφέρω τον τρόπο συνεργασίας μαζί τους.</w:t>
      </w:r>
    </w:p>
    <w:p w:rsidR="004C4DF2" w:rsidRPr="004C4DF2" w:rsidRDefault="004C4DF2" w:rsidP="004C4DF2">
      <w:pPr>
        <w:spacing w:after="0" w:line="480" w:lineRule="auto"/>
        <w:jc w:val="both"/>
        <w:rPr>
          <w:rFonts w:ascii="Times New Roman" w:hAnsi="Times New Roman" w:cs="Times New Roman"/>
          <w:sz w:val="24"/>
          <w:szCs w:val="24"/>
        </w:rPr>
      </w:pPr>
    </w:p>
    <w:p w:rsidR="005359B6" w:rsidRPr="004C4DF2" w:rsidRDefault="005359B6" w:rsidP="004C4DF2">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Μία και μόνη . Την ευαισθητοποίηση για τι συγκεκριμένο θέμα και την έμπρακτη καθημερινά απόδειξή της.</w:t>
      </w:r>
    </w:p>
    <w:p w:rsidR="004C4DF2" w:rsidRPr="004C4DF2" w:rsidRDefault="004C4DF2" w:rsidP="004C4DF2">
      <w:pPr>
        <w:tabs>
          <w:tab w:val="left" w:pos="2458"/>
        </w:tabs>
        <w:spacing w:after="0" w:line="480" w:lineRule="auto"/>
        <w:jc w:val="both"/>
        <w:rPr>
          <w:rFonts w:ascii="Times New Roman" w:hAnsi="Times New Roman" w:cs="Times New Roman"/>
          <w:sz w:val="24"/>
          <w:szCs w:val="24"/>
        </w:rPr>
      </w:pPr>
    </w:p>
    <w:p w:rsidR="005359B6" w:rsidRPr="004C4DF2" w:rsidRDefault="005359B6" w:rsidP="004C4DF2">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14: </w:t>
      </w:r>
      <w:r w:rsidR="00667469" w:rsidRPr="004C4DF2">
        <w:rPr>
          <w:rFonts w:ascii="Times New Roman" w:hAnsi="Times New Roman" w:cs="Times New Roman"/>
          <w:sz w:val="24"/>
          <w:szCs w:val="24"/>
        </w:rPr>
        <w:t>ΔΕΝ ΑΠΑΝΤΗΘΗΚΕ</w:t>
      </w:r>
    </w:p>
    <w:p w:rsidR="004C4DF2" w:rsidRPr="004C4DF2" w:rsidRDefault="004C4DF2" w:rsidP="004C4DF2">
      <w:pPr>
        <w:tabs>
          <w:tab w:val="left" w:pos="2458"/>
        </w:tabs>
        <w:spacing w:after="0" w:line="480" w:lineRule="auto"/>
        <w:jc w:val="both"/>
        <w:rPr>
          <w:rFonts w:ascii="Times New Roman" w:hAnsi="Times New Roman" w:cs="Times New Roman"/>
          <w:sz w:val="24"/>
          <w:szCs w:val="24"/>
        </w:rPr>
      </w:pPr>
    </w:p>
    <w:p w:rsidR="005359B6" w:rsidRPr="004C4DF2" w:rsidRDefault="005359B6" w:rsidP="004C4DF2">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Σε αρκετά καλό επίπεδο.</w:t>
      </w:r>
    </w:p>
    <w:p w:rsidR="005359B6" w:rsidRPr="004C4DF2" w:rsidRDefault="005359B6"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Σ7</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1:Η τοπική αυτοδιοίκηση παίζει κρίσιμο ρόλο στην υλοποίηση και εφαρμογή των πολιτικών προσβασιμότητας των πολιτών με αναπηρία, καθώς αναλαμβάνει στο τοπικό επίπεδο την κατασκευή των αναγκαίων υποδομών και την υλοποίηση εκδηλώσεων.</w:t>
      </w:r>
    </w:p>
    <w:p w:rsidR="005359B6" w:rsidRPr="004C4DF2" w:rsidRDefault="005359B6" w:rsidP="003B5617">
      <w:pPr>
        <w:spacing w:after="0" w:line="480" w:lineRule="auto"/>
        <w:ind w:left="993"/>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Αρκετά καθώς η δημοσιότητα κάθε είδους οδηγεί στην άρση της απομόνωσης των ατόμων με αναπηρία και κάνει την υπόλοιπη κοινωνία συμμέτοχο της κατάστασής τους. </w:t>
      </w:r>
    </w:p>
    <w:p w:rsidR="005359B6" w:rsidRPr="004C4DF2" w:rsidRDefault="005359B6" w:rsidP="003B5617">
      <w:pPr>
        <w:spacing w:after="0" w:line="480" w:lineRule="auto"/>
        <w:ind w:left="1134"/>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3: Η συχνή προβολή θεμάτων που αφορούν την προσβασιμότητα και τη συμμετοχή ατόμων με αναπηρία θα ενίσχυε θετικά το έργο μας, καθώς θα έφερνε στο φως περιπτώσεις που χρήζουν παρεμβάσεων και επιπλέον θα καθιστούσε τους πολίτες κοινωνούς της ανάγκης για βελτίωση της καθημερινότητα των ΑμεΑ.</w:t>
      </w:r>
    </w:p>
    <w:p w:rsidR="005359B6" w:rsidRPr="004C4DF2" w:rsidRDefault="005359B6" w:rsidP="003B5617">
      <w:pPr>
        <w:spacing w:after="0" w:line="480" w:lineRule="auto"/>
        <w:ind w:left="1134"/>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Όχι ιδιαίτερα, θεωρώ πως η υπάρχουσα προβολή χρήζει περαιτέρω ενίσχυσης.</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5: Εξ’ όσων γνωρίζω σε επίπεδο αθλητικών προγραμμάτων όχι.</w:t>
      </w:r>
    </w:p>
    <w:p w:rsidR="005359B6" w:rsidRPr="004C4DF2" w:rsidRDefault="005359B6" w:rsidP="003B5617">
      <w:pPr>
        <w:spacing w:after="0" w:line="480" w:lineRule="auto"/>
        <w:ind w:left="1418"/>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6: Αν και υπάρχει θεσμοθετημένο σχετικό πλαίσιο αθλητικών δραστηριοτήτων για τα άτομα με αναπηρία από το Υφυπουργείο Αθλητισμού, τα βασικότερα εμπόδια έχουν να κάνουν με την χρηματοδότηση, την απουσία υποδομών και εγκαταστάσεων προσβασιμότητας σε αθλητικούς χώρους. Οι συνέργειες μεταξύ των οργανισμών τοπικής αυτοδιοίκησης και αθλητικών οργανισμών μπορούν να άρουν τα εμπόδια και να ενισχύσουν τη διοργάνωση τέτοιων εκδηλώσεων, εκμεταλλευόμενοι τη χρηματοδότηση που υπάρχει μέσω προγραμμάτων ΕΣΠΑ.</w:t>
      </w:r>
    </w:p>
    <w:p w:rsidR="005359B6" w:rsidRPr="004C4DF2" w:rsidRDefault="005359B6" w:rsidP="003B5617">
      <w:pPr>
        <w:spacing w:after="0" w:line="480" w:lineRule="auto"/>
        <w:ind w:left="851"/>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Δυστυχώς ακόμα όχι αν και πρέπει να πούμε πως η κατάσταση έχει βελτιωθεί δραματικά τα τελευταία χρόνια. Σύντομα ελπίζω η νομοθεσία για την πρόσβαση των ατόμων με αναπηρία θα εφαρμόζεται καθολικά στο σύνολο των δομών, υποδομών και δράσεων.</w:t>
      </w:r>
    </w:p>
    <w:p w:rsidR="005359B6" w:rsidRPr="004C4DF2" w:rsidRDefault="005359B6" w:rsidP="003B5617">
      <w:pPr>
        <w:spacing w:after="0" w:line="480" w:lineRule="auto"/>
        <w:ind w:left="851"/>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8: Η παρούσα κατάσταση βελτιώνεται σταδιακά μέσω της υποχρεωτικής εφαρμογής της σχετικής νομοθεσίας. Η ισχυρότερη δέσμευση των τοπικών αρχόντων θα επιτάχυνε σημαντικά τη βελτίωση της κατάσταση. Και η δέσμευσή τους μπορεί να επιτευχθεί </w:t>
      </w:r>
      <w:r w:rsidRPr="004C4DF2">
        <w:rPr>
          <w:rFonts w:ascii="Times New Roman" w:hAnsi="Times New Roman" w:cs="Times New Roman"/>
          <w:sz w:val="24"/>
          <w:szCs w:val="24"/>
        </w:rPr>
        <w:lastRenderedPageBreak/>
        <w:t>μέσα από την άσκηση πίεσης των δημοτών για βελτίωση των δομών πρόσβασης και τη συμμετοχή των ατόμων με αναπηρία.</w:t>
      </w:r>
    </w:p>
    <w:p w:rsidR="005359B6" w:rsidRPr="004C4DF2" w:rsidRDefault="005359B6" w:rsidP="003B5617">
      <w:pPr>
        <w:spacing w:after="0" w:line="480" w:lineRule="auto"/>
        <w:ind w:left="851"/>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9: Μέσω των συγχρηματοδοτούμενων δράσεων του Υπουργείου Εργασίας και Κοινωνικών Υποθέσεων οι δήμοι και οι περιφέρειες έχουν τη δυνατότητα να εκπονήσουν και να υλοποιήσουν προγράμματα ενημέρωσης και κατάρτισης των δημοτών σε σχέση με τα άτομα με αναπηρία.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Όχι</w:t>
      </w:r>
    </w:p>
    <w:p w:rsidR="004C4DF2" w:rsidRPr="004C4DF2" w:rsidRDefault="004C4DF2" w:rsidP="003B5617">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 Τουλάχιστον 4, χωρίς να υπολογίσουμε συλλόγους ατόμων με ειδικές ανάγκες, νεφροπαθών και διαβητικών. Πιθανότατα όμως να υπάρχουν και άλλα σωματεία που δεν γνωρίζω.</w:t>
      </w:r>
    </w:p>
    <w:p w:rsidR="005359B6" w:rsidRPr="004C4DF2" w:rsidRDefault="005359B6" w:rsidP="003B5617">
      <w:pPr>
        <w:spacing w:after="0" w:line="480" w:lineRule="auto"/>
        <w:ind w:left="851"/>
        <w:jc w:val="both"/>
        <w:rPr>
          <w:rFonts w:ascii="Times New Roman" w:hAnsi="Times New Roman" w:cs="Times New Roman"/>
          <w:sz w:val="24"/>
          <w:szCs w:val="24"/>
        </w:rPr>
      </w:pPr>
      <w:r w:rsidRPr="004C4DF2">
        <w:rPr>
          <w:rFonts w:ascii="Times New Roman" w:hAnsi="Times New Roman" w:cs="Times New Roman"/>
          <w:sz w:val="24"/>
          <w:szCs w:val="24"/>
        </w:rPr>
        <w:t>Σύλλογος Γονέων και Κηδεμόνων ΑμεΑ Νομού Μεσσηνίας</w:t>
      </w:r>
    </w:p>
    <w:p w:rsidR="005359B6" w:rsidRPr="004C4DF2" w:rsidRDefault="005359B6" w:rsidP="003B5617">
      <w:pPr>
        <w:spacing w:after="0" w:line="480" w:lineRule="auto"/>
        <w:ind w:left="851"/>
        <w:jc w:val="both"/>
        <w:rPr>
          <w:rFonts w:ascii="Times New Roman" w:hAnsi="Times New Roman" w:cs="Times New Roman"/>
          <w:sz w:val="24"/>
          <w:szCs w:val="24"/>
        </w:rPr>
      </w:pPr>
      <w:r w:rsidRPr="004C4DF2">
        <w:rPr>
          <w:rFonts w:ascii="Times New Roman" w:hAnsi="Times New Roman" w:cs="Times New Roman"/>
          <w:sz w:val="24"/>
          <w:szCs w:val="24"/>
        </w:rPr>
        <w:t>Σύλλογος Γονέων Ατόμων με Αυτισμό Μεσσηνίας.</w:t>
      </w:r>
    </w:p>
    <w:p w:rsidR="005359B6" w:rsidRPr="004C4DF2" w:rsidRDefault="005359B6" w:rsidP="003B5617">
      <w:pPr>
        <w:spacing w:after="0" w:line="480" w:lineRule="auto"/>
        <w:ind w:left="851"/>
        <w:jc w:val="both"/>
        <w:rPr>
          <w:rFonts w:ascii="Times New Roman" w:hAnsi="Times New Roman" w:cs="Times New Roman"/>
          <w:sz w:val="24"/>
          <w:szCs w:val="24"/>
        </w:rPr>
      </w:pPr>
      <w:r w:rsidRPr="004C4DF2">
        <w:rPr>
          <w:rFonts w:ascii="Times New Roman" w:hAnsi="Times New Roman" w:cs="Times New Roman"/>
          <w:sz w:val="24"/>
          <w:szCs w:val="24"/>
        </w:rPr>
        <w:t>Περιφερειακή Ένωση Τυφλών Νότιας Πελοποννήσου</w:t>
      </w:r>
    </w:p>
    <w:p w:rsidR="005359B6" w:rsidRPr="004C4DF2" w:rsidRDefault="005359B6" w:rsidP="003B5617">
      <w:pPr>
        <w:spacing w:after="0" w:line="480" w:lineRule="auto"/>
        <w:ind w:left="851"/>
        <w:jc w:val="both"/>
        <w:rPr>
          <w:rFonts w:ascii="Times New Roman" w:hAnsi="Times New Roman" w:cs="Times New Roman"/>
          <w:sz w:val="24"/>
          <w:szCs w:val="24"/>
        </w:rPr>
      </w:pPr>
      <w:r w:rsidRPr="004C4DF2">
        <w:rPr>
          <w:rFonts w:ascii="Times New Roman" w:hAnsi="Times New Roman" w:cs="Times New Roman"/>
          <w:sz w:val="24"/>
          <w:szCs w:val="24"/>
        </w:rPr>
        <w:t>Αθλητικός Σύλλογος ΑμεΑ «ΔιαφοροΖΩ»</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12: Η συνεργασία είναι συνεχής, σταθερή και αμφίδρομη. Κατά κανόνα περιλαμβάνει κατά πρόσωπο συναντήσεις και ανταλλαγή απόψεων ενώ αρκετά συχνά αποστέλλουν οι σύλλογοι αναφορές με προβλήματα που απασχολούν την καθημερινότητα των ατόμων με ειδικές ανάγκες, τα οποία προωθώ στο Κοινοβούλιο και τα αρμόδια Υπουργεία. </w:t>
      </w:r>
    </w:p>
    <w:p w:rsidR="005359B6" w:rsidRPr="004C4DF2" w:rsidRDefault="005359B6" w:rsidP="003B5617">
      <w:pPr>
        <w:spacing w:after="0" w:line="480" w:lineRule="auto"/>
        <w:ind w:left="851"/>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13: Όραμα και πρωτοβουλία για την διεύρυνση της προσβασιμότητας των ατόμων με ειδικές ανάγκες στον αθλητισμό και την αναψυχή.</w:t>
      </w:r>
    </w:p>
    <w:p w:rsidR="005359B6" w:rsidRPr="004C4DF2" w:rsidRDefault="005359B6" w:rsidP="003B5617">
      <w:pPr>
        <w:spacing w:after="0" w:line="480" w:lineRule="auto"/>
        <w:ind w:left="851"/>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14: Σε αρκετές, χωρίς βέβαια ο αριθμός τους να θεωρείται επαρκής.</w:t>
      </w:r>
    </w:p>
    <w:p w:rsidR="005359B6" w:rsidRPr="004C4DF2" w:rsidRDefault="005359B6" w:rsidP="003B5617">
      <w:pPr>
        <w:tabs>
          <w:tab w:val="left" w:pos="2458"/>
        </w:tabs>
        <w:spacing w:after="0" w:line="480" w:lineRule="auto"/>
        <w:ind w:left="993"/>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Είναι ικανοποιητικό αλλά χρειάζεται περαιτέρω βελτίωση, ειδικά απέναντι στον τομέα της ευαισθητοποίησης των πολιτών σε ζητήματα καθημερινότητας, που άπτονται στη ποιότητα ζωής των ατόμων με αναπηρία και της ανεμπόδιστης κίνησής τους και συμμετοχής τους στην κοινωνική ζωή.</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Σ8</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 Η Τοπική Αυτοδιοίκηση οφείλει σε κάθε περίπτωση να στέκεται στο πλευρό των ατόμων με αναπηρία, διευκολύνοντας την κίνηση, την εξυπηρέτηση και την πρόσβασή τους σε κάθε τομέα της κοινωνικής ζωής.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2: Στη σύγχρονη εποχή μας είναι γεγονός ότι τα ΜΜΕ και κυρίως τα Μέσα Κοινωνικής Δικτύωσης επηρεάζουν σε σημαντικό βαθμό κάθε πτυχή της καθημερινότητας και της κοινωνικής μας ζωής. Σε αυτό το πλαίσιο είναι σαφές ότι υφίσταται σημαντικά περιθώρια κοινωνικής ευαισθητοποίησης μέσω των ΜΜΕ και των ΜΚΔ γύρω από τα ζητήματα των ατόμων με αναπηρία.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4C4DF2">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Είναι σημαντικό να υπάρχει συστηματική αναφορά και προώθηση θεμάτων σχετικών με την αναπηρία, έτσι ώστε να παραμένουν με διαρκή και μόνιμο τρόπο στο υψηλότερο επίπεδο της ενημέρωσης της κοινωνίας. Υπό αυτές τις συνθήκες και δεδομένου ότι η </w:t>
      </w:r>
      <w:r w:rsidRPr="004C4DF2">
        <w:rPr>
          <w:rFonts w:ascii="Times New Roman" w:hAnsi="Times New Roman" w:cs="Times New Roman"/>
          <w:sz w:val="24"/>
          <w:szCs w:val="24"/>
        </w:rPr>
        <w:lastRenderedPageBreak/>
        <w:t>Τοπική Αυτοδιοίκηση είναι πολύ συχνά συντονισμένη με τις κοινωνικές ανάγκες και προτεραιότητες, μια συστηματική προβολή θα οδηγούσε σε μεγαλύτερη ενασχόληση με τα ζητήματα αυτά.</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Εκτιμώ ότι υφίστανται σημαντικά περιθώρια περαιτέρω βελτίωσης των δράσεων και των δραστηριοτήτων σε τοπικό επίπεδο, όσον αφορά στην αναψυχή και συμπερίληψη των ατόμων με αναπηρία.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5: Είναι γεγονός ότι κατά καιρούς ακούω για διάφορες δράσεις ή /και προγράμματα που αφορούν σε άτομα με αναπηρία, ωστόσο δεν είμαι σε θέση να ανακαλέσω κάποιο από αυτά.</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6: Δυστυχώς δεν γνωρίζω κάτι σχετικά με το θέμα αυτό.</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Στο βαθμό που είμαι ενήμερος, υπάρχει πλήρης συμμόρφωση με την υφιστάμενη νομοθεσία.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Εκτιμώ ότι υπάρχουν περιθώρια για μεγαλύτερη προβολή και δραστηριοποίηση γύρω από ζητήματα των ατόμων με αναπηρία με στόχο κυρίως τη βελτίωση της καθημερινότητάς τους, αλλά και τη μεγαλύτερη δυνατή συμπερίληψή τους σε κάθε πτυχή της κοινωνικής ζωής.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Δεν είμαι σε θέση να το γνωρίζω.</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Όχι, δυστυχώς δεν το γνωρίζω.</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11: Όχι, αν και γνωρίζω κάποια, δεν έχω συνολική εικόνα.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667469"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w:t>
      </w:r>
      <w:r w:rsidR="005359B6" w:rsidRPr="004C4DF2">
        <w:rPr>
          <w:rFonts w:ascii="Times New Roman" w:hAnsi="Times New Roman" w:cs="Times New Roman"/>
          <w:sz w:val="24"/>
          <w:szCs w:val="24"/>
        </w:rPr>
        <w:t>2: Όχι, δεν έχουμε κάποιας μορφής συνεργασία.</w:t>
      </w:r>
    </w:p>
    <w:p w:rsidR="00667469" w:rsidRPr="004C4DF2" w:rsidRDefault="00667469" w:rsidP="003B5617">
      <w:pPr>
        <w:spacing w:after="0" w:line="480" w:lineRule="auto"/>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Εκτιμώ ότι πρέπει να υπάρχει υψηλό επίπεδο ενσυναίσθησης, γνήσιο ενδιαφέρον για τον άνθρωπο, οργανωτικές ικανότητες και ουσιαστική γνώση του τρόπου λειτουργίας των βασικών κρατικών μηχανισμών, ώστε να μπορούν να εξευρεθούν στοχευμένες και αποτελεσματικές λύσεις.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14: Δεν έχω συμμετάσχει σε καμία που να πληροί τις προδιαγραφές αυτές.</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Εκτιμώ ότι παρόλο που υπάρχει αισθητή βελτίωση σε σχέση με το παρελθόν, το επίπεδο γνώσης γύρω από ζητήματα αναπηρίας παραμένει αρκετά χαμηλό και πιστεύω ότι απαιτείται μεγαλύτερη κινητικότητα και ευαισθητοποίηση.</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Σε τοπικό επίπεδο, τα τελευταία χρόνια φαίνεται ότι πραγματοποιείται μια περισσότερο συντονισμένη προσέγγιση με αποτέλεσμα να υπάρχει μεγαλύτερη συμπερίληψη των ατόμων με αναπηρία στην κοινωνική ζωή και τις καθημερινές δραστηριότητες.</w:t>
      </w:r>
    </w:p>
    <w:p w:rsidR="005359B6" w:rsidRPr="004C4DF2" w:rsidRDefault="005359B6"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Σ9</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 Οι ΟΤΑ Α’ και Β’ βαθμού είναι υπεύθυνοι για τη δημιουργία κατάλληλων υποδομών εγκαταστάσεων οι οποίες θα λειτουργούν με κατάλληλο προσωπικό, για να προσφέρουν τη δυνατότητα σε άτομα με αναπηρία να αθληθούν.</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b/>
          <w:bCs/>
          <w:sz w:val="24"/>
          <w:szCs w:val="24"/>
        </w:rPr>
      </w:pPr>
      <w:r w:rsidRPr="004C4DF2">
        <w:rPr>
          <w:rFonts w:ascii="Times New Roman" w:hAnsi="Times New Roman" w:cs="Times New Roman"/>
          <w:sz w:val="24"/>
          <w:szCs w:val="24"/>
        </w:rPr>
        <w:lastRenderedPageBreak/>
        <w:t>2: Καθόλου.</w:t>
      </w:r>
      <w:r w:rsidR="00441EB0">
        <w:rPr>
          <w:rFonts w:ascii="Times New Roman" w:hAnsi="Times New Roman" w:cs="Times New Roman"/>
          <w:sz w:val="24"/>
          <w:szCs w:val="24"/>
        </w:rPr>
        <w:t xml:space="preserve"> </w:t>
      </w:r>
      <w:r w:rsidRPr="004C4DF2">
        <w:rPr>
          <w:rFonts w:ascii="Times New Roman" w:hAnsi="Times New Roman" w:cs="Times New Roman"/>
          <w:sz w:val="24"/>
          <w:szCs w:val="24"/>
        </w:rPr>
        <w:t>Σήμερα τα Μ.Μ.Ε. (Μέσα Μαζικής Εξαπάτησης) καθώς και τα Μέσα Κοινωνικής Διάλυσης όπως έχουν αναγάγει το ρόλο τους σε επίπεδο ανάδειξης χαμηλών ενστίκτων του ανθρώπου ως πρωταρχικό τους σκοπό. Πόσο ωραίοι είμαστε, τι καλά που περνάμε, καμιά συνάντηση, κ.λπ. Έχουν αναδείξει και βοηθήσει κάποιο άτομο ή κοινωνική ομάδα ποτέ; Π.χ. οι υγειονομικοί υπάλληλοι σε διαθεσιμότητα, ευαισθητοποιήθηκε κανένας; Κατέβηκε σε απεργία; Πιέστηκε ο Υπουργός; Τίποτα!!! Σήμερα έχουμε όλοι γαλουχηθεί με το εγώ μας και τη δική μας ευημερία, μη χάσουμε τίποτα από τα δικά μας, οι άλλοι θα βρουν την άκρη μόνοι τους. Εγκαταλείψαμε Χριστό, Πατρίδα, Οικογένεια.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3: Το έργο μας στην αυτοδιοίκηση; Καθόλου!!! Το έργο μας είναι η εφαρμογή της νομοθεσίας. Όχι η δημοσκόπηση.</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Ποιος θα ανοίξει σήμερα επίσημη σελίδα ΟΤΑ; Ελάχιστοι. Τι θα προβληθεί όταν δεν υπάρχουν οι υποδομές; Ποιος θα επιλέξει να πάει σε ανύπαρκτη δημόσια δομή; Και το σημαντικότερο ποιος έχει την οικονομική επιφάνεια να πληρώσει σήμερα σε ιδιωτικές δομές αναψυχή όταν είδη είναι επιβαρυμένος οικονομικά λόγω αναπηρίας και οι δικοί του λυγίζουν κάτω από το κόστος της ζωής και της δικής του βοήθειας; Επομένως η προβολή δεν είναι απαραίτητη, όταν θα υπάρξει πραγματικά σοβαρή εγκατάσταση θα μαθευτεί άμεσα.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5: Δεν έχουν αναπτυχθεί τέτοια προγράμματα.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6: Ενσωμάτωση</w:t>
      </w:r>
      <w:r w:rsidR="00441EB0">
        <w:rPr>
          <w:rFonts w:ascii="Times New Roman" w:hAnsi="Times New Roman" w:cs="Times New Roman"/>
          <w:sz w:val="24"/>
          <w:szCs w:val="24"/>
        </w:rPr>
        <w:t xml:space="preserve"> </w:t>
      </w:r>
      <w:r w:rsidRPr="004C4DF2">
        <w:rPr>
          <w:rFonts w:ascii="Times New Roman" w:hAnsi="Times New Roman" w:cs="Times New Roman"/>
          <w:sz w:val="24"/>
          <w:szCs w:val="24"/>
        </w:rPr>
        <w:t xml:space="preserve">των πολιτών με αναπηρία; Που να ενσωματωθούν; Είναι μια ιδιαίτερη κατηγορία και απαιτούν ειδικές εγκαταστάσεις. Δεν είναι μια αποκομμένη κοινωνική ομάδα, απαιτούν ιδιαίτερη προσοχή και ειδική μεταχείριση ακόμα και συνοδό. Θα προσλάβει νέους με τις κατάλληλες ειδικότητες και θα δώσει έμφαση στην κατανομή τους στα αθλητικά κέντρα για τη βοήθεια των ατόμων με αναπηρία; Όχι, γιατί δεν το επιτρέπουν. Θα διαθέσουν χρήματα για νέες εγκαταστάσεις; Όχι, γιατί δεν το επιτρέπουν. Θα αρθούν τα εμπόδια; Όχι, γιατί δεν είναι προτεραιότητα της Οικονομικής Πολιτικής.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Πλήρως.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Γιατί να αλλάξει η στάση τους; Τι κακό έχει; Ανάλογα με το νοητικό επίπεδο των ψηφοφόρων τους, ανάλογα με τα αποτελέσματα των δημοσκοπήσεων για το αν θα ξαναβγούν, ανάλογα με τις κομματικές γραμμές, ανάλογα με τις οικονομικές δυνατότητες που έχει η θέση που υπηρετούν, ανάλογα με τις κυβερνητικές εντολές και ανάλογα με το προσωπικό τους συμφέρον ενεργούν πριν από εμάς και αντί για εμάς, για εμάς. Αυτούς επιλέξαμε να μας εκπροσωπήσουν ανάλογα με το προσωπικό μας ρουσφετάκι που περιμένουμε, ο καθένας από το δικό του τοπικό άρχοντα.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Ναι, στα προεκλογικά φυλλάδια.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10: Όχι. Πιστεύω το 2% το πολύ.</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 Δεν υπάρχει κανένα, απ’ όσο γνωρίζω μέχρι σήμερα.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Δεν έχει απευθυνθεί κάποιος σε μας για συνεργασία μέχρι στιγμής.</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Δε θεωρώ ότι είναι θέμα ικανοτήτων. Απλά είναι θέμα προτεραιοτήτων.</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14: Καμία.</w:t>
      </w: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Αρκετά καλό, αρκετά καλή.</w:t>
      </w:r>
    </w:p>
    <w:p w:rsidR="00EC5FAE" w:rsidRPr="004C4DF2" w:rsidRDefault="00EC5FAE"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Σ10</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1: Πρωταρχικό ρόλο καθώς είναι αυτοί που καλούνται να δημιουργήσουν τις υποδομές για να συμμετέχουν οι πολίτες.</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2: Μικρή επιρροή</w:t>
      </w:r>
      <w:r w:rsidR="00441EB0">
        <w:rPr>
          <w:rFonts w:ascii="Times New Roman" w:hAnsi="Times New Roman" w:cs="Times New Roman"/>
          <w:sz w:val="24"/>
          <w:szCs w:val="24"/>
        </w:rPr>
        <w:t xml:space="preserve"> </w:t>
      </w:r>
      <w:r w:rsidRPr="004C4DF2">
        <w:rPr>
          <w:rFonts w:ascii="Times New Roman" w:hAnsi="Times New Roman" w:cs="Times New Roman"/>
          <w:sz w:val="24"/>
          <w:szCs w:val="24"/>
        </w:rPr>
        <w:t>καθώς θεωρώ στιγμιαία την εν συναίσθηση του κόσμου.</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 3: Για την αυτοδιοίκηση νομίζω ότι σημαντικό ρόλο έχει η πολιτική που θέλει να ασκήσει ο εκάστοτε δήμαρχος. Η προβολή </w:t>
      </w:r>
      <w:r w:rsidR="00380056" w:rsidRPr="004C4DF2">
        <w:rPr>
          <w:rFonts w:ascii="Times New Roman" w:hAnsi="Times New Roman" w:cs="Times New Roman"/>
          <w:sz w:val="24"/>
          <w:szCs w:val="24"/>
        </w:rPr>
        <w:t>μέσω</w:t>
      </w:r>
      <w:r w:rsidRPr="004C4DF2">
        <w:rPr>
          <w:rFonts w:ascii="Times New Roman" w:hAnsi="Times New Roman" w:cs="Times New Roman"/>
          <w:sz w:val="24"/>
          <w:szCs w:val="24"/>
        </w:rPr>
        <w:t xml:space="preserve"> των ΜΚΔ είναι δύσκολο κατά τη γνώμη να επηρεάσει. Η εικόνα από τα τοπικά ΜΜΕ  με υπαρκτά γνωστά πρόσωπα θα επηρέαζε νομίζω περισσότερο. </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 4: Όχι</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5: Πέρα από το πρωτάθλημα τένις μα αναπηρικά αμαξίδια δεν γνωρίζω κάτι άλλο.</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6: Δεν γνωρίζω</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7: Δεν γνωρίζω</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8: </w:t>
      </w:r>
      <w:r w:rsidR="007D02D2" w:rsidRPr="004C4DF2">
        <w:rPr>
          <w:rFonts w:ascii="Times New Roman" w:hAnsi="Times New Roman" w:cs="Times New Roman"/>
          <w:sz w:val="24"/>
          <w:szCs w:val="24"/>
        </w:rPr>
        <w:t>ΔΕΝ ΑΠΑΝΤΗΘΗΚΕ</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lastRenderedPageBreak/>
        <w:t xml:space="preserve">9: Νομίζω πως όχι. </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10: Όχι</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11: όχι</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12</w:t>
      </w:r>
      <w:r w:rsidR="007D02D2" w:rsidRPr="004C4DF2">
        <w:rPr>
          <w:rFonts w:ascii="Times New Roman" w:hAnsi="Times New Roman" w:cs="Times New Roman"/>
          <w:sz w:val="24"/>
          <w:szCs w:val="24"/>
        </w:rPr>
        <w:t xml:space="preserve">: </w:t>
      </w:r>
      <w:r w:rsidR="00380056" w:rsidRPr="004C4DF2">
        <w:rPr>
          <w:rFonts w:ascii="Times New Roman" w:hAnsi="Times New Roman" w:cs="Times New Roman"/>
          <w:sz w:val="24"/>
          <w:szCs w:val="24"/>
        </w:rPr>
        <w:t>Μόνο</w:t>
      </w:r>
      <w:r w:rsidRPr="004C4DF2">
        <w:rPr>
          <w:rFonts w:ascii="Times New Roman" w:hAnsi="Times New Roman" w:cs="Times New Roman"/>
          <w:sz w:val="24"/>
          <w:szCs w:val="24"/>
        </w:rPr>
        <w:t xml:space="preserve"> με τα ΚΔΑΠ  είχαμε επαφή</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13: Δεν ξέρω αν παίζουν ρόλο οι ικανότητες ενός ηγέτη για να ενθαρρύνει τη συμμετοχή. Εκτός και αν προσπαθήσει να κάνεις δράσεις και μαθήματα στα σχολεία του δήμου. </w:t>
      </w:r>
      <w:r w:rsidR="00380056" w:rsidRPr="004C4DF2">
        <w:rPr>
          <w:rFonts w:ascii="Times New Roman" w:hAnsi="Times New Roman" w:cs="Times New Roman"/>
          <w:sz w:val="24"/>
          <w:szCs w:val="24"/>
        </w:rPr>
        <w:t>Είναι</w:t>
      </w:r>
      <w:r w:rsidRPr="004C4DF2">
        <w:rPr>
          <w:rFonts w:ascii="Times New Roman" w:hAnsi="Times New Roman" w:cs="Times New Roman"/>
          <w:sz w:val="24"/>
          <w:szCs w:val="24"/>
        </w:rPr>
        <w:t xml:space="preserve"> θέμα ομάδας και αντιπολίτευσης για να κάνει σαν ηγέτης αυτά που πρέπει και όπως επιτάσσουν τα διεθνή πρότυπα. </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 14: Προσωπικά σε καμία.</w:t>
      </w:r>
    </w:p>
    <w:p w:rsidR="005359B6" w:rsidRPr="004C4DF2" w:rsidRDefault="005359B6" w:rsidP="003B5617">
      <w:pPr>
        <w:spacing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15: </w:t>
      </w:r>
      <w:r w:rsidR="00380056" w:rsidRPr="004C4DF2">
        <w:rPr>
          <w:rFonts w:ascii="Times New Roman" w:hAnsi="Times New Roman" w:cs="Times New Roman"/>
          <w:sz w:val="24"/>
          <w:szCs w:val="24"/>
        </w:rPr>
        <w:t>Είμαι</w:t>
      </w:r>
      <w:r w:rsidRPr="004C4DF2">
        <w:rPr>
          <w:rFonts w:ascii="Times New Roman" w:hAnsi="Times New Roman" w:cs="Times New Roman"/>
          <w:sz w:val="24"/>
          <w:szCs w:val="24"/>
        </w:rPr>
        <w:t xml:space="preserve"> σχεδόν σίγουρος ότι η πλειοψηφία έχει άγνοια όπως και εγώ. Λυπάμαι για αυτό</w:t>
      </w:r>
    </w:p>
    <w:p w:rsidR="005359B6" w:rsidRPr="004C4DF2" w:rsidRDefault="005359B6" w:rsidP="003B5617">
      <w:pPr>
        <w:tabs>
          <w:tab w:val="left" w:pos="1418"/>
        </w:tabs>
        <w:spacing w:line="480" w:lineRule="auto"/>
        <w:jc w:val="both"/>
        <w:rPr>
          <w:rFonts w:ascii="Times New Roman" w:hAnsi="Times New Roman" w:cs="Times New Roman"/>
          <w:sz w:val="24"/>
          <w:szCs w:val="24"/>
        </w:rPr>
      </w:pPr>
    </w:p>
    <w:p w:rsidR="005359B6" w:rsidRPr="004C4DF2" w:rsidRDefault="005359B6" w:rsidP="003B5617">
      <w:pPr>
        <w:tabs>
          <w:tab w:val="left" w:pos="1418"/>
        </w:tabs>
        <w:spacing w:line="480" w:lineRule="auto"/>
        <w:jc w:val="both"/>
        <w:rPr>
          <w:rFonts w:ascii="Times New Roman" w:hAnsi="Times New Roman" w:cs="Times New Roman"/>
          <w:b/>
          <w:bCs/>
          <w:sz w:val="24"/>
          <w:szCs w:val="24"/>
        </w:rPr>
      </w:pPr>
      <w:r w:rsidRPr="004C4DF2">
        <w:rPr>
          <w:rFonts w:ascii="Times New Roman" w:hAnsi="Times New Roman" w:cs="Times New Roman"/>
          <w:b/>
          <w:bCs/>
          <w:sz w:val="24"/>
          <w:szCs w:val="24"/>
        </w:rPr>
        <w:t>Σ11</w:t>
      </w: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 Ο ρόλος της τοπικής αυτοδιοίκησης είναι νευραλγικός, καθώς είναι ο καθ’ ύλιν αρμόδιος για διενέργεια ερευνών, κατάστρωση στρατηγικού σχεδιασμού, εφαρμογή προγραμμάτων πολυεπίπεδης παρέμβασης και αξιολόγησης. Καθοριστικός ο ρόλος της στην πρωτογενή, δευτερογενή και τριτογενή πρόληψη αλλά και στην ανάπτυξη δράσεων προς την ομάδα στόχο και την ευρύτερη κοινωνία.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2: Ο ρόλος των ΜΜΕ και των Μέσων Κοινωνικής Δικτύωσης είναι καθοριστικός λόγω της παγκόσμιας εμβέλειας τους και της επιρροής που ασκούν μέσω των σύγχρονων </w:t>
      </w:r>
      <w:r w:rsidRPr="004C4DF2">
        <w:rPr>
          <w:rFonts w:ascii="Times New Roman" w:hAnsi="Times New Roman" w:cs="Times New Roman"/>
          <w:sz w:val="24"/>
          <w:szCs w:val="24"/>
        </w:rPr>
        <w:lastRenderedPageBreak/>
        <w:t>τεχνολογιών. Ως εκ τούτου, συμβάλλουν σημαντικά στην ευαισθητοποίηση των πολιτών σε σχέση με τα άτομα με αναπηρία.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3: Θεωρώ, ότι το σημαντικό είναι ο σωστός σχεδιασμός, ο τρόπος προβολής και το περιεχόμενο των μηνυμάτων. Αν αυτά είναι δομημένα με τον κατάλληλο τρόπο, τότε και η επιρροή που ασκούν είναι μεγάλη.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4: Πιστεύω, ότι χρειάζεται να εμπλουτιστούν με νέα δεδομένα προκειμένου να επιτευχθεί ο στόχος της αναψυχής και της συμπερίληψης των ατόμων με αναπηρία.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5: Έχουν υλοποιηθεί κάποια προγράμματα, κυρίως με πρωτοβουλίες ή με πρωταγωνιστικό ρόλο ατόμων με αναπηρία. Τέτοια προγράμματα ήταν ομαδικά αθλήματα, κολύμβηση και αγώνες τένις.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6: Υπάρχουν σημαντικά εμπόδια, τα οποία σχετίζονται κυρίως με την προσβασιμότητα και τις προκαταλήψεις που υπάρχουν στις τοπικές κοινωνίες. Τα εμπόδια αυτά θα μπορούσαν να αντιμετωπιστούν με κατάλληλη έρευνα και αποτύπωση, πιλοτικές εφαρμογές, βραχυπρόθεσμες και μακροπρόθεσμες παρεμβάσεις και διαρκή ανατροφοδότηση. Απαραίτητη προϋπόθεση η ολιστική παρέμβαση, κυρίως δε με συμμετοχικές διαδικασίες της κοινωνίας των πολιτών.</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7: Καταρχάς, υπάρχουν σημαντικά κενά στο ίδιο το νομοθετικό πλαίσιο. Κατά δεύτερον, τα προβλεπόμενα στις διατάξεις απέχουν παρασάγγας από την πραγματικότητα.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8: Με συμμετοχική διαδικασία τόσο των ατόμων με αναπηρία, τα οποία μπορούν να αποτυπώσουν την πραγματικότητα όπως βιώνεται καθημερινά από τα ίδια αλλά και τα εμπόδια και τις δυσχέρειες που αντιμετωπίζουν, όσο και από την ευρύτερη κοινωνία, η οποία καλείται να αντιληφθεί την σημασία της συμπερίληψης, της ισονομίας, της ισότιμης πρόσβασης στα αγαθά και την ευθύνη της στην άμβλυνση των προκαταλήψεων.</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9: Η άποψη μου είναι ότι έχουμε μεγάλη διαδρομή να διανύσουμε για να λάβουν χώρα τέτοιου είδους προγράμματα με επιτυχία.</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 xml:space="preserve">10: Έχουμε εικόνα όχι αναφορικά με μία περιοχή αλλά σε πανελλαδικό επίπεδο. </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11: Γνωρίζουμε με ακρίβεια λόγω επαγγελματικού αντικειμένου.</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12: Όταν εμπίπτουν στο επαγγελματικό επίπεδο και στο πλαίσιο της εθελοντικής δραστηριότητας ή των συνεργατικών δράσεων.</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13: Πρέπει να εμπνέει, να έχει πρωταγωνιστικό ρόλο, να γίνεται παράδειγμα, να έχει βαθιές πεποιθήσεις υπέρ των δικαιωμάτων των αναπήρων και να μπορεί να πείσει, μέσα από τον ηγετικό του ρόλο, τους συνεργάτες του για την προτεραιότητα που πρέπει να δοθεί στην ισότιμη συμπερίληψη.</w:t>
      </w:r>
    </w:p>
    <w:p w:rsidR="005359B6" w:rsidRPr="004C4DF2" w:rsidRDefault="005359B6" w:rsidP="003B5617">
      <w:pPr>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14: Σε μεγάλο αριθμό δράσεων λόγω επαγγελματικής ιδιότητας.</w:t>
      </w:r>
    </w:p>
    <w:p w:rsidR="005359B6" w:rsidRPr="004C4DF2"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4C4DF2" w:rsidRDefault="005359B6" w:rsidP="003B5617">
      <w:pPr>
        <w:tabs>
          <w:tab w:val="left" w:pos="2458"/>
        </w:tabs>
        <w:spacing w:after="0" w:line="480" w:lineRule="auto"/>
        <w:jc w:val="both"/>
        <w:rPr>
          <w:rFonts w:ascii="Times New Roman" w:hAnsi="Times New Roman" w:cs="Times New Roman"/>
          <w:sz w:val="24"/>
          <w:szCs w:val="24"/>
        </w:rPr>
      </w:pPr>
      <w:r w:rsidRPr="004C4DF2">
        <w:rPr>
          <w:rFonts w:ascii="Times New Roman" w:hAnsi="Times New Roman" w:cs="Times New Roman"/>
          <w:sz w:val="24"/>
          <w:szCs w:val="24"/>
        </w:rPr>
        <w:t>15: Θεωρώ, ότι υφίστανται σημαντικές ελλείψεις και χρειάζεται να αναπτυχθούν ενέργειες προς αυτή την κατεύθυνση.</w:t>
      </w:r>
    </w:p>
    <w:p w:rsidR="005359B6" w:rsidRPr="003B5617"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3B5617" w:rsidRDefault="005359B6" w:rsidP="003B5617">
      <w:pPr>
        <w:tabs>
          <w:tab w:val="left" w:pos="2458"/>
        </w:tabs>
        <w:spacing w:after="0" w:line="480" w:lineRule="auto"/>
        <w:ind w:left="360"/>
        <w:jc w:val="both"/>
        <w:rPr>
          <w:rFonts w:ascii="Times New Roman" w:hAnsi="Times New Roman" w:cs="Times New Roman"/>
          <w:sz w:val="24"/>
          <w:szCs w:val="24"/>
        </w:rPr>
      </w:pPr>
    </w:p>
    <w:p w:rsidR="005359B6" w:rsidRPr="003B5617" w:rsidRDefault="005359B6" w:rsidP="003B5617">
      <w:pPr>
        <w:spacing w:line="480" w:lineRule="auto"/>
        <w:rPr>
          <w:rFonts w:ascii="Times New Roman" w:hAnsi="Times New Roman" w:cs="Times New Roman"/>
          <w:sz w:val="24"/>
          <w:szCs w:val="24"/>
          <w:lang w:eastAsia="el-GR"/>
        </w:rPr>
      </w:pPr>
    </w:p>
    <w:p w:rsidR="00992730" w:rsidRPr="005B1DAA" w:rsidRDefault="00992730" w:rsidP="003B5617">
      <w:pPr>
        <w:spacing w:line="480" w:lineRule="auto"/>
        <w:jc w:val="both"/>
        <w:rPr>
          <w:rFonts w:ascii="Times New Roman" w:hAnsi="Times New Roman" w:cs="Times New Roman"/>
          <w:sz w:val="24"/>
          <w:szCs w:val="24"/>
        </w:rPr>
      </w:pPr>
    </w:p>
    <w:sectPr w:rsidR="00992730" w:rsidRPr="005B1DAA" w:rsidSect="00A5079B">
      <w:footerReference w:type="default" r:id="rId30"/>
      <w:pgSz w:w="11906" w:h="16838"/>
      <w:pgMar w:top="1701" w:right="1701" w:bottom="1701"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0BBC" w:rsidRDefault="00110BBC" w:rsidP="00A5079B">
      <w:pPr>
        <w:spacing w:after="0" w:line="240" w:lineRule="auto"/>
      </w:pPr>
      <w:r>
        <w:separator/>
      </w:r>
    </w:p>
  </w:endnote>
  <w:endnote w:type="continuationSeparator" w:id="1">
    <w:p w:rsidR="00110BBC" w:rsidRDefault="00110BBC" w:rsidP="00A507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Georgia">
    <w:panose1 w:val="02040502050405020303"/>
    <w:charset w:val="A1"/>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06D" w:rsidRDefault="00D6206D">
    <w:pPr>
      <w:pStyle w:val="af"/>
      <w:jc w:val="center"/>
    </w:pPr>
  </w:p>
  <w:p w:rsidR="00D6206D" w:rsidRDefault="00D6206D">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5592804"/>
      <w:docPartObj>
        <w:docPartGallery w:val="Page Numbers (Bottom of Page)"/>
        <w:docPartUnique/>
      </w:docPartObj>
    </w:sdtPr>
    <w:sdtEndPr>
      <w:rPr>
        <w:noProof/>
      </w:rPr>
    </w:sdtEndPr>
    <w:sdtContent>
      <w:p w:rsidR="00D6206D" w:rsidRDefault="005E72C6">
        <w:pPr>
          <w:pStyle w:val="af"/>
          <w:jc w:val="center"/>
        </w:pPr>
        <w:fldSimple w:instr=" PAGE   \* MERGEFORMAT ">
          <w:r w:rsidR="00767779">
            <w:rPr>
              <w:noProof/>
            </w:rPr>
            <w:t>i</w:t>
          </w:r>
        </w:fldSimple>
      </w:p>
    </w:sdtContent>
  </w:sdt>
  <w:p w:rsidR="00D6206D" w:rsidRDefault="00D6206D">
    <w:pPr>
      <w:pStyle w:val="af"/>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206D" w:rsidRDefault="005E72C6">
    <w:pPr>
      <w:pStyle w:val="af"/>
      <w:jc w:val="center"/>
    </w:pPr>
    <w:fldSimple w:instr=" PAGE   \* MERGEFORMAT ">
      <w:r w:rsidR="00767779">
        <w:rPr>
          <w:noProof/>
        </w:rPr>
        <w:t>1</w:t>
      </w:r>
    </w:fldSimple>
  </w:p>
  <w:p w:rsidR="00D6206D" w:rsidRDefault="00D6206D">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0BBC" w:rsidRDefault="00110BBC" w:rsidP="00A5079B">
      <w:pPr>
        <w:spacing w:after="0" w:line="240" w:lineRule="auto"/>
      </w:pPr>
      <w:r>
        <w:separator/>
      </w:r>
    </w:p>
  </w:footnote>
  <w:footnote w:type="continuationSeparator" w:id="1">
    <w:p w:rsidR="00110BBC" w:rsidRDefault="00110BBC" w:rsidP="00A507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26123"/>
    <w:multiLevelType w:val="multilevel"/>
    <w:tmpl w:val="8594F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E014DA"/>
    <w:multiLevelType w:val="hybridMultilevel"/>
    <w:tmpl w:val="2456808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nsid w:val="10095475"/>
    <w:multiLevelType w:val="hybridMultilevel"/>
    <w:tmpl w:val="83CA5A36"/>
    <w:lvl w:ilvl="0" w:tplc="D8608EF2">
      <w:numFmt w:val="bullet"/>
      <w:lvlText w:val="-"/>
      <w:lvlJc w:val="left"/>
      <w:pPr>
        <w:ind w:left="720" w:hanging="360"/>
      </w:pPr>
      <w:rPr>
        <w:rFonts w:ascii="Times New Roman" w:eastAsiaTheme="minorHAnsi" w:hAnsi="Times New Roman" w:cs="Times New Roman"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start w:val="1"/>
      <w:numFmt w:val="bullet"/>
      <w:lvlText w:val=""/>
      <w:lvlJc w:val="left"/>
      <w:pPr>
        <w:ind w:left="2880" w:hanging="360"/>
      </w:pPr>
      <w:rPr>
        <w:rFonts w:ascii="Symbol" w:hAnsi="Symbol" w:hint="default"/>
      </w:rPr>
    </w:lvl>
    <w:lvl w:ilvl="4" w:tplc="04080003">
      <w:start w:val="1"/>
      <w:numFmt w:val="bullet"/>
      <w:lvlText w:val="o"/>
      <w:lvlJc w:val="left"/>
      <w:pPr>
        <w:ind w:left="3600" w:hanging="360"/>
      </w:pPr>
      <w:rPr>
        <w:rFonts w:ascii="Courier New" w:hAnsi="Courier New" w:cs="Courier New" w:hint="default"/>
      </w:rPr>
    </w:lvl>
    <w:lvl w:ilvl="5" w:tplc="04080005">
      <w:start w:val="1"/>
      <w:numFmt w:val="bullet"/>
      <w:lvlText w:val=""/>
      <w:lvlJc w:val="left"/>
      <w:pPr>
        <w:ind w:left="4320" w:hanging="360"/>
      </w:pPr>
      <w:rPr>
        <w:rFonts w:ascii="Wingdings" w:hAnsi="Wingdings" w:hint="default"/>
      </w:rPr>
    </w:lvl>
    <w:lvl w:ilvl="6" w:tplc="04080001">
      <w:start w:val="1"/>
      <w:numFmt w:val="bullet"/>
      <w:lvlText w:val=""/>
      <w:lvlJc w:val="left"/>
      <w:pPr>
        <w:ind w:left="5040" w:hanging="360"/>
      </w:pPr>
      <w:rPr>
        <w:rFonts w:ascii="Symbol" w:hAnsi="Symbol" w:hint="default"/>
      </w:rPr>
    </w:lvl>
    <w:lvl w:ilvl="7" w:tplc="04080003">
      <w:start w:val="1"/>
      <w:numFmt w:val="bullet"/>
      <w:lvlText w:val="o"/>
      <w:lvlJc w:val="left"/>
      <w:pPr>
        <w:ind w:left="5760" w:hanging="360"/>
      </w:pPr>
      <w:rPr>
        <w:rFonts w:ascii="Courier New" w:hAnsi="Courier New" w:cs="Courier New" w:hint="default"/>
      </w:rPr>
    </w:lvl>
    <w:lvl w:ilvl="8" w:tplc="04080005">
      <w:start w:val="1"/>
      <w:numFmt w:val="bullet"/>
      <w:lvlText w:val=""/>
      <w:lvlJc w:val="left"/>
      <w:pPr>
        <w:ind w:left="6480" w:hanging="360"/>
      </w:pPr>
      <w:rPr>
        <w:rFonts w:ascii="Wingdings" w:hAnsi="Wingdings" w:hint="default"/>
      </w:rPr>
    </w:lvl>
  </w:abstractNum>
  <w:abstractNum w:abstractNumId="3">
    <w:nsid w:val="1E351D7F"/>
    <w:multiLevelType w:val="multilevel"/>
    <w:tmpl w:val="EC16C88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imes New Roman" w:hint="default"/>
        <w:color w:val="222222"/>
      </w:rPr>
    </w:lvl>
    <w:lvl w:ilvl="2">
      <w:start w:val="1"/>
      <w:numFmt w:val="decimal"/>
      <w:isLgl/>
      <w:lvlText w:val="%1.%2.%3"/>
      <w:lvlJc w:val="left"/>
      <w:pPr>
        <w:ind w:left="1080" w:hanging="720"/>
      </w:pPr>
      <w:rPr>
        <w:rFonts w:eastAsia="Times New Roman" w:hint="default"/>
        <w:color w:val="222222"/>
      </w:rPr>
    </w:lvl>
    <w:lvl w:ilvl="3">
      <w:start w:val="1"/>
      <w:numFmt w:val="decimal"/>
      <w:isLgl/>
      <w:lvlText w:val="%1.%2.%3.%4"/>
      <w:lvlJc w:val="left"/>
      <w:pPr>
        <w:ind w:left="1080" w:hanging="720"/>
      </w:pPr>
      <w:rPr>
        <w:rFonts w:eastAsia="Times New Roman" w:hint="default"/>
        <w:color w:val="222222"/>
      </w:rPr>
    </w:lvl>
    <w:lvl w:ilvl="4">
      <w:start w:val="1"/>
      <w:numFmt w:val="decimal"/>
      <w:isLgl/>
      <w:lvlText w:val="%1.%2.%3.%4.%5"/>
      <w:lvlJc w:val="left"/>
      <w:pPr>
        <w:ind w:left="1440" w:hanging="1080"/>
      </w:pPr>
      <w:rPr>
        <w:rFonts w:eastAsia="Times New Roman" w:hint="default"/>
        <w:color w:val="222222"/>
      </w:rPr>
    </w:lvl>
    <w:lvl w:ilvl="5">
      <w:start w:val="1"/>
      <w:numFmt w:val="decimal"/>
      <w:isLgl/>
      <w:lvlText w:val="%1.%2.%3.%4.%5.%6"/>
      <w:lvlJc w:val="left"/>
      <w:pPr>
        <w:ind w:left="1440" w:hanging="1080"/>
      </w:pPr>
      <w:rPr>
        <w:rFonts w:eastAsia="Times New Roman" w:hint="default"/>
        <w:color w:val="222222"/>
      </w:rPr>
    </w:lvl>
    <w:lvl w:ilvl="6">
      <w:start w:val="1"/>
      <w:numFmt w:val="decimal"/>
      <w:isLgl/>
      <w:lvlText w:val="%1.%2.%3.%4.%5.%6.%7"/>
      <w:lvlJc w:val="left"/>
      <w:pPr>
        <w:ind w:left="1800" w:hanging="1440"/>
      </w:pPr>
      <w:rPr>
        <w:rFonts w:eastAsia="Times New Roman" w:hint="default"/>
        <w:color w:val="222222"/>
      </w:rPr>
    </w:lvl>
    <w:lvl w:ilvl="7">
      <w:start w:val="1"/>
      <w:numFmt w:val="decimal"/>
      <w:isLgl/>
      <w:lvlText w:val="%1.%2.%3.%4.%5.%6.%7.%8"/>
      <w:lvlJc w:val="left"/>
      <w:pPr>
        <w:ind w:left="1800" w:hanging="1440"/>
      </w:pPr>
      <w:rPr>
        <w:rFonts w:eastAsia="Times New Roman" w:hint="default"/>
        <w:color w:val="222222"/>
      </w:rPr>
    </w:lvl>
    <w:lvl w:ilvl="8">
      <w:start w:val="1"/>
      <w:numFmt w:val="decimal"/>
      <w:isLgl/>
      <w:lvlText w:val="%1.%2.%3.%4.%5.%6.%7.%8.%9"/>
      <w:lvlJc w:val="left"/>
      <w:pPr>
        <w:ind w:left="2160" w:hanging="1800"/>
      </w:pPr>
      <w:rPr>
        <w:rFonts w:eastAsia="Times New Roman" w:hint="default"/>
        <w:color w:val="222222"/>
      </w:rPr>
    </w:lvl>
  </w:abstractNum>
  <w:abstractNum w:abstractNumId="4">
    <w:nsid w:val="25586A17"/>
    <w:multiLevelType w:val="hybridMultilevel"/>
    <w:tmpl w:val="804C4C0A"/>
    <w:lvl w:ilvl="0" w:tplc="04080001">
      <w:start w:val="1"/>
      <w:numFmt w:val="bullet"/>
      <w:lvlText w:val=""/>
      <w:lvlJc w:val="left"/>
      <w:pPr>
        <w:ind w:left="1571" w:hanging="360"/>
      </w:pPr>
      <w:rPr>
        <w:rFonts w:ascii="Symbol" w:hAnsi="Symbol" w:hint="default"/>
      </w:rPr>
    </w:lvl>
    <w:lvl w:ilvl="1" w:tplc="04080003" w:tentative="1">
      <w:start w:val="1"/>
      <w:numFmt w:val="bullet"/>
      <w:lvlText w:val="o"/>
      <w:lvlJc w:val="left"/>
      <w:pPr>
        <w:ind w:left="2291" w:hanging="360"/>
      </w:pPr>
      <w:rPr>
        <w:rFonts w:ascii="Courier New" w:hAnsi="Courier New" w:cs="Courier New" w:hint="default"/>
      </w:rPr>
    </w:lvl>
    <w:lvl w:ilvl="2" w:tplc="04080005" w:tentative="1">
      <w:start w:val="1"/>
      <w:numFmt w:val="bullet"/>
      <w:lvlText w:val=""/>
      <w:lvlJc w:val="left"/>
      <w:pPr>
        <w:ind w:left="3011" w:hanging="360"/>
      </w:pPr>
      <w:rPr>
        <w:rFonts w:ascii="Wingdings" w:hAnsi="Wingdings" w:hint="default"/>
      </w:rPr>
    </w:lvl>
    <w:lvl w:ilvl="3" w:tplc="04080001" w:tentative="1">
      <w:start w:val="1"/>
      <w:numFmt w:val="bullet"/>
      <w:lvlText w:val=""/>
      <w:lvlJc w:val="left"/>
      <w:pPr>
        <w:ind w:left="3731" w:hanging="360"/>
      </w:pPr>
      <w:rPr>
        <w:rFonts w:ascii="Symbol" w:hAnsi="Symbol" w:hint="default"/>
      </w:rPr>
    </w:lvl>
    <w:lvl w:ilvl="4" w:tplc="04080003" w:tentative="1">
      <w:start w:val="1"/>
      <w:numFmt w:val="bullet"/>
      <w:lvlText w:val="o"/>
      <w:lvlJc w:val="left"/>
      <w:pPr>
        <w:ind w:left="4451" w:hanging="360"/>
      </w:pPr>
      <w:rPr>
        <w:rFonts w:ascii="Courier New" w:hAnsi="Courier New" w:cs="Courier New" w:hint="default"/>
      </w:rPr>
    </w:lvl>
    <w:lvl w:ilvl="5" w:tplc="04080005" w:tentative="1">
      <w:start w:val="1"/>
      <w:numFmt w:val="bullet"/>
      <w:lvlText w:val=""/>
      <w:lvlJc w:val="left"/>
      <w:pPr>
        <w:ind w:left="5171" w:hanging="360"/>
      </w:pPr>
      <w:rPr>
        <w:rFonts w:ascii="Wingdings" w:hAnsi="Wingdings" w:hint="default"/>
      </w:rPr>
    </w:lvl>
    <w:lvl w:ilvl="6" w:tplc="04080001" w:tentative="1">
      <w:start w:val="1"/>
      <w:numFmt w:val="bullet"/>
      <w:lvlText w:val=""/>
      <w:lvlJc w:val="left"/>
      <w:pPr>
        <w:ind w:left="5891" w:hanging="360"/>
      </w:pPr>
      <w:rPr>
        <w:rFonts w:ascii="Symbol" w:hAnsi="Symbol" w:hint="default"/>
      </w:rPr>
    </w:lvl>
    <w:lvl w:ilvl="7" w:tplc="04080003" w:tentative="1">
      <w:start w:val="1"/>
      <w:numFmt w:val="bullet"/>
      <w:lvlText w:val="o"/>
      <w:lvlJc w:val="left"/>
      <w:pPr>
        <w:ind w:left="6611" w:hanging="360"/>
      </w:pPr>
      <w:rPr>
        <w:rFonts w:ascii="Courier New" w:hAnsi="Courier New" w:cs="Courier New" w:hint="default"/>
      </w:rPr>
    </w:lvl>
    <w:lvl w:ilvl="8" w:tplc="04080005" w:tentative="1">
      <w:start w:val="1"/>
      <w:numFmt w:val="bullet"/>
      <w:lvlText w:val=""/>
      <w:lvlJc w:val="left"/>
      <w:pPr>
        <w:ind w:left="7331" w:hanging="360"/>
      </w:pPr>
      <w:rPr>
        <w:rFonts w:ascii="Wingdings" w:hAnsi="Wingdings" w:hint="default"/>
      </w:rPr>
    </w:lvl>
  </w:abstractNum>
  <w:abstractNum w:abstractNumId="5">
    <w:nsid w:val="28697595"/>
    <w:multiLevelType w:val="hybridMultilevel"/>
    <w:tmpl w:val="9A02CB46"/>
    <w:lvl w:ilvl="0" w:tplc="04080001">
      <w:start w:val="1"/>
      <w:numFmt w:val="bullet"/>
      <w:lvlText w:val=""/>
      <w:lvlJc w:val="left"/>
      <w:pPr>
        <w:ind w:left="1080" w:hanging="360"/>
      </w:pPr>
      <w:rPr>
        <w:rFonts w:ascii="Symbol" w:hAnsi="Symbol" w:hint="default"/>
      </w:rPr>
    </w:lvl>
    <w:lvl w:ilvl="1" w:tplc="04080003">
      <w:start w:val="1"/>
      <w:numFmt w:val="bullet"/>
      <w:lvlText w:val="o"/>
      <w:lvlJc w:val="left"/>
      <w:pPr>
        <w:ind w:left="1800" w:hanging="360"/>
      </w:pPr>
      <w:rPr>
        <w:rFonts w:ascii="Courier New" w:hAnsi="Courier New" w:cs="Courier New" w:hint="default"/>
      </w:rPr>
    </w:lvl>
    <w:lvl w:ilvl="2" w:tplc="04080005">
      <w:start w:val="1"/>
      <w:numFmt w:val="bullet"/>
      <w:lvlText w:val=""/>
      <w:lvlJc w:val="left"/>
      <w:pPr>
        <w:ind w:left="2520" w:hanging="360"/>
      </w:pPr>
      <w:rPr>
        <w:rFonts w:ascii="Wingdings" w:hAnsi="Wingdings" w:hint="default"/>
      </w:rPr>
    </w:lvl>
    <w:lvl w:ilvl="3" w:tplc="04080001">
      <w:start w:val="1"/>
      <w:numFmt w:val="bullet"/>
      <w:lvlText w:val=""/>
      <w:lvlJc w:val="left"/>
      <w:pPr>
        <w:ind w:left="3240" w:hanging="360"/>
      </w:pPr>
      <w:rPr>
        <w:rFonts w:ascii="Symbol" w:hAnsi="Symbol" w:hint="default"/>
      </w:rPr>
    </w:lvl>
    <w:lvl w:ilvl="4" w:tplc="04080003">
      <w:start w:val="1"/>
      <w:numFmt w:val="bullet"/>
      <w:lvlText w:val="o"/>
      <w:lvlJc w:val="left"/>
      <w:pPr>
        <w:ind w:left="3960" w:hanging="360"/>
      </w:pPr>
      <w:rPr>
        <w:rFonts w:ascii="Courier New" w:hAnsi="Courier New" w:cs="Courier New" w:hint="default"/>
      </w:rPr>
    </w:lvl>
    <w:lvl w:ilvl="5" w:tplc="04080005">
      <w:start w:val="1"/>
      <w:numFmt w:val="bullet"/>
      <w:lvlText w:val=""/>
      <w:lvlJc w:val="left"/>
      <w:pPr>
        <w:ind w:left="4680" w:hanging="360"/>
      </w:pPr>
      <w:rPr>
        <w:rFonts w:ascii="Wingdings" w:hAnsi="Wingdings" w:hint="default"/>
      </w:rPr>
    </w:lvl>
    <w:lvl w:ilvl="6" w:tplc="04080001">
      <w:start w:val="1"/>
      <w:numFmt w:val="bullet"/>
      <w:lvlText w:val=""/>
      <w:lvlJc w:val="left"/>
      <w:pPr>
        <w:ind w:left="5400" w:hanging="360"/>
      </w:pPr>
      <w:rPr>
        <w:rFonts w:ascii="Symbol" w:hAnsi="Symbol" w:hint="default"/>
      </w:rPr>
    </w:lvl>
    <w:lvl w:ilvl="7" w:tplc="04080003">
      <w:start w:val="1"/>
      <w:numFmt w:val="bullet"/>
      <w:lvlText w:val="o"/>
      <w:lvlJc w:val="left"/>
      <w:pPr>
        <w:ind w:left="6120" w:hanging="360"/>
      </w:pPr>
      <w:rPr>
        <w:rFonts w:ascii="Courier New" w:hAnsi="Courier New" w:cs="Courier New" w:hint="default"/>
      </w:rPr>
    </w:lvl>
    <w:lvl w:ilvl="8" w:tplc="04080005">
      <w:start w:val="1"/>
      <w:numFmt w:val="bullet"/>
      <w:lvlText w:val=""/>
      <w:lvlJc w:val="left"/>
      <w:pPr>
        <w:ind w:left="6840" w:hanging="360"/>
      </w:pPr>
      <w:rPr>
        <w:rFonts w:ascii="Wingdings" w:hAnsi="Wingdings" w:hint="default"/>
      </w:rPr>
    </w:lvl>
  </w:abstractNum>
  <w:abstractNum w:abstractNumId="6">
    <w:nsid w:val="2CAD1549"/>
    <w:multiLevelType w:val="hybridMultilevel"/>
    <w:tmpl w:val="703628F6"/>
    <w:lvl w:ilvl="0" w:tplc="04080001">
      <w:start w:val="1"/>
      <w:numFmt w:val="bullet"/>
      <w:lvlText w:val=""/>
      <w:lvlJc w:val="left"/>
      <w:pPr>
        <w:ind w:left="1571" w:hanging="360"/>
      </w:pPr>
      <w:rPr>
        <w:rFonts w:ascii="Symbol" w:hAnsi="Symbol" w:hint="default"/>
      </w:rPr>
    </w:lvl>
    <w:lvl w:ilvl="1" w:tplc="04080003" w:tentative="1">
      <w:start w:val="1"/>
      <w:numFmt w:val="bullet"/>
      <w:lvlText w:val="o"/>
      <w:lvlJc w:val="left"/>
      <w:pPr>
        <w:ind w:left="2291" w:hanging="360"/>
      </w:pPr>
      <w:rPr>
        <w:rFonts w:ascii="Courier New" w:hAnsi="Courier New" w:cs="Courier New" w:hint="default"/>
      </w:rPr>
    </w:lvl>
    <w:lvl w:ilvl="2" w:tplc="04080005" w:tentative="1">
      <w:start w:val="1"/>
      <w:numFmt w:val="bullet"/>
      <w:lvlText w:val=""/>
      <w:lvlJc w:val="left"/>
      <w:pPr>
        <w:ind w:left="3011" w:hanging="360"/>
      </w:pPr>
      <w:rPr>
        <w:rFonts w:ascii="Wingdings" w:hAnsi="Wingdings" w:hint="default"/>
      </w:rPr>
    </w:lvl>
    <w:lvl w:ilvl="3" w:tplc="04080001" w:tentative="1">
      <w:start w:val="1"/>
      <w:numFmt w:val="bullet"/>
      <w:lvlText w:val=""/>
      <w:lvlJc w:val="left"/>
      <w:pPr>
        <w:ind w:left="3731" w:hanging="360"/>
      </w:pPr>
      <w:rPr>
        <w:rFonts w:ascii="Symbol" w:hAnsi="Symbol" w:hint="default"/>
      </w:rPr>
    </w:lvl>
    <w:lvl w:ilvl="4" w:tplc="04080003" w:tentative="1">
      <w:start w:val="1"/>
      <w:numFmt w:val="bullet"/>
      <w:lvlText w:val="o"/>
      <w:lvlJc w:val="left"/>
      <w:pPr>
        <w:ind w:left="4451" w:hanging="360"/>
      </w:pPr>
      <w:rPr>
        <w:rFonts w:ascii="Courier New" w:hAnsi="Courier New" w:cs="Courier New" w:hint="default"/>
      </w:rPr>
    </w:lvl>
    <w:lvl w:ilvl="5" w:tplc="04080005" w:tentative="1">
      <w:start w:val="1"/>
      <w:numFmt w:val="bullet"/>
      <w:lvlText w:val=""/>
      <w:lvlJc w:val="left"/>
      <w:pPr>
        <w:ind w:left="5171" w:hanging="360"/>
      </w:pPr>
      <w:rPr>
        <w:rFonts w:ascii="Wingdings" w:hAnsi="Wingdings" w:hint="default"/>
      </w:rPr>
    </w:lvl>
    <w:lvl w:ilvl="6" w:tplc="04080001" w:tentative="1">
      <w:start w:val="1"/>
      <w:numFmt w:val="bullet"/>
      <w:lvlText w:val=""/>
      <w:lvlJc w:val="left"/>
      <w:pPr>
        <w:ind w:left="5891" w:hanging="360"/>
      </w:pPr>
      <w:rPr>
        <w:rFonts w:ascii="Symbol" w:hAnsi="Symbol" w:hint="default"/>
      </w:rPr>
    </w:lvl>
    <w:lvl w:ilvl="7" w:tplc="04080003" w:tentative="1">
      <w:start w:val="1"/>
      <w:numFmt w:val="bullet"/>
      <w:lvlText w:val="o"/>
      <w:lvlJc w:val="left"/>
      <w:pPr>
        <w:ind w:left="6611" w:hanging="360"/>
      </w:pPr>
      <w:rPr>
        <w:rFonts w:ascii="Courier New" w:hAnsi="Courier New" w:cs="Courier New" w:hint="default"/>
      </w:rPr>
    </w:lvl>
    <w:lvl w:ilvl="8" w:tplc="04080005" w:tentative="1">
      <w:start w:val="1"/>
      <w:numFmt w:val="bullet"/>
      <w:lvlText w:val=""/>
      <w:lvlJc w:val="left"/>
      <w:pPr>
        <w:ind w:left="7331" w:hanging="360"/>
      </w:pPr>
      <w:rPr>
        <w:rFonts w:ascii="Wingdings" w:hAnsi="Wingdings" w:hint="default"/>
      </w:rPr>
    </w:lvl>
  </w:abstractNum>
  <w:abstractNum w:abstractNumId="7">
    <w:nsid w:val="36D246AD"/>
    <w:multiLevelType w:val="hybridMultilevel"/>
    <w:tmpl w:val="2C6A3CB8"/>
    <w:lvl w:ilvl="0" w:tplc="04080001">
      <w:start w:val="1"/>
      <w:numFmt w:val="bullet"/>
      <w:lvlText w:val=""/>
      <w:lvlJc w:val="left"/>
      <w:pPr>
        <w:ind w:left="1500" w:hanging="360"/>
      </w:pPr>
      <w:rPr>
        <w:rFonts w:ascii="Symbol" w:hAnsi="Symbol" w:hint="default"/>
      </w:rPr>
    </w:lvl>
    <w:lvl w:ilvl="1" w:tplc="04080003" w:tentative="1">
      <w:start w:val="1"/>
      <w:numFmt w:val="bullet"/>
      <w:lvlText w:val="o"/>
      <w:lvlJc w:val="left"/>
      <w:pPr>
        <w:ind w:left="2220" w:hanging="360"/>
      </w:pPr>
      <w:rPr>
        <w:rFonts w:ascii="Courier New" w:hAnsi="Courier New" w:cs="Courier New" w:hint="default"/>
      </w:rPr>
    </w:lvl>
    <w:lvl w:ilvl="2" w:tplc="04080005" w:tentative="1">
      <w:start w:val="1"/>
      <w:numFmt w:val="bullet"/>
      <w:lvlText w:val=""/>
      <w:lvlJc w:val="left"/>
      <w:pPr>
        <w:ind w:left="2940" w:hanging="360"/>
      </w:pPr>
      <w:rPr>
        <w:rFonts w:ascii="Wingdings" w:hAnsi="Wingdings" w:hint="default"/>
      </w:rPr>
    </w:lvl>
    <w:lvl w:ilvl="3" w:tplc="04080001" w:tentative="1">
      <w:start w:val="1"/>
      <w:numFmt w:val="bullet"/>
      <w:lvlText w:val=""/>
      <w:lvlJc w:val="left"/>
      <w:pPr>
        <w:ind w:left="3660" w:hanging="360"/>
      </w:pPr>
      <w:rPr>
        <w:rFonts w:ascii="Symbol" w:hAnsi="Symbol" w:hint="default"/>
      </w:rPr>
    </w:lvl>
    <w:lvl w:ilvl="4" w:tplc="04080003" w:tentative="1">
      <w:start w:val="1"/>
      <w:numFmt w:val="bullet"/>
      <w:lvlText w:val="o"/>
      <w:lvlJc w:val="left"/>
      <w:pPr>
        <w:ind w:left="4380" w:hanging="360"/>
      </w:pPr>
      <w:rPr>
        <w:rFonts w:ascii="Courier New" w:hAnsi="Courier New" w:cs="Courier New" w:hint="default"/>
      </w:rPr>
    </w:lvl>
    <w:lvl w:ilvl="5" w:tplc="04080005" w:tentative="1">
      <w:start w:val="1"/>
      <w:numFmt w:val="bullet"/>
      <w:lvlText w:val=""/>
      <w:lvlJc w:val="left"/>
      <w:pPr>
        <w:ind w:left="5100" w:hanging="360"/>
      </w:pPr>
      <w:rPr>
        <w:rFonts w:ascii="Wingdings" w:hAnsi="Wingdings" w:hint="default"/>
      </w:rPr>
    </w:lvl>
    <w:lvl w:ilvl="6" w:tplc="04080001" w:tentative="1">
      <w:start w:val="1"/>
      <w:numFmt w:val="bullet"/>
      <w:lvlText w:val=""/>
      <w:lvlJc w:val="left"/>
      <w:pPr>
        <w:ind w:left="5820" w:hanging="360"/>
      </w:pPr>
      <w:rPr>
        <w:rFonts w:ascii="Symbol" w:hAnsi="Symbol" w:hint="default"/>
      </w:rPr>
    </w:lvl>
    <w:lvl w:ilvl="7" w:tplc="04080003" w:tentative="1">
      <w:start w:val="1"/>
      <w:numFmt w:val="bullet"/>
      <w:lvlText w:val="o"/>
      <w:lvlJc w:val="left"/>
      <w:pPr>
        <w:ind w:left="6540" w:hanging="360"/>
      </w:pPr>
      <w:rPr>
        <w:rFonts w:ascii="Courier New" w:hAnsi="Courier New" w:cs="Courier New" w:hint="default"/>
      </w:rPr>
    </w:lvl>
    <w:lvl w:ilvl="8" w:tplc="04080005" w:tentative="1">
      <w:start w:val="1"/>
      <w:numFmt w:val="bullet"/>
      <w:lvlText w:val=""/>
      <w:lvlJc w:val="left"/>
      <w:pPr>
        <w:ind w:left="7260" w:hanging="360"/>
      </w:pPr>
      <w:rPr>
        <w:rFonts w:ascii="Wingdings" w:hAnsi="Wingdings" w:hint="default"/>
      </w:rPr>
    </w:lvl>
  </w:abstractNum>
  <w:abstractNum w:abstractNumId="8">
    <w:nsid w:val="3BE202C4"/>
    <w:multiLevelType w:val="hybridMultilevel"/>
    <w:tmpl w:val="D0E096E4"/>
    <w:lvl w:ilvl="0" w:tplc="4E187CF2">
      <w:start w:val="1"/>
      <w:numFmt w:val="decimal"/>
      <w:lvlText w:val="%1."/>
      <w:lvlJc w:val="left"/>
      <w:pPr>
        <w:ind w:left="876" w:hanging="516"/>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46DE78B0"/>
    <w:multiLevelType w:val="hybridMultilevel"/>
    <w:tmpl w:val="B0EE164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476E1B80"/>
    <w:multiLevelType w:val="hybridMultilevel"/>
    <w:tmpl w:val="4AD2A842"/>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1">
    <w:nsid w:val="4C760AFA"/>
    <w:multiLevelType w:val="hybridMultilevel"/>
    <w:tmpl w:val="97D8A086"/>
    <w:lvl w:ilvl="0" w:tplc="CF2698F8">
      <w:start w:val="1"/>
      <w:numFmt w:val="bullet"/>
      <w:lvlText w:val="•"/>
      <w:lvlJc w:val="left"/>
      <w:pPr>
        <w:tabs>
          <w:tab w:val="num" w:pos="720"/>
        </w:tabs>
        <w:ind w:left="720" w:hanging="360"/>
      </w:pPr>
      <w:rPr>
        <w:rFonts w:ascii="Arial" w:hAnsi="Arial" w:hint="default"/>
      </w:rPr>
    </w:lvl>
    <w:lvl w:ilvl="1" w:tplc="04C2ED4E" w:tentative="1">
      <w:start w:val="1"/>
      <w:numFmt w:val="bullet"/>
      <w:lvlText w:val="•"/>
      <w:lvlJc w:val="left"/>
      <w:pPr>
        <w:tabs>
          <w:tab w:val="num" w:pos="1440"/>
        </w:tabs>
        <w:ind w:left="1440" w:hanging="360"/>
      </w:pPr>
      <w:rPr>
        <w:rFonts w:ascii="Arial" w:hAnsi="Arial" w:hint="default"/>
      </w:rPr>
    </w:lvl>
    <w:lvl w:ilvl="2" w:tplc="65E8039A" w:tentative="1">
      <w:start w:val="1"/>
      <w:numFmt w:val="bullet"/>
      <w:lvlText w:val="•"/>
      <w:lvlJc w:val="left"/>
      <w:pPr>
        <w:tabs>
          <w:tab w:val="num" w:pos="2160"/>
        </w:tabs>
        <w:ind w:left="2160" w:hanging="360"/>
      </w:pPr>
      <w:rPr>
        <w:rFonts w:ascii="Arial" w:hAnsi="Arial" w:hint="default"/>
      </w:rPr>
    </w:lvl>
    <w:lvl w:ilvl="3" w:tplc="8C48253A" w:tentative="1">
      <w:start w:val="1"/>
      <w:numFmt w:val="bullet"/>
      <w:lvlText w:val="•"/>
      <w:lvlJc w:val="left"/>
      <w:pPr>
        <w:tabs>
          <w:tab w:val="num" w:pos="2880"/>
        </w:tabs>
        <w:ind w:left="2880" w:hanging="360"/>
      </w:pPr>
      <w:rPr>
        <w:rFonts w:ascii="Arial" w:hAnsi="Arial" w:hint="default"/>
      </w:rPr>
    </w:lvl>
    <w:lvl w:ilvl="4" w:tplc="669E1E1C" w:tentative="1">
      <w:start w:val="1"/>
      <w:numFmt w:val="bullet"/>
      <w:lvlText w:val="•"/>
      <w:lvlJc w:val="left"/>
      <w:pPr>
        <w:tabs>
          <w:tab w:val="num" w:pos="3600"/>
        </w:tabs>
        <w:ind w:left="3600" w:hanging="360"/>
      </w:pPr>
      <w:rPr>
        <w:rFonts w:ascii="Arial" w:hAnsi="Arial" w:hint="default"/>
      </w:rPr>
    </w:lvl>
    <w:lvl w:ilvl="5" w:tplc="742A0196" w:tentative="1">
      <w:start w:val="1"/>
      <w:numFmt w:val="bullet"/>
      <w:lvlText w:val="•"/>
      <w:lvlJc w:val="left"/>
      <w:pPr>
        <w:tabs>
          <w:tab w:val="num" w:pos="4320"/>
        </w:tabs>
        <w:ind w:left="4320" w:hanging="360"/>
      </w:pPr>
      <w:rPr>
        <w:rFonts w:ascii="Arial" w:hAnsi="Arial" w:hint="default"/>
      </w:rPr>
    </w:lvl>
    <w:lvl w:ilvl="6" w:tplc="30F23BF0" w:tentative="1">
      <w:start w:val="1"/>
      <w:numFmt w:val="bullet"/>
      <w:lvlText w:val="•"/>
      <w:lvlJc w:val="left"/>
      <w:pPr>
        <w:tabs>
          <w:tab w:val="num" w:pos="5040"/>
        </w:tabs>
        <w:ind w:left="5040" w:hanging="360"/>
      </w:pPr>
      <w:rPr>
        <w:rFonts w:ascii="Arial" w:hAnsi="Arial" w:hint="default"/>
      </w:rPr>
    </w:lvl>
    <w:lvl w:ilvl="7" w:tplc="BA4A5780" w:tentative="1">
      <w:start w:val="1"/>
      <w:numFmt w:val="bullet"/>
      <w:lvlText w:val="•"/>
      <w:lvlJc w:val="left"/>
      <w:pPr>
        <w:tabs>
          <w:tab w:val="num" w:pos="5760"/>
        </w:tabs>
        <w:ind w:left="5760" w:hanging="360"/>
      </w:pPr>
      <w:rPr>
        <w:rFonts w:ascii="Arial" w:hAnsi="Arial" w:hint="default"/>
      </w:rPr>
    </w:lvl>
    <w:lvl w:ilvl="8" w:tplc="440C0786" w:tentative="1">
      <w:start w:val="1"/>
      <w:numFmt w:val="bullet"/>
      <w:lvlText w:val="•"/>
      <w:lvlJc w:val="left"/>
      <w:pPr>
        <w:tabs>
          <w:tab w:val="num" w:pos="6480"/>
        </w:tabs>
        <w:ind w:left="6480" w:hanging="360"/>
      </w:pPr>
      <w:rPr>
        <w:rFonts w:ascii="Arial" w:hAnsi="Arial" w:hint="default"/>
      </w:rPr>
    </w:lvl>
  </w:abstractNum>
  <w:abstractNum w:abstractNumId="12">
    <w:nsid w:val="5C2A7D8A"/>
    <w:multiLevelType w:val="hybridMultilevel"/>
    <w:tmpl w:val="79F64EB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7960291E"/>
    <w:multiLevelType w:val="hybridMultilevel"/>
    <w:tmpl w:val="525AD19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4">
    <w:nsid w:val="79EB018D"/>
    <w:multiLevelType w:val="hybridMultilevel"/>
    <w:tmpl w:val="59020E6C"/>
    <w:lvl w:ilvl="0" w:tplc="9318A85A">
      <w:start w:val="1"/>
      <w:numFmt w:val="bullet"/>
      <w:lvlText w:val="•"/>
      <w:lvlJc w:val="left"/>
      <w:pPr>
        <w:tabs>
          <w:tab w:val="num" w:pos="720"/>
        </w:tabs>
        <w:ind w:left="720" w:hanging="360"/>
      </w:pPr>
      <w:rPr>
        <w:rFonts w:ascii="Times New Roman" w:hAnsi="Times New Roman" w:hint="default"/>
      </w:rPr>
    </w:lvl>
    <w:lvl w:ilvl="1" w:tplc="222425D2" w:tentative="1">
      <w:start w:val="1"/>
      <w:numFmt w:val="bullet"/>
      <w:lvlText w:val="•"/>
      <w:lvlJc w:val="left"/>
      <w:pPr>
        <w:tabs>
          <w:tab w:val="num" w:pos="1440"/>
        </w:tabs>
        <w:ind w:left="1440" w:hanging="360"/>
      </w:pPr>
      <w:rPr>
        <w:rFonts w:ascii="Times New Roman" w:hAnsi="Times New Roman" w:hint="default"/>
      </w:rPr>
    </w:lvl>
    <w:lvl w:ilvl="2" w:tplc="668C8902" w:tentative="1">
      <w:start w:val="1"/>
      <w:numFmt w:val="bullet"/>
      <w:lvlText w:val="•"/>
      <w:lvlJc w:val="left"/>
      <w:pPr>
        <w:tabs>
          <w:tab w:val="num" w:pos="2160"/>
        </w:tabs>
        <w:ind w:left="2160" w:hanging="360"/>
      </w:pPr>
      <w:rPr>
        <w:rFonts w:ascii="Times New Roman" w:hAnsi="Times New Roman" w:hint="default"/>
      </w:rPr>
    </w:lvl>
    <w:lvl w:ilvl="3" w:tplc="A46676A2" w:tentative="1">
      <w:start w:val="1"/>
      <w:numFmt w:val="bullet"/>
      <w:lvlText w:val="•"/>
      <w:lvlJc w:val="left"/>
      <w:pPr>
        <w:tabs>
          <w:tab w:val="num" w:pos="2880"/>
        </w:tabs>
        <w:ind w:left="2880" w:hanging="360"/>
      </w:pPr>
      <w:rPr>
        <w:rFonts w:ascii="Times New Roman" w:hAnsi="Times New Roman" w:hint="default"/>
      </w:rPr>
    </w:lvl>
    <w:lvl w:ilvl="4" w:tplc="C8C4B3C2" w:tentative="1">
      <w:start w:val="1"/>
      <w:numFmt w:val="bullet"/>
      <w:lvlText w:val="•"/>
      <w:lvlJc w:val="left"/>
      <w:pPr>
        <w:tabs>
          <w:tab w:val="num" w:pos="3600"/>
        </w:tabs>
        <w:ind w:left="3600" w:hanging="360"/>
      </w:pPr>
      <w:rPr>
        <w:rFonts w:ascii="Times New Roman" w:hAnsi="Times New Roman" w:hint="default"/>
      </w:rPr>
    </w:lvl>
    <w:lvl w:ilvl="5" w:tplc="C158BD92" w:tentative="1">
      <w:start w:val="1"/>
      <w:numFmt w:val="bullet"/>
      <w:lvlText w:val="•"/>
      <w:lvlJc w:val="left"/>
      <w:pPr>
        <w:tabs>
          <w:tab w:val="num" w:pos="4320"/>
        </w:tabs>
        <w:ind w:left="4320" w:hanging="360"/>
      </w:pPr>
      <w:rPr>
        <w:rFonts w:ascii="Times New Roman" w:hAnsi="Times New Roman" w:hint="default"/>
      </w:rPr>
    </w:lvl>
    <w:lvl w:ilvl="6" w:tplc="1E5AAB40" w:tentative="1">
      <w:start w:val="1"/>
      <w:numFmt w:val="bullet"/>
      <w:lvlText w:val="•"/>
      <w:lvlJc w:val="left"/>
      <w:pPr>
        <w:tabs>
          <w:tab w:val="num" w:pos="5040"/>
        </w:tabs>
        <w:ind w:left="5040" w:hanging="360"/>
      </w:pPr>
      <w:rPr>
        <w:rFonts w:ascii="Times New Roman" w:hAnsi="Times New Roman" w:hint="default"/>
      </w:rPr>
    </w:lvl>
    <w:lvl w:ilvl="7" w:tplc="3C889DAC" w:tentative="1">
      <w:start w:val="1"/>
      <w:numFmt w:val="bullet"/>
      <w:lvlText w:val="•"/>
      <w:lvlJc w:val="left"/>
      <w:pPr>
        <w:tabs>
          <w:tab w:val="num" w:pos="5760"/>
        </w:tabs>
        <w:ind w:left="5760" w:hanging="360"/>
      </w:pPr>
      <w:rPr>
        <w:rFonts w:ascii="Times New Roman" w:hAnsi="Times New Roman" w:hint="default"/>
      </w:rPr>
    </w:lvl>
    <w:lvl w:ilvl="8" w:tplc="422618C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7A05768C"/>
    <w:multiLevelType w:val="multilevel"/>
    <w:tmpl w:val="E4F428D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12"/>
  </w:num>
  <w:num w:numId="4">
    <w:abstractNumId w:val="15"/>
  </w:num>
  <w:num w:numId="5">
    <w:abstractNumId w:val="3"/>
  </w:num>
  <w:num w:numId="6">
    <w:abstractNumId w:val="14"/>
  </w:num>
  <w:num w:numId="7">
    <w:abstractNumId w:val="13"/>
  </w:num>
  <w:num w:numId="8">
    <w:abstractNumId w:val="10"/>
  </w:num>
  <w:num w:numId="9">
    <w:abstractNumId w:val="9"/>
  </w:num>
  <w:num w:numId="10">
    <w:abstractNumId w:val="7"/>
  </w:num>
  <w:num w:numId="11">
    <w:abstractNumId w:val="6"/>
  </w:num>
  <w:num w:numId="12">
    <w:abstractNumId w:val="4"/>
  </w:num>
  <w:num w:numId="13">
    <w:abstractNumId w:val="8"/>
  </w:num>
  <w:num w:numId="14">
    <w:abstractNumId w:val="11"/>
  </w:num>
  <w:num w:numId="15">
    <w:abstractNumId w:val="2"/>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DF59F4"/>
    <w:rsid w:val="000003B5"/>
    <w:rsid w:val="00004374"/>
    <w:rsid w:val="000114CF"/>
    <w:rsid w:val="00014377"/>
    <w:rsid w:val="00015455"/>
    <w:rsid w:val="00022EF8"/>
    <w:rsid w:val="00026C77"/>
    <w:rsid w:val="00032B1F"/>
    <w:rsid w:val="000333B5"/>
    <w:rsid w:val="00034294"/>
    <w:rsid w:val="00040321"/>
    <w:rsid w:val="000431E9"/>
    <w:rsid w:val="00044558"/>
    <w:rsid w:val="0005399B"/>
    <w:rsid w:val="00063D5D"/>
    <w:rsid w:val="00064691"/>
    <w:rsid w:val="000728D6"/>
    <w:rsid w:val="000819C7"/>
    <w:rsid w:val="00084212"/>
    <w:rsid w:val="0009363B"/>
    <w:rsid w:val="00093E4B"/>
    <w:rsid w:val="000949FA"/>
    <w:rsid w:val="00097205"/>
    <w:rsid w:val="0009797F"/>
    <w:rsid w:val="00097FCB"/>
    <w:rsid w:val="000A5A65"/>
    <w:rsid w:val="000B383A"/>
    <w:rsid w:val="000B7DE6"/>
    <w:rsid w:val="000C0B29"/>
    <w:rsid w:val="000C4677"/>
    <w:rsid w:val="000C64A6"/>
    <w:rsid w:val="000D08A2"/>
    <w:rsid w:val="000D1C63"/>
    <w:rsid w:val="000D1E2F"/>
    <w:rsid w:val="000D4A16"/>
    <w:rsid w:val="000D7AD0"/>
    <w:rsid w:val="000E1232"/>
    <w:rsid w:val="000E798F"/>
    <w:rsid w:val="000F367A"/>
    <w:rsid w:val="000F599E"/>
    <w:rsid w:val="000F6DD2"/>
    <w:rsid w:val="00106A35"/>
    <w:rsid w:val="00110BBC"/>
    <w:rsid w:val="00126D39"/>
    <w:rsid w:val="001303E5"/>
    <w:rsid w:val="00153CC7"/>
    <w:rsid w:val="0016019E"/>
    <w:rsid w:val="00160C1A"/>
    <w:rsid w:val="0016791E"/>
    <w:rsid w:val="00170FDB"/>
    <w:rsid w:val="00182FD8"/>
    <w:rsid w:val="00183DBC"/>
    <w:rsid w:val="001958A6"/>
    <w:rsid w:val="00195973"/>
    <w:rsid w:val="00196A9E"/>
    <w:rsid w:val="00196E4D"/>
    <w:rsid w:val="001A14AF"/>
    <w:rsid w:val="001A2991"/>
    <w:rsid w:val="001A6F99"/>
    <w:rsid w:val="001B0807"/>
    <w:rsid w:val="001B3D17"/>
    <w:rsid w:val="001B74DC"/>
    <w:rsid w:val="001C0B1F"/>
    <w:rsid w:val="001C0DE8"/>
    <w:rsid w:val="001C241C"/>
    <w:rsid w:val="001C4721"/>
    <w:rsid w:val="001C7197"/>
    <w:rsid w:val="001D052E"/>
    <w:rsid w:val="001D6274"/>
    <w:rsid w:val="001E2A18"/>
    <w:rsid w:val="001E3085"/>
    <w:rsid w:val="001E6F3E"/>
    <w:rsid w:val="001F1C9D"/>
    <w:rsid w:val="00220DC4"/>
    <w:rsid w:val="002224E8"/>
    <w:rsid w:val="002326B2"/>
    <w:rsid w:val="00244915"/>
    <w:rsid w:val="00251DDE"/>
    <w:rsid w:val="002534B4"/>
    <w:rsid w:val="00256DC6"/>
    <w:rsid w:val="002607DB"/>
    <w:rsid w:val="002641A6"/>
    <w:rsid w:val="00264823"/>
    <w:rsid w:val="00276660"/>
    <w:rsid w:val="00286DB2"/>
    <w:rsid w:val="002A111E"/>
    <w:rsid w:val="002A2FC9"/>
    <w:rsid w:val="002A30FB"/>
    <w:rsid w:val="002A3C28"/>
    <w:rsid w:val="002A5395"/>
    <w:rsid w:val="002B36A8"/>
    <w:rsid w:val="002B5E8E"/>
    <w:rsid w:val="002B6CC2"/>
    <w:rsid w:val="002C6D26"/>
    <w:rsid w:val="002D02FE"/>
    <w:rsid w:val="002D239C"/>
    <w:rsid w:val="002D7980"/>
    <w:rsid w:val="002E5E38"/>
    <w:rsid w:val="002F09E2"/>
    <w:rsid w:val="002F3888"/>
    <w:rsid w:val="002F41C1"/>
    <w:rsid w:val="003001CD"/>
    <w:rsid w:val="00300A7A"/>
    <w:rsid w:val="00306B12"/>
    <w:rsid w:val="0030790D"/>
    <w:rsid w:val="003112DD"/>
    <w:rsid w:val="003138C9"/>
    <w:rsid w:val="00315730"/>
    <w:rsid w:val="00315D17"/>
    <w:rsid w:val="00316C69"/>
    <w:rsid w:val="00320CE3"/>
    <w:rsid w:val="003264B1"/>
    <w:rsid w:val="003278ED"/>
    <w:rsid w:val="003304A3"/>
    <w:rsid w:val="003350C3"/>
    <w:rsid w:val="00342660"/>
    <w:rsid w:val="00343A5C"/>
    <w:rsid w:val="00343CCD"/>
    <w:rsid w:val="00350D2A"/>
    <w:rsid w:val="00354D02"/>
    <w:rsid w:val="00360DF6"/>
    <w:rsid w:val="003628B9"/>
    <w:rsid w:val="00376C8B"/>
    <w:rsid w:val="00380056"/>
    <w:rsid w:val="003800CD"/>
    <w:rsid w:val="00395BA6"/>
    <w:rsid w:val="003A1E4F"/>
    <w:rsid w:val="003A6AFB"/>
    <w:rsid w:val="003B019E"/>
    <w:rsid w:val="003B08E2"/>
    <w:rsid w:val="003B5617"/>
    <w:rsid w:val="003C045C"/>
    <w:rsid w:val="003C25A6"/>
    <w:rsid w:val="003C25B0"/>
    <w:rsid w:val="003C4584"/>
    <w:rsid w:val="003C6376"/>
    <w:rsid w:val="003D0F77"/>
    <w:rsid w:val="003D18B4"/>
    <w:rsid w:val="003D1F41"/>
    <w:rsid w:val="003D46BB"/>
    <w:rsid w:val="003D563B"/>
    <w:rsid w:val="003E1267"/>
    <w:rsid w:val="003E1E06"/>
    <w:rsid w:val="003F14BE"/>
    <w:rsid w:val="003F30F1"/>
    <w:rsid w:val="003F58A0"/>
    <w:rsid w:val="003F6DE2"/>
    <w:rsid w:val="0040325F"/>
    <w:rsid w:val="00414FF9"/>
    <w:rsid w:val="004160EE"/>
    <w:rsid w:val="00417795"/>
    <w:rsid w:val="00427F40"/>
    <w:rsid w:val="0043239B"/>
    <w:rsid w:val="00432579"/>
    <w:rsid w:val="00433AF4"/>
    <w:rsid w:val="00441EB0"/>
    <w:rsid w:val="00444DF3"/>
    <w:rsid w:val="004460C4"/>
    <w:rsid w:val="00447687"/>
    <w:rsid w:val="0045286C"/>
    <w:rsid w:val="00454727"/>
    <w:rsid w:val="004574A0"/>
    <w:rsid w:val="0046247E"/>
    <w:rsid w:val="004648FE"/>
    <w:rsid w:val="00470F77"/>
    <w:rsid w:val="004724A5"/>
    <w:rsid w:val="00473433"/>
    <w:rsid w:val="00482F0E"/>
    <w:rsid w:val="00487921"/>
    <w:rsid w:val="004879DC"/>
    <w:rsid w:val="00495866"/>
    <w:rsid w:val="0049688A"/>
    <w:rsid w:val="004A4724"/>
    <w:rsid w:val="004B4FE1"/>
    <w:rsid w:val="004B60EE"/>
    <w:rsid w:val="004B62D2"/>
    <w:rsid w:val="004C267F"/>
    <w:rsid w:val="004C4DF2"/>
    <w:rsid w:val="004C4F93"/>
    <w:rsid w:val="004C53C5"/>
    <w:rsid w:val="004C68A8"/>
    <w:rsid w:val="004E029E"/>
    <w:rsid w:val="004E144E"/>
    <w:rsid w:val="004E6885"/>
    <w:rsid w:val="004F1728"/>
    <w:rsid w:val="004F708F"/>
    <w:rsid w:val="00502953"/>
    <w:rsid w:val="00503809"/>
    <w:rsid w:val="00503BAE"/>
    <w:rsid w:val="00511D70"/>
    <w:rsid w:val="00524AC7"/>
    <w:rsid w:val="00526655"/>
    <w:rsid w:val="005279A4"/>
    <w:rsid w:val="00532EF9"/>
    <w:rsid w:val="00533881"/>
    <w:rsid w:val="005359B6"/>
    <w:rsid w:val="005455BB"/>
    <w:rsid w:val="00546578"/>
    <w:rsid w:val="0055110C"/>
    <w:rsid w:val="00551EF5"/>
    <w:rsid w:val="005528E9"/>
    <w:rsid w:val="00555A1B"/>
    <w:rsid w:val="00555B49"/>
    <w:rsid w:val="00555B55"/>
    <w:rsid w:val="00557E3E"/>
    <w:rsid w:val="005600C3"/>
    <w:rsid w:val="00565ABE"/>
    <w:rsid w:val="00565CAE"/>
    <w:rsid w:val="0057451E"/>
    <w:rsid w:val="00583301"/>
    <w:rsid w:val="00585A32"/>
    <w:rsid w:val="00586AAD"/>
    <w:rsid w:val="0059124F"/>
    <w:rsid w:val="00592906"/>
    <w:rsid w:val="00595802"/>
    <w:rsid w:val="00597723"/>
    <w:rsid w:val="005A00D4"/>
    <w:rsid w:val="005A0EB7"/>
    <w:rsid w:val="005A4D45"/>
    <w:rsid w:val="005A6859"/>
    <w:rsid w:val="005B02E4"/>
    <w:rsid w:val="005B0ED0"/>
    <w:rsid w:val="005B1DAA"/>
    <w:rsid w:val="005B25E0"/>
    <w:rsid w:val="005B416B"/>
    <w:rsid w:val="005B492A"/>
    <w:rsid w:val="005B5F09"/>
    <w:rsid w:val="005B6558"/>
    <w:rsid w:val="005C7032"/>
    <w:rsid w:val="005D03CB"/>
    <w:rsid w:val="005D17FF"/>
    <w:rsid w:val="005D3F26"/>
    <w:rsid w:val="005E0FA9"/>
    <w:rsid w:val="005E72C6"/>
    <w:rsid w:val="005E7A8F"/>
    <w:rsid w:val="005F3805"/>
    <w:rsid w:val="005F39C5"/>
    <w:rsid w:val="005F74EE"/>
    <w:rsid w:val="00601B95"/>
    <w:rsid w:val="00603ACF"/>
    <w:rsid w:val="006102AE"/>
    <w:rsid w:val="00611321"/>
    <w:rsid w:val="00612AFA"/>
    <w:rsid w:val="00616073"/>
    <w:rsid w:val="00626093"/>
    <w:rsid w:val="00626CBE"/>
    <w:rsid w:val="0063167D"/>
    <w:rsid w:val="00632E6D"/>
    <w:rsid w:val="006360AC"/>
    <w:rsid w:val="00644974"/>
    <w:rsid w:val="00657F1E"/>
    <w:rsid w:val="00667469"/>
    <w:rsid w:val="00667967"/>
    <w:rsid w:val="006714BC"/>
    <w:rsid w:val="006718E6"/>
    <w:rsid w:val="00671CE7"/>
    <w:rsid w:val="00672D74"/>
    <w:rsid w:val="0067300C"/>
    <w:rsid w:val="00677D90"/>
    <w:rsid w:val="00682030"/>
    <w:rsid w:val="00693580"/>
    <w:rsid w:val="006A6B97"/>
    <w:rsid w:val="006A7078"/>
    <w:rsid w:val="006B2E12"/>
    <w:rsid w:val="006C5906"/>
    <w:rsid w:val="006D0D36"/>
    <w:rsid w:val="006D2926"/>
    <w:rsid w:val="006D357F"/>
    <w:rsid w:val="006D3932"/>
    <w:rsid w:val="006D6B20"/>
    <w:rsid w:val="006E55D7"/>
    <w:rsid w:val="006E5BFD"/>
    <w:rsid w:val="006F7F5F"/>
    <w:rsid w:val="0070583D"/>
    <w:rsid w:val="007076FE"/>
    <w:rsid w:val="007268C5"/>
    <w:rsid w:val="00741D2A"/>
    <w:rsid w:val="00744BF9"/>
    <w:rsid w:val="007528D9"/>
    <w:rsid w:val="007533F5"/>
    <w:rsid w:val="007565EF"/>
    <w:rsid w:val="00756CF7"/>
    <w:rsid w:val="0076449B"/>
    <w:rsid w:val="00767779"/>
    <w:rsid w:val="00772AAE"/>
    <w:rsid w:val="00773786"/>
    <w:rsid w:val="00792F33"/>
    <w:rsid w:val="0079328F"/>
    <w:rsid w:val="007935FB"/>
    <w:rsid w:val="00797588"/>
    <w:rsid w:val="007A004F"/>
    <w:rsid w:val="007A2AC3"/>
    <w:rsid w:val="007A5BD5"/>
    <w:rsid w:val="007A6885"/>
    <w:rsid w:val="007A72C3"/>
    <w:rsid w:val="007B0191"/>
    <w:rsid w:val="007B1FE6"/>
    <w:rsid w:val="007B7821"/>
    <w:rsid w:val="007B7C79"/>
    <w:rsid w:val="007C026E"/>
    <w:rsid w:val="007D02D2"/>
    <w:rsid w:val="007D5DE5"/>
    <w:rsid w:val="007E1B84"/>
    <w:rsid w:val="007E2DE1"/>
    <w:rsid w:val="007E30C6"/>
    <w:rsid w:val="007E3893"/>
    <w:rsid w:val="007E3CEE"/>
    <w:rsid w:val="007E45F8"/>
    <w:rsid w:val="007E4AC0"/>
    <w:rsid w:val="007E7984"/>
    <w:rsid w:val="007F3C80"/>
    <w:rsid w:val="007F4FE7"/>
    <w:rsid w:val="008244D7"/>
    <w:rsid w:val="00830773"/>
    <w:rsid w:val="00832FDA"/>
    <w:rsid w:val="008472EC"/>
    <w:rsid w:val="00854E72"/>
    <w:rsid w:val="0085617D"/>
    <w:rsid w:val="0085641A"/>
    <w:rsid w:val="00872686"/>
    <w:rsid w:val="00872D33"/>
    <w:rsid w:val="00877951"/>
    <w:rsid w:val="00886A51"/>
    <w:rsid w:val="0089179E"/>
    <w:rsid w:val="00891CFD"/>
    <w:rsid w:val="00897BAA"/>
    <w:rsid w:val="008A1B85"/>
    <w:rsid w:val="008A3321"/>
    <w:rsid w:val="008B3C5C"/>
    <w:rsid w:val="008B69A1"/>
    <w:rsid w:val="008C114D"/>
    <w:rsid w:val="008C19DF"/>
    <w:rsid w:val="008C5927"/>
    <w:rsid w:val="008C6C5A"/>
    <w:rsid w:val="008D1ACB"/>
    <w:rsid w:val="008D5444"/>
    <w:rsid w:val="008D64B8"/>
    <w:rsid w:val="008E06FB"/>
    <w:rsid w:val="008E20AC"/>
    <w:rsid w:val="008E21CE"/>
    <w:rsid w:val="008E376D"/>
    <w:rsid w:val="008E3DB5"/>
    <w:rsid w:val="008E3E55"/>
    <w:rsid w:val="008E4270"/>
    <w:rsid w:val="008E531E"/>
    <w:rsid w:val="008E58B1"/>
    <w:rsid w:val="008F4515"/>
    <w:rsid w:val="008F73A2"/>
    <w:rsid w:val="00900D8F"/>
    <w:rsid w:val="0090196D"/>
    <w:rsid w:val="009033AC"/>
    <w:rsid w:val="009131C9"/>
    <w:rsid w:val="0091494A"/>
    <w:rsid w:val="009163C9"/>
    <w:rsid w:val="00916476"/>
    <w:rsid w:val="00925487"/>
    <w:rsid w:val="00926735"/>
    <w:rsid w:val="009308E2"/>
    <w:rsid w:val="009320EF"/>
    <w:rsid w:val="00932AA2"/>
    <w:rsid w:val="00933AF9"/>
    <w:rsid w:val="00941072"/>
    <w:rsid w:val="00944009"/>
    <w:rsid w:val="00947A5F"/>
    <w:rsid w:val="00955457"/>
    <w:rsid w:val="009650AB"/>
    <w:rsid w:val="00973C3D"/>
    <w:rsid w:val="00975770"/>
    <w:rsid w:val="0097752E"/>
    <w:rsid w:val="00983AA2"/>
    <w:rsid w:val="0098580D"/>
    <w:rsid w:val="009864E8"/>
    <w:rsid w:val="00987F9B"/>
    <w:rsid w:val="00992730"/>
    <w:rsid w:val="00995E72"/>
    <w:rsid w:val="009A0D7A"/>
    <w:rsid w:val="009A21C9"/>
    <w:rsid w:val="009A6A9F"/>
    <w:rsid w:val="009B1624"/>
    <w:rsid w:val="009B31D7"/>
    <w:rsid w:val="009B3C0F"/>
    <w:rsid w:val="009B6FB3"/>
    <w:rsid w:val="009C1311"/>
    <w:rsid w:val="009D24AB"/>
    <w:rsid w:val="009D4986"/>
    <w:rsid w:val="009D4BCA"/>
    <w:rsid w:val="009E04D6"/>
    <w:rsid w:val="009E23C0"/>
    <w:rsid w:val="009F0B3C"/>
    <w:rsid w:val="009F2B52"/>
    <w:rsid w:val="009F5634"/>
    <w:rsid w:val="009F66B6"/>
    <w:rsid w:val="009F7E75"/>
    <w:rsid w:val="00A00AEA"/>
    <w:rsid w:val="00A07D34"/>
    <w:rsid w:val="00A118AF"/>
    <w:rsid w:val="00A33790"/>
    <w:rsid w:val="00A339C9"/>
    <w:rsid w:val="00A33CF4"/>
    <w:rsid w:val="00A34A8E"/>
    <w:rsid w:val="00A34FCD"/>
    <w:rsid w:val="00A404CE"/>
    <w:rsid w:val="00A439C0"/>
    <w:rsid w:val="00A5079B"/>
    <w:rsid w:val="00A5460B"/>
    <w:rsid w:val="00A54F5D"/>
    <w:rsid w:val="00A60547"/>
    <w:rsid w:val="00A61865"/>
    <w:rsid w:val="00A62756"/>
    <w:rsid w:val="00A6622A"/>
    <w:rsid w:val="00A72FBB"/>
    <w:rsid w:val="00A73882"/>
    <w:rsid w:val="00A73A49"/>
    <w:rsid w:val="00A74A71"/>
    <w:rsid w:val="00A74DD0"/>
    <w:rsid w:val="00A74FFC"/>
    <w:rsid w:val="00A801CD"/>
    <w:rsid w:val="00A81BF9"/>
    <w:rsid w:val="00A82A88"/>
    <w:rsid w:val="00A82CA5"/>
    <w:rsid w:val="00A83E9D"/>
    <w:rsid w:val="00A90F5A"/>
    <w:rsid w:val="00A92C9F"/>
    <w:rsid w:val="00A958A3"/>
    <w:rsid w:val="00AA6EF3"/>
    <w:rsid w:val="00AC2999"/>
    <w:rsid w:val="00AC3ACE"/>
    <w:rsid w:val="00AC49BA"/>
    <w:rsid w:val="00AD0F07"/>
    <w:rsid w:val="00AD19F5"/>
    <w:rsid w:val="00AD41BF"/>
    <w:rsid w:val="00AD4558"/>
    <w:rsid w:val="00AD6116"/>
    <w:rsid w:val="00AD6300"/>
    <w:rsid w:val="00AD6530"/>
    <w:rsid w:val="00AE117F"/>
    <w:rsid w:val="00AE33F2"/>
    <w:rsid w:val="00AE56C7"/>
    <w:rsid w:val="00AF2803"/>
    <w:rsid w:val="00AF6F52"/>
    <w:rsid w:val="00B0288F"/>
    <w:rsid w:val="00B03780"/>
    <w:rsid w:val="00B147A6"/>
    <w:rsid w:val="00B161F4"/>
    <w:rsid w:val="00B1793E"/>
    <w:rsid w:val="00B201BD"/>
    <w:rsid w:val="00B268DC"/>
    <w:rsid w:val="00B26EFC"/>
    <w:rsid w:val="00B34AE9"/>
    <w:rsid w:val="00B35870"/>
    <w:rsid w:val="00B445A5"/>
    <w:rsid w:val="00B44782"/>
    <w:rsid w:val="00B450C9"/>
    <w:rsid w:val="00B543FA"/>
    <w:rsid w:val="00B553A8"/>
    <w:rsid w:val="00B55A63"/>
    <w:rsid w:val="00B6605B"/>
    <w:rsid w:val="00B71683"/>
    <w:rsid w:val="00B73908"/>
    <w:rsid w:val="00B762C0"/>
    <w:rsid w:val="00B9064A"/>
    <w:rsid w:val="00B9323D"/>
    <w:rsid w:val="00B94027"/>
    <w:rsid w:val="00BA2CB9"/>
    <w:rsid w:val="00BA4CB5"/>
    <w:rsid w:val="00BD050F"/>
    <w:rsid w:val="00BD2F5C"/>
    <w:rsid w:val="00BD3A88"/>
    <w:rsid w:val="00BD7793"/>
    <w:rsid w:val="00BE23E7"/>
    <w:rsid w:val="00BF1A08"/>
    <w:rsid w:val="00BF2729"/>
    <w:rsid w:val="00C06A8A"/>
    <w:rsid w:val="00C06C24"/>
    <w:rsid w:val="00C11980"/>
    <w:rsid w:val="00C13B44"/>
    <w:rsid w:val="00C1585E"/>
    <w:rsid w:val="00C21CEA"/>
    <w:rsid w:val="00C2282E"/>
    <w:rsid w:val="00C265B6"/>
    <w:rsid w:val="00C27149"/>
    <w:rsid w:val="00C40AC7"/>
    <w:rsid w:val="00C425A5"/>
    <w:rsid w:val="00C42BCA"/>
    <w:rsid w:val="00C51FB2"/>
    <w:rsid w:val="00C54EA9"/>
    <w:rsid w:val="00C56409"/>
    <w:rsid w:val="00C71A7C"/>
    <w:rsid w:val="00C73963"/>
    <w:rsid w:val="00C9081B"/>
    <w:rsid w:val="00CA4BF7"/>
    <w:rsid w:val="00CA665E"/>
    <w:rsid w:val="00CA78BE"/>
    <w:rsid w:val="00CB0DDC"/>
    <w:rsid w:val="00CB65E5"/>
    <w:rsid w:val="00CB68B9"/>
    <w:rsid w:val="00CC3F9A"/>
    <w:rsid w:val="00CD0113"/>
    <w:rsid w:val="00CD081C"/>
    <w:rsid w:val="00CD4548"/>
    <w:rsid w:val="00CD55AA"/>
    <w:rsid w:val="00CD794C"/>
    <w:rsid w:val="00CE5DD6"/>
    <w:rsid w:val="00CE6914"/>
    <w:rsid w:val="00CF3592"/>
    <w:rsid w:val="00CF3617"/>
    <w:rsid w:val="00CF5C9E"/>
    <w:rsid w:val="00D13B0B"/>
    <w:rsid w:val="00D1625E"/>
    <w:rsid w:val="00D163DE"/>
    <w:rsid w:val="00D1778C"/>
    <w:rsid w:val="00D2145F"/>
    <w:rsid w:val="00D223A5"/>
    <w:rsid w:val="00D23933"/>
    <w:rsid w:val="00D2394C"/>
    <w:rsid w:val="00D24A29"/>
    <w:rsid w:val="00D314CB"/>
    <w:rsid w:val="00D31833"/>
    <w:rsid w:val="00D34D90"/>
    <w:rsid w:val="00D4725C"/>
    <w:rsid w:val="00D5372F"/>
    <w:rsid w:val="00D542BF"/>
    <w:rsid w:val="00D5692F"/>
    <w:rsid w:val="00D602A4"/>
    <w:rsid w:val="00D6206D"/>
    <w:rsid w:val="00D6772B"/>
    <w:rsid w:val="00D70435"/>
    <w:rsid w:val="00D73AE4"/>
    <w:rsid w:val="00D75A6A"/>
    <w:rsid w:val="00D82DEB"/>
    <w:rsid w:val="00D958F3"/>
    <w:rsid w:val="00D963E5"/>
    <w:rsid w:val="00DA125B"/>
    <w:rsid w:val="00DA2A36"/>
    <w:rsid w:val="00DB4277"/>
    <w:rsid w:val="00DB4D5E"/>
    <w:rsid w:val="00DB6E9A"/>
    <w:rsid w:val="00DB758C"/>
    <w:rsid w:val="00DD08F9"/>
    <w:rsid w:val="00DD2BDB"/>
    <w:rsid w:val="00DD4F9C"/>
    <w:rsid w:val="00DD56DB"/>
    <w:rsid w:val="00DD7179"/>
    <w:rsid w:val="00DE44EC"/>
    <w:rsid w:val="00DF1DA6"/>
    <w:rsid w:val="00DF4460"/>
    <w:rsid w:val="00DF50B6"/>
    <w:rsid w:val="00DF59F4"/>
    <w:rsid w:val="00DF65EF"/>
    <w:rsid w:val="00DF7536"/>
    <w:rsid w:val="00DF78FB"/>
    <w:rsid w:val="00E07BF6"/>
    <w:rsid w:val="00E12C11"/>
    <w:rsid w:val="00E17666"/>
    <w:rsid w:val="00E21F06"/>
    <w:rsid w:val="00E31BF4"/>
    <w:rsid w:val="00E31FC0"/>
    <w:rsid w:val="00E3242C"/>
    <w:rsid w:val="00E3342F"/>
    <w:rsid w:val="00E36F20"/>
    <w:rsid w:val="00E416B2"/>
    <w:rsid w:val="00E44972"/>
    <w:rsid w:val="00E44ACF"/>
    <w:rsid w:val="00E524FD"/>
    <w:rsid w:val="00E52FD1"/>
    <w:rsid w:val="00E55BD8"/>
    <w:rsid w:val="00E57350"/>
    <w:rsid w:val="00E6026B"/>
    <w:rsid w:val="00E62AD4"/>
    <w:rsid w:val="00E63A16"/>
    <w:rsid w:val="00E63B6F"/>
    <w:rsid w:val="00E64796"/>
    <w:rsid w:val="00E65C0B"/>
    <w:rsid w:val="00E70CC0"/>
    <w:rsid w:val="00E71C0F"/>
    <w:rsid w:val="00E72A45"/>
    <w:rsid w:val="00E7585C"/>
    <w:rsid w:val="00E76CEE"/>
    <w:rsid w:val="00E812C0"/>
    <w:rsid w:val="00E841F9"/>
    <w:rsid w:val="00E847E7"/>
    <w:rsid w:val="00E864E5"/>
    <w:rsid w:val="00E86E6C"/>
    <w:rsid w:val="00E914D1"/>
    <w:rsid w:val="00E91C1C"/>
    <w:rsid w:val="00EA625E"/>
    <w:rsid w:val="00EB01A0"/>
    <w:rsid w:val="00EB0CD2"/>
    <w:rsid w:val="00EB2515"/>
    <w:rsid w:val="00EB272D"/>
    <w:rsid w:val="00EB3F53"/>
    <w:rsid w:val="00EC14A8"/>
    <w:rsid w:val="00EC27CA"/>
    <w:rsid w:val="00EC5FAE"/>
    <w:rsid w:val="00ED4F80"/>
    <w:rsid w:val="00EE4E2E"/>
    <w:rsid w:val="00EE7C94"/>
    <w:rsid w:val="00EF6C29"/>
    <w:rsid w:val="00F0057A"/>
    <w:rsid w:val="00F148F1"/>
    <w:rsid w:val="00F14DD7"/>
    <w:rsid w:val="00F20BFF"/>
    <w:rsid w:val="00F21E78"/>
    <w:rsid w:val="00F23266"/>
    <w:rsid w:val="00F27525"/>
    <w:rsid w:val="00F31F01"/>
    <w:rsid w:val="00F431F2"/>
    <w:rsid w:val="00F4717D"/>
    <w:rsid w:val="00F55BD5"/>
    <w:rsid w:val="00F56ED4"/>
    <w:rsid w:val="00F6023C"/>
    <w:rsid w:val="00F70A3F"/>
    <w:rsid w:val="00F716D1"/>
    <w:rsid w:val="00F80981"/>
    <w:rsid w:val="00F80B48"/>
    <w:rsid w:val="00F80BBB"/>
    <w:rsid w:val="00F87AD6"/>
    <w:rsid w:val="00F9339B"/>
    <w:rsid w:val="00F93795"/>
    <w:rsid w:val="00F94BB6"/>
    <w:rsid w:val="00F950DF"/>
    <w:rsid w:val="00F96565"/>
    <w:rsid w:val="00FA155A"/>
    <w:rsid w:val="00FA4F25"/>
    <w:rsid w:val="00FA5313"/>
    <w:rsid w:val="00FA7A60"/>
    <w:rsid w:val="00FC235B"/>
    <w:rsid w:val="00FC2D02"/>
    <w:rsid w:val="00FC7F5A"/>
    <w:rsid w:val="00FD0D81"/>
    <w:rsid w:val="00FD1126"/>
    <w:rsid w:val="00FD113E"/>
    <w:rsid w:val="00FD19C8"/>
    <w:rsid w:val="00FD6748"/>
    <w:rsid w:val="00FE28D4"/>
    <w:rsid w:val="00FF2E97"/>
    <w:rsid w:val="00FF7C31"/>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9DF"/>
  </w:style>
  <w:style w:type="paragraph" w:styleId="1">
    <w:name w:val="heading 1"/>
    <w:basedOn w:val="a"/>
    <w:next w:val="a"/>
    <w:link w:val="1Char"/>
    <w:uiPriority w:val="9"/>
    <w:qFormat/>
    <w:rsid w:val="00D1778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unhideWhenUsed/>
    <w:qFormat/>
    <w:rsid w:val="006449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EB251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Char"/>
    <w:uiPriority w:val="9"/>
    <w:semiHidden/>
    <w:unhideWhenUsed/>
    <w:qFormat/>
    <w:rsid w:val="009A0D7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D1778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
    <w:name w:val="Τίτλος Char"/>
    <w:basedOn w:val="a0"/>
    <w:link w:val="a3"/>
    <w:uiPriority w:val="10"/>
    <w:rsid w:val="00D1778C"/>
    <w:rPr>
      <w:rFonts w:asciiTheme="majorHAnsi" w:eastAsiaTheme="majorEastAsia" w:hAnsiTheme="majorHAnsi" w:cstheme="majorBidi"/>
      <w:spacing w:val="-10"/>
      <w:kern w:val="28"/>
      <w:sz w:val="56"/>
      <w:szCs w:val="56"/>
    </w:rPr>
  </w:style>
  <w:style w:type="character" w:customStyle="1" w:styleId="1Char">
    <w:name w:val="Επικεφαλίδα 1 Char"/>
    <w:basedOn w:val="a0"/>
    <w:link w:val="1"/>
    <w:uiPriority w:val="9"/>
    <w:rsid w:val="00D1778C"/>
    <w:rPr>
      <w:rFonts w:asciiTheme="majorHAnsi" w:eastAsiaTheme="majorEastAsia" w:hAnsiTheme="majorHAnsi" w:cstheme="majorBidi"/>
      <w:color w:val="2E74B5" w:themeColor="accent1" w:themeShade="BF"/>
      <w:sz w:val="32"/>
      <w:szCs w:val="32"/>
    </w:rPr>
  </w:style>
  <w:style w:type="character" w:customStyle="1" w:styleId="2Char">
    <w:name w:val="Επικεφαλίδα 2 Char"/>
    <w:basedOn w:val="a0"/>
    <w:link w:val="2"/>
    <w:uiPriority w:val="9"/>
    <w:rsid w:val="00644974"/>
    <w:rPr>
      <w:rFonts w:asciiTheme="majorHAnsi" w:eastAsiaTheme="majorEastAsia" w:hAnsiTheme="majorHAnsi" w:cstheme="majorBidi"/>
      <w:color w:val="2E74B5" w:themeColor="accent1" w:themeShade="BF"/>
      <w:sz w:val="26"/>
      <w:szCs w:val="26"/>
    </w:rPr>
  </w:style>
  <w:style w:type="paragraph" w:customStyle="1" w:styleId="p">
    <w:name w:val="p"/>
    <w:basedOn w:val="a"/>
    <w:rsid w:val="00004374"/>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
    <w:name w:val="Hyperlink"/>
    <w:basedOn w:val="a0"/>
    <w:uiPriority w:val="99"/>
    <w:unhideWhenUsed/>
    <w:rsid w:val="00004374"/>
    <w:rPr>
      <w:color w:val="0000FF"/>
      <w:u w:val="single"/>
    </w:rPr>
  </w:style>
  <w:style w:type="paragraph" w:styleId="Web">
    <w:name w:val="Normal (Web)"/>
    <w:basedOn w:val="a"/>
    <w:uiPriority w:val="99"/>
    <w:unhideWhenUsed/>
    <w:rsid w:val="00004374"/>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customStyle="1" w:styleId="anchor-text">
    <w:name w:val="anchor-text"/>
    <w:basedOn w:val="a0"/>
    <w:rsid w:val="00432579"/>
  </w:style>
  <w:style w:type="character" w:customStyle="1" w:styleId="ref-journal">
    <w:name w:val="ref-journal"/>
    <w:basedOn w:val="a0"/>
    <w:rsid w:val="00992730"/>
  </w:style>
  <w:style w:type="character" w:customStyle="1" w:styleId="ref-vol">
    <w:name w:val="ref-vol"/>
    <w:basedOn w:val="a0"/>
    <w:rsid w:val="00992730"/>
  </w:style>
  <w:style w:type="character" w:styleId="a4">
    <w:name w:val="Emphasis"/>
    <w:basedOn w:val="a0"/>
    <w:uiPriority w:val="20"/>
    <w:qFormat/>
    <w:rsid w:val="003001CD"/>
    <w:rPr>
      <w:i/>
      <w:iCs/>
    </w:rPr>
  </w:style>
  <w:style w:type="character" w:customStyle="1" w:styleId="a5">
    <w:name w:val="_"/>
    <w:basedOn w:val="a0"/>
    <w:rsid w:val="006D2926"/>
  </w:style>
  <w:style w:type="character" w:customStyle="1" w:styleId="ff1">
    <w:name w:val="ff1"/>
    <w:basedOn w:val="a0"/>
    <w:rsid w:val="002A30FB"/>
  </w:style>
  <w:style w:type="character" w:customStyle="1" w:styleId="fn">
    <w:name w:val="fn"/>
    <w:basedOn w:val="a0"/>
    <w:rsid w:val="00AD41BF"/>
  </w:style>
  <w:style w:type="character" w:customStyle="1" w:styleId="10">
    <w:name w:val="Υπότιτλος1"/>
    <w:basedOn w:val="a0"/>
    <w:rsid w:val="00AD41BF"/>
  </w:style>
  <w:style w:type="character" w:customStyle="1" w:styleId="ref-lnk">
    <w:name w:val="ref-lnk"/>
    <w:basedOn w:val="a0"/>
    <w:rsid w:val="00F94BB6"/>
  </w:style>
  <w:style w:type="character" w:customStyle="1" w:styleId="hlfld-contribauthor">
    <w:name w:val="hlfld-contribauthor"/>
    <w:basedOn w:val="a0"/>
    <w:rsid w:val="00BF2729"/>
  </w:style>
  <w:style w:type="character" w:customStyle="1" w:styleId="nlmgiven-names">
    <w:name w:val="nlm_given-names"/>
    <w:basedOn w:val="a0"/>
    <w:rsid w:val="00BF2729"/>
  </w:style>
  <w:style w:type="character" w:customStyle="1" w:styleId="nlmyear">
    <w:name w:val="nlm_year"/>
    <w:basedOn w:val="a0"/>
    <w:rsid w:val="00BF2729"/>
  </w:style>
  <w:style w:type="character" w:customStyle="1" w:styleId="nlmarticle-title">
    <w:name w:val="nlm_article-title"/>
    <w:basedOn w:val="a0"/>
    <w:rsid w:val="00BF2729"/>
  </w:style>
  <w:style w:type="character" w:customStyle="1" w:styleId="nlmfpage">
    <w:name w:val="nlm_fpage"/>
    <w:basedOn w:val="a0"/>
    <w:rsid w:val="00BF2729"/>
  </w:style>
  <w:style w:type="character" w:customStyle="1" w:styleId="nlmlpage">
    <w:name w:val="nlm_lpage"/>
    <w:basedOn w:val="a0"/>
    <w:rsid w:val="00BF2729"/>
  </w:style>
  <w:style w:type="character" w:customStyle="1" w:styleId="nlmpublisher-loc">
    <w:name w:val="nlm_publisher-loc"/>
    <w:basedOn w:val="a0"/>
    <w:rsid w:val="00BF2729"/>
  </w:style>
  <w:style w:type="character" w:customStyle="1" w:styleId="nlmpublisher-name">
    <w:name w:val="nlm_publisher-name"/>
    <w:basedOn w:val="a0"/>
    <w:rsid w:val="00BF2729"/>
  </w:style>
  <w:style w:type="character" w:customStyle="1" w:styleId="ff5">
    <w:name w:val="ff5"/>
    <w:basedOn w:val="a0"/>
    <w:rsid w:val="00502953"/>
  </w:style>
  <w:style w:type="paragraph" w:styleId="a6">
    <w:name w:val="List Paragraph"/>
    <w:basedOn w:val="a"/>
    <w:link w:val="Char0"/>
    <w:uiPriority w:val="34"/>
    <w:qFormat/>
    <w:rsid w:val="00D82DEB"/>
    <w:pPr>
      <w:ind w:left="720"/>
      <w:contextualSpacing/>
    </w:pPr>
  </w:style>
  <w:style w:type="character" w:customStyle="1" w:styleId="a-size-extra-large">
    <w:name w:val="a-size-extra-large"/>
    <w:basedOn w:val="a0"/>
    <w:rsid w:val="002F3888"/>
  </w:style>
  <w:style w:type="character" w:customStyle="1" w:styleId="a-size-large">
    <w:name w:val="a-size-large"/>
    <w:basedOn w:val="a0"/>
    <w:rsid w:val="002F3888"/>
  </w:style>
  <w:style w:type="character" w:customStyle="1" w:styleId="author">
    <w:name w:val="author"/>
    <w:basedOn w:val="a0"/>
    <w:rsid w:val="002F3888"/>
  </w:style>
  <w:style w:type="character" w:customStyle="1" w:styleId="a-declarative">
    <w:name w:val="a-declarative"/>
    <w:basedOn w:val="a0"/>
    <w:rsid w:val="002F3888"/>
  </w:style>
  <w:style w:type="character" w:customStyle="1" w:styleId="a-color-secondary">
    <w:name w:val="a-color-secondary"/>
    <w:basedOn w:val="a0"/>
    <w:rsid w:val="002F3888"/>
  </w:style>
  <w:style w:type="paragraph" w:styleId="a7">
    <w:name w:val="TOC Heading"/>
    <w:basedOn w:val="1"/>
    <w:next w:val="a"/>
    <w:uiPriority w:val="39"/>
    <w:unhideWhenUsed/>
    <w:qFormat/>
    <w:rsid w:val="007E45F8"/>
    <w:pPr>
      <w:outlineLvl w:val="9"/>
    </w:pPr>
    <w:rPr>
      <w:lang w:eastAsia="el-GR"/>
    </w:rPr>
  </w:style>
  <w:style w:type="paragraph" w:styleId="11">
    <w:name w:val="toc 1"/>
    <w:basedOn w:val="a"/>
    <w:next w:val="a"/>
    <w:autoRedefine/>
    <w:uiPriority w:val="39"/>
    <w:unhideWhenUsed/>
    <w:rsid w:val="007E45F8"/>
    <w:pPr>
      <w:spacing w:after="100"/>
    </w:pPr>
  </w:style>
  <w:style w:type="paragraph" w:styleId="a8">
    <w:name w:val="caption"/>
    <w:basedOn w:val="a"/>
    <w:next w:val="a"/>
    <w:uiPriority w:val="35"/>
    <w:unhideWhenUsed/>
    <w:qFormat/>
    <w:rsid w:val="009C1311"/>
    <w:pPr>
      <w:spacing w:after="200" w:line="240" w:lineRule="auto"/>
    </w:pPr>
    <w:rPr>
      <w:i/>
      <w:iCs/>
      <w:color w:val="44546A" w:themeColor="text2"/>
      <w:sz w:val="18"/>
      <w:szCs w:val="18"/>
    </w:rPr>
  </w:style>
  <w:style w:type="character" w:customStyle="1" w:styleId="contribdegrees">
    <w:name w:val="contribdegrees"/>
    <w:basedOn w:val="a0"/>
    <w:rsid w:val="00AD4558"/>
  </w:style>
  <w:style w:type="character" w:styleId="a9">
    <w:name w:val="Strong"/>
    <w:basedOn w:val="a0"/>
    <w:uiPriority w:val="22"/>
    <w:qFormat/>
    <w:rsid w:val="006D3932"/>
    <w:rPr>
      <w:b/>
      <w:bCs/>
    </w:rPr>
  </w:style>
  <w:style w:type="character" w:customStyle="1" w:styleId="authors">
    <w:name w:val="authors"/>
    <w:basedOn w:val="a0"/>
    <w:rsid w:val="003B019E"/>
  </w:style>
  <w:style w:type="character" w:customStyle="1" w:styleId="12">
    <w:name w:val="Ημερομηνία1"/>
    <w:basedOn w:val="a0"/>
    <w:rsid w:val="003B019E"/>
  </w:style>
  <w:style w:type="character" w:customStyle="1" w:styleId="arttitle">
    <w:name w:val="art_title"/>
    <w:basedOn w:val="a0"/>
    <w:rsid w:val="003B019E"/>
  </w:style>
  <w:style w:type="character" w:customStyle="1" w:styleId="serialtitle">
    <w:name w:val="serial_title"/>
    <w:basedOn w:val="a0"/>
    <w:rsid w:val="003B019E"/>
  </w:style>
  <w:style w:type="character" w:customStyle="1" w:styleId="volumeissue">
    <w:name w:val="volume_issue"/>
    <w:basedOn w:val="a0"/>
    <w:rsid w:val="003B019E"/>
  </w:style>
  <w:style w:type="character" w:customStyle="1" w:styleId="pagerange">
    <w:name w:val="page_range"/>
    <w:basedOn w:val="a0"/>
    <w:rsid w:val="003B019E"/>
  </w:style>
  <w:style w:type="character" w:customStyle="1" w:styleId="4Char">
    <w:name w:val="Επικεφαλίδα 4 Char"/>
    <w:basedOn w:val="a0"/>
    <w:link w:val="4"/>
    <w:uiPriority w:val="9"/>
    <w:semiHidden/>
    <w:rsid w:val="009A0D7A"/>
    <w:rPr>
      <w:rFonts w:asciiTheme="majorHAnsi" w:eastAsiaTheme="majorEastAsia" w:hAnsiTheme="majorHAnsi" w:cstheme="majorBidi"/>
      <w:i/>
      <w:iCs/>
      <w:color w:val="2E74B5" w:themeColor="accent1" w:themeShade="BF"/>
    </w:rPr>
  </w:style>
  <w:style w:type="character" w:customStyle="1" w:styleId="ls2">
    <w:name w:val="ls2"/>
    <w:basedOn w:val="a0"/>
    <w:rsid w:val="007E7984"/>
  </w:style>
  <w:style w:type="character" w:customStyle="1" w:styleId="ff2">
    <w:name w:val="ff2"/>
    <w:basedOn w:val="a0"/>
    <w:rsid w:val="007E7984"/>
  </w:style>
  <w:style w:type="character" w:customStyle="1" w:styleId="ff3">
    <w:name w:val="ff3"/>
    <w:basedOn w:val="a0"/>
    <w:rsid w:val="007E7984"/>
  </w:style>
  <w:style w:type="paragraph" w:styleId="aa">
    <w:name w:val="table of figures"/>
    <w:basedOn w:val="a"/>
    <w:next w:val="a"/>
    <w:uiPriority w:val="99"/>
    <w:unhideWhenUsed/>
    <w:rsid w:val="007528D9"/>
    <w:pPr>
      <w:spacing w:after="0"/>
    </w:pPr>
  </w:style>
  <w:style w:type="paragraph" w:styleId="ab">
    <w:name w:val="No Spacing"/>
    <w:link w:val="Char1"/>
    <w:qFormat/>
    <w:rsid w:val="00097205"/>
    <w:pPr>
      <w:spacing w:after="0" w:line="240" w:lineRule="auto"/>
      <w:ind w:firstLine="720"/>
      <w:jc w:val="both"/>
    </w:pPr>
    <w:rPr>
      <w:rFonts w:ascii="Calibri" w:eastAsia="Times New Roman" w:hAnsi="Calibri" w:cs="Times New Roman"/>
    </w:rPr>
  </w:style>
  <w:style w:type="character" w:customStyle="1" w:styleId="Char1">
    <w:name w:val="Χωρίς διάστιχο Char"/>
    <w:link w:val="ab"/>
    <w:locked/>
    <w:rsid w:val="00097205"/>
    <w:rPr>
      <w:rFonts w:ascii="Calibri" w:eastAsia="Times New Roman" w:hAnsi="Calibri" w:cs="Times New Roman"/>
    </w:rPr>
  </w:style>
  <w:style w:type="character" w:customStyle="1" w:styleId="3Char">
    <w:name w:val="Επικεφαλίδα 3 Char"/>
    <w:basedOn w:val="a0"/>
    <w:link w:val="3"/>
    <w:uiPriority w:val="9"/>
    <w:semiHidden/>
    <w:rsid w:val="00EB2515"/>
    <w:rPr>
      <w:rFonts w:asciiTheme="majorHAnsi" w:eastAsiaTheme="majorEastAsia" w:hAnsiTheme="majorHAnsi" w:cstheme="majorBidi"/>
      <w:color w:val="1F4D78" w:themeColor="accent1" w:themeShade="7F"/>
      <w:sz w:val="24"/>
      <w:szCs w:val="24"/>
    </w:rPr>
  </w:style>
  <w:style w:type="character" w:customStyle="1" w:styleId="20">
    <w:name w:val="Σώμα κειμένου (2)_"/>
    <w:basedOn w:val="a0"/>
    <w:link w:val="21"/>
    <w:rsid w:val="00F93795"/>
    <w:rPr>
      <w:rFonts w:ascii="Georgia" w:eastAsia="Georgia" w:hAnsi="Georgia" w:cs="Georgia"/>
      <w:b/>
      <w:bCs/>
      <w:shd w:val="clear" w:color="auto" w:fill="FFFFFF"/>
    </w:rPr>
  </w:style>
  <w:style w:type="paragraph" w:customStyle="1" w:styleId="21">
    <w:name w:val="Σώμα κειμένου (2)"/>
    <w:basedOn w:val="a"/>
    <w:link w:val="20"/>
    <w:rsid w:val="00F93795"/>
    <w:pPr>
      <w:widowControl w:val="0"/>
      <w:shd w:val="clear" w:color="auto" w:fill="FFFFFF"/>
      <w:spacing w:after="680" w:line="240" w:lineRule="auto"/>
      <w:jc w:val="center"/>
    </w:pPr>
    <w:rPr>
      <w:rFonts w:ascii="Georgia" w:eastAsia="Georgia" w:hAnsi="Georgia" w:cs="Georgia"/>
      <w:b/>
      <w:bCs/>
    </w:rPr>
  </w:style>
  <w:style w:type="paragraph" w:customStyle="1" w:styleId="d0f1efe5f0e9ebefe3de">
    <w:name w:val="Πd0ρf1οefεe5πf0ιe9λebοefγe3ήde"/>
    <w:uiPriority w:val="99"/>
    <w:rsid w:val="00E63A16"/>
    <w:pPr>
      <w:widowControl w:val="0"/>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suppressAutoHyphens/>
      <w:autoSpaceDE w:val="0"/>
      <w:autoSpaceDN w:val="0"/>
      <w:adjustRightInd w:val="0"/>
      <w:spacing w:after="0" w:line="228" w:lineRule="auto"/>
    </w:pPr>
    <w:rPr>
      <w:rFonts w:ascii="Arial Unicode MS" w:eastAsia="Times New Roman" w:hAnsi="Times New Roman" w:cs="Arial Unicode MS"/>
      <w:color w:val="FFFFFF"/>
      <w:kern w:val="2"/>
      <w:sz w:val="36"/>
      <w:szCs w:val="36"/>
      <w:lang w:eastAsia="el-GR" w:bidi="hi-IN"/>
    </w:rPr>
  </w:style>
  <w:style w:type="table" w:styleId="ac">
    <w:name w:val="Table Grid"/>
    <w:basedOn w:val="a1"/>
    <w:uiPriority w:val="39"/>
    <w:rsid w:val="00677D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0">
    <w:name w:val="Παράγραφος λίστας Char"/>
    <w:link w:val="a6"/>
    <w:uiPriority w:val="34"/>
    <w:locked/>
    <w:rsid w:val="00022EF8"/>
  </w:style>
  <w:style w:type="paragraph" w:styleId="22">
    <w:name w:val="toc 2"/>
    <w:basedOn w:val="a"/>
    <w:next w:val="a"/>
    <w:autoRedefine/>
    <w:uiPriority w:val="39"/>
    <w:unhideWhenUsed/>
    <w:rsid w:val="009B1624"/>
    <w:pPr>
      <w:spacing w:after="100"/>
      <w:ind w:left="220"/>
    </w:pPr>
  </w:style>
  <w:style w:type="paragraph" w:styleId="ad">
    <w:name w:val="Balloon Text"/>
    <w:basedOn w:val="a"/>
    <w:link w:val="Char2"/>
    <w:uiPriority w:val="99"/>
    <w:semiHidden/>
    <w:unhideWhenUsed/>
    <w:rsid w:val="00A5079B"/>
    <w:pPr>
      <w:spacing w:after="0" w:line="240" w:lineRule="auto"/>
    </w:pPr>
    <w:rPr>
      <w:rFonts w:ascii="Tahoma" w:hAnsi="Tahoma" w:cs="Tahoma"/>
      <w:sz w:val="16"/>
      <w:szCs w:val="16"/>
    </w:rPr>
  </w:style>
  <w:style w:type="character" w:customStyle="1" w:styleId="Char2">
    <w:name w:val="Κείμενο πλαισίου Char"/>
    <w:basedOn w:val="a0"/>
    <w:link w:val="ad"/>
    <w:uiPriority w:val="99"/>
    <w:semiHidden/>
    <w:rsid w:val="00A5079B"/>
    <w:rPr>
      <w:rFonts w:ascii="Tahoma" w:hAnsi="Tahoma" w:cs="Tahoma"/>
      <w:sz w:val="16"/>
      <w:szCs w:val="16"/>
    </w:rPr>
  </w:style>
  <w:style w:type="paragraph" w:styleId="ae">
    <w:name w:val="header"/>
    <w:basedOn w:val="a"/>
    <w:link w:val="Char3"/>
    <w:uiPriority w:val="99"/>
    <w:unhideWhenUsed/>
    <w:rsid w:val="00A5079B"/>
    <w:pPr>
      <w:tabs>
        <w:tab w:val="center" w:pos="4153"/>
        <w:tab w:val="right" w:pos="8306"/>
      </w:tabs>
      <w:spacing w:after="0" w:line="240" w:lineRule="auto"/>
    </w:pPr>
  </w:style>
  <w:style w:type="character" w:customStyle="1" w:styleId="Char3">
    <w:name w:val="Κεφαλίδα Char"/>
    <w:basedOn w:val="a0"/>
    <w:link w:val="ae"/>
    <w:uiPriority w:val="99"/>
    <w:rsid w:val="00A5079B"/>
  </w:style>
  <w:style w:type="paragraph" w:styleId="af">
    <w:name w:val="footer"/>
    <w:basedOn w:val="a"/>
    <w:link w:val="Char4"/>
    <w:uiPriority w:val="99"/>
    <w:unhideWhenUsed/>
    <w:rsid w:val="00A5079B"/>
    <w:pPr>
      <w:tabs>
        <w:tab w:val="center" w:pos="4153"/>
        <w:tab w:val="right" w:pos="8306"/>
      </w:tabs>
      <w:spacing w:after="0" w:line="240" w:lineRule="auto"/>
    </w:pPr>
  </w:style>
  <w:style w:type="character" w:customStyle="1" w:styleId="Char4">
    <w:name w:val="Υποσέλιδο Char"/>
    <w:basedOn w:val="a0"/>
    <w:link w:val="af"/>
    <w:uiPriority w:val="99"/>
    <w:rsid w:val="00A5079B"/>
  </w:style>
</w:styles>
</file>

<file path=word/webSettings.xml><?xml version="1.0" encoding="utf-8"?>
<w:webSettings xmlns:r="http://schemas.openxmlformats.org/officeDocument/2006/relationships" xmlns:w="http://schemas.openxmlformats.org/wordprocessingml/2006/main">
  <w:divs>
    <w:div w:id="59133307">
      <w:bodyDiv w:val="1"/>
      <w:marLeft w:val="0"/>
      <w:marRight w:val="0"/>
      <w:marTop w:val="0"/>
      <w:marBottom w:val="0"/>
      <w:divBdr>
        <w:top w:val="none" w:sz="0" w:space="0" w:color="auto"/>
        <w:left w:val="none" w:sz="0" w:space="0" w:color="auto"/>
        <w:bottom w:val="none" w:sz="0" w:space="0" w:color="auto"/>
        <w:right w:val="none" w:sz="0" w:space="0" w:color="auto"/>
      </w:divBdr>
    </w:div>
    <w:div w:id="63260381">
      <w:bodyDiv w:val="1"/>
      <w:marLeft w:val="0"/>
      <w:marRight w:val="0"/>
      <w:marTop w:val="0"/>
      <w:marBottom w:val="0"/>
      <w:divBdr>
        <w:top w:val="none" w:sz="0" w:space="0" w:color="auto"/>
        <w:left w:val="none" w:sz="0" w:space="0" w:color="auto"/>
        <w:bottom w:val="none" w:sz="0" w:space="0" w:color="auto"/>
        <w:right w:val="none" w:sz="0" w:space="0" w:color="auto"/>
      </w:divBdr>
    </w:div>
    <w:div w:id="125776976">
      <w:bodyDiv w:val="1"/>
      <w:marLeft w:val="0"/>
      <w:marRight w:val="0"/>
      <w:marTop w:val="0"/>
      <w:marBottom w:val="0"/>
      <w:divBdr>
        <w:top w:val="none" w:sz="0" w:space="0" w:color="auto"/>
        <w:left w:val="none" w:sz="0" w:space="0" w:color="auto"/>
        <w:bottom w:val="none" w:sz="0" w:space="0" w:color="auto"/>
        <w:right w:val="none" w:sz="0" w:space="0" w:color="auto"/>
      </w:divBdr>
    </w:div>
    <w:div w:id="395013956">
      <w:bodyDiv w:val="1"/>
      <w:marLeft w:val="0"/>
      <w:marRight w:val="0"/>
      <w:marTop w:val="0"/>
      <w:marBottom w:val="0"/>
      <w:divBdr>
        <w:top w:val="none" w:sz="0" w:space="0" w:color="auto"/>
        <w:left w:val="none" w:sz="0" w:space="0" w:color="auto"/>
        <w:bottom w:val="none" w:sz="0" w:space="0" w:color="auto"/>
        <w:right w:val="none" w:sz="0" w:space="0" w:color="auto"/>
      </w:divBdr>
    </w:div>
    <w:div w:id="440685965">
      <w:bodyDiv w:val="1"/>
      <w:marLeft w:val="0"/>
      <w:marRight w:val="0"/>
      <w:marTop w:val="0"/>
      <w:marBottom w:val="0"/>
      <w:divBdr>
        <w:top w:val="none" w:sz="0" w:space="0" w:color="auto"/>
        <w:left w:val="none" w:sz="0" w:space="0" w:color="auto"/>
        <w:bottom w:val="none" w:sz="0" w:space="0" w:color="auto"/>
        <w:right w:val="none" w:sz="0" w:space="0" w:color="auto"/>
      </w:divBdr>
    </w:div>
    <w:div w:id="476342326">
      <w:bodyDiv w:val="1"/>
      <w:marLeft w:val="0"/>
      <w:marRight w:val="0"/>
      <w:marTop w:val="0"/>
      <w:marBottom w:val="0"/>
      <w:divBdr>
        <w:top w:val="none" w:sz="0" w:space="0" w:color="auto"/>
        <w:left w:val="none" w:sz="0" w:space="0" w:color="auto"/>
        <w:bottom w:val="none" w:sz="0" w:space="0" w:color="auto"/>
        <w:right w:val="none" w:sz="0" w:space="0" w:color="auto"/>
      </w:divBdr>
      <w:divsChild>
        <w:div w:id="474832353">
          <w:marLeft w:val="0"/>
          <w:marRight w:val="0"/>
          <w:marTop w:val="0"/>
          <w:marBottom w:val="0"/>
          <w:divBdr>
            <w:top w:val="none" w:sz="0" w:space="0" w:color="auto"/>
            <w:left w:val="none" w:sz="0" w:space="0" w:color="auto"/>
            <w:bottom w:val="none" w:sz="0" w:space="0" w:color="auto"/>
            <w:right w:val="none" w:sz="0" w:space="0" w:color="auto"/>
          </w:divBdr>
        </w:div>
      </w:divsChild>
    </w:div>
    <w:div w:id="565074647">
      <w:bodyDiv w:val="1"/>
      <w:marLeft w:val="0"/>
      <w:marRight w:val="0"/>
      <w:marTop w:val="0"/>
      <w:marBottom w:val="0"/>
      <w:divBdr>
        <w:top w:val="none" w:sz="0" w:space="0" w:color="auto"/>
        <w:left w:val="none" w:sz="0" w:space="0" w:color="auto"/>
        <w:bottom w:val="none" w:sz="0" w:space="0" w:color="auto"/>
        <w:right w:val="none" w:sz="0" w:space="0" w:color="auto"/>
      </w:divBdr>
    </w:div>
    <w:div w:id="568805879">
      <w:bodyDiv w:val="1"/>
      <w:marLeft w:val="0"/>
      <w:marRight w:val="0"/>
      <w:marTop w:val="0"/>
      <w:marBottom w:val="0"/>
      <w:divBdr>
        <w:top w:val="none" w:sz="0" w:space="0" w:color="auto"/>
        <w:left w:val="none" w:sz="0" w:space="0" w:color="auto"/>
        <w:bottom w:val="none" w:sz="0" w:space="0" w:color="auto"/>
        <w:right w:val="none" w:sz="0" w:space="0" w:color="auto"/>
      </w:divBdr>
    </w:div>
    <w:div w:id="580263668">
      <w:bodyDiv w:val="1"/>
      <w:marLeft w:val="0"/>
      <w:marRight w:val="0"/>
      <w:marTop w:val="0"/>
      <w:marBottom w:val="0"/>
      <w:divBdr>
        <w:top w:val="none" w:sz="0" w:space="0" w:color="auto"/>
        <w:left w:val="none" w:sz="0" w:space="0" w:color="auto"/>
        <w:bottom w:val="none" w:sz="0" w:space="0" w:color="auto"/>
        <w:right w:val="none" w:sz="0" w:space="0" w:color="auto"/>
      </w:divBdr>
    </w:div>
    <w:div w:id="586769786">
      <w:bodyDiv w:val="1"/>
      <w:marLeft w:val="0"/>
      <w:marRight w:val="0"/>
      <w:marTop w:val="0"/>
      <w:marBottom w:val="0"/>
      <w:divBdr>
        <w:top w:val="none" w:sz="0" w:space="0" w:color="auto"/>
        <w:left w:val="none" w:sz="0" w:space="0" w:color="auto"/>
        <w:bottom w:val="none" w:sz="0" w:space="0" w:color="auto"/>
        <w:right w:val="none" w:sz="0" w:space="0" w:color="auto"/>
      </w:divBdr>
    </w:div>
    <w:div w:id="601914844">
      <w:bodyDiv w:val="1"/>
      <w:marLeft w:val="0"/>
      <w:marRight w:val="0"/>
      <w:marTop w:val="0"/>
      <w:marBottom w:val="0"/>
      <w:divBdr>
        <w:top w:val="none" w:sz="0" w:space="0" w:color="auto"/>
        <w:left w:val="none" w:sz="0" w:space="0" w:color="auto"/>
        <w:bottom w:val="none" w:sz="0" w:space="0" w:color="auto"/>
        <w:right w:val="none" w:sz="0" w:space="0" w:color="auto"/>
      </w:divBdr>
    </w:div>
    <w:div w:id="632374006">
      <w:bodyDiv w:val="1"/>
      <w:marLeft w:val="0"/>
      <w:marRight w:val="0"/>
      <w:marTop w:val="0"/>
      <w:marBottom w:val="0"/>
      <w:divBdr>
        <w:top w:val="none" w:sz="0" w:space="0" w:color="auto"/>
        <w:left w:val="none" w:sz="0" w:space="0" w:color="auto"/>
        <w:bottom w:val="none" w:sz="0" w:space="0" w:color="auto"/>
        <w:right w:val="none" w:sz="0" w:space="0" w:color="auto"/>
      </w:divBdr>
    </w:div>
    <w:div w:id="650908837">
      <w:bodyDiv w:val="1"/>
      <w:marLeft w:val="0"/>
      <w:marRight w:val="0"/>
      <w:marTop w:val="0"/>
      <w:marBottom w:val="0"/>
      <w:divBdr>
        <w:top w:val="none" w:sz="0" w:space="0" w:color="auto"/>
        <w:left w:val="none" w:sz="0" w:space="0" w:color="auto"/>
        <w:bottom w:val="none" w:sz="0" w:space="0" w:color="auto"/>
        <w:right w:val="none" w:sz="0" w:space="0" w:color="auto"/>
      </w:divBdr>
    </w:div>
    <w:div w:id="676035370">
      <w:bodyDiv w:val="1"/>
      <w:marLeft w:val="0"/>
      <w:marRight w:val="0"/>
      <w:marTop w:val="0"/>
      <w:marBottom w:val="0"/>
      <w:divBdr>
        <w:top w:val="none" w:sz="0" w:space="0" w:color="auto"/>
        <w:left w:val="none" w:sz="0" w:space="0" w:color="auto"/>
        <w:bottom w:val="none" w:sz="0" w:space="0" w:color="auto"/>
        <w:right w:val="none" w:sz="0" w:space="0" w:color="auto"/>
      </w:divBdr>
    </w:div>
    <w:div w:id="746221339">
      <w:bodyDiv w:val="1"/>
      <w:marLeft w:val="0"/>
      <w:marRight w:val="0"/>
      <w:marTop w:val="0"/>
      <w:marBottom w:val="0"/>
      <w:divBdr>
        <w:top w:val="none" w:sz="0" w:space="0" w:color="auto"/>
        <w:left w:val="none" w:sz="0" w:space="0" w:color="auto"/>
        <w:bottom w:val="none" w:sz="0" w:space="0" w:color="auto"/>
        <w:right w:val="none" w:sz="0" w:space="0" w:color="auto"/>
      </w:divBdr>
    </w:div>
    <w:div w:id="770011736">
      <w:bodyDiv w:val="1"/>
      <w:marLeft w:val="0"/>
      <w:marRight w:val="0"/>
      <w:marTop w:val="0"/>
      <w:marBottom w:val="0"/>
      <w:divBdr>
        <w:top w:val="none" w:sz="0" w:space="0" w:color="auto"/>
        <w:left w:val="none" w:sz="0" w:space="0" w:color="auto"/>
        <w:bottom w:val="none" w:sz="0" w:space="0" w:color="auto"/>
        <w:right w:val="none" w:sz="0" w:space="0" w:color="auto"/>
      </w:divBdr>
    </w:div>
    <w:div w:id="871651961">
      <w:bodyDiv w:val="1"/>
      <w:marLeft w:val="0"/>
      <w:marRight w:val="0"/>
      <w:marTop w:val="0"/>
      <w:marBottom w:val="0"/>
      <w:divBdr>
        <w:top w:val="none" w:sz="0" w:space="0" w:color="auto"/>
        <w:left w:val="none" w:sz="0" w:space="0" w:color="auto"/>
        <w:bottom w:val="none" w:sz="0" w:space="0" w:color="auto"/>
        <w:right w:val="none" w:sz="0" w:space="0" w:color="auto"/>
      </w:divBdr>
      <w:divsChild>
        <w:div w:id="701398620">
          <w:marLeft w:val="0"/>
          <w:marRight w:val="0"/>
          <w:marTop w:val="0"/>
          <w:marBottom w:val="0"/>
          <w:divBdr>
            <w:top w:val="none" w:sz="0" w:space="0" w:color="auto"/>
            <w:left w:val="none" w:sz="0" w:space="0" w:color="auto"/>
            <w:bottom w:val="none" w:sz="0" w:space="0" w:color="auto"/>
            <w:right w:val="none" w:sz="0" w:space="0" w:color="auto"/>
          </w:divBdr>
          <w:divsChild>
            <w:div w:id="1174227814">
              <w:marLeft w:val="0"/>
              <w:marRight w:val="0"/>
              <w:marTop w:val="0"/>
              <w:marBottom w:val="0"/>
              <w:divBdr>
                <w:top w:val="none" w:sz="0" w:space="0" w:color="auto"/>
                <w:left w:val="none" w:sz="0" w:space="0" w:color="auto"/>
                <w:bottom w:val="none" w:sz="0" w:space="0" w:color="auto"/>
                <w:right w:val="none" w:sz="0" w:space="0" w:color="auto"/>
              </w:divBdr>
              <w:divsChild>
                <w:div w:id="1902062633">
                  <w:marLeft w:val="0"/>
                  <w:marRight w:val="0"/>
                  <w:marTop w:val="0"/>
                  <w:marBottom w:val="0"/>
                  <w:divBdr>
                    <w:top w:val="none" w:sz="0" w:space="0" w:color="auto"/>
                    <w:left w:val="none" w:sz="0" w:space="0" w:color="auto"/>
                    <w:bottom w:val="none" w:sz="0" w:space="0" w:color="auto"/>
                    <w:right w:val="none" w:sz="0" w:space="0" w:color="auto"/>
                  </w:divBdr>
                  <w:divsChild>
                    <w:div w:id="1347057832">
                      <w:marLeft w:val="0"/>
                      <w:marRight w:val="0"/>
                      <w:marTop w:val="0"/>
                      <w:marBottom w:val="0"/>
                      <w:divBdr>
                        <w:top w:val="none" w:sz="0" w:space="0" w:color="auto"/>
                        <w:left w:val="none" w:sz="0" w:space="0" w:color="auto"/>
                        <w:bottom w:val="none" w:sz="0" w:space="0" w:color="auto"/>
                        <w:right w:val="none" w:sz="0" w:space="0" w:color="auto"/>
                      </w:divBdr>
                      <w:divsChild>
                        <w:div w:id="39972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371381">
          <w:marLeft w:val="0"/>
          <w:marRight w:val="0"/>
          <w:marTop w:val="0"/>
          <w:marBottom w:val="0"/>
          <w:divBdr>
            <w:top w:val="none" w:sz="0" w:space="0" w:color="auto"/>
            <w:left w:val="none" w:sz="0" w:space="0" w:color="auto"/>
            <w:bottom w:val="none" w:sz="0" w:space="0" w:color="auto"/>
            <w:right w:val="none" w:sz="0" w:space="0" w:color="auto"/>
          </w:divBdr>
          <w:divsChild>
            <w:div w:id="1289120722">
              <w:marLeft w:val="0"/>
              <w:marRight w:val="0"/>
              <w:marTop w:val="0"/>
              <w:marBottom w:val="0"/>
              <w:divBdr>
                <w:top w:val="none" w:sz="0" w:space="0" w:color="auto"/>
                <w:left w:val="none" w:sz="0" w:space="0" w:color="auto"/>
                <w:bottom w:val="none" w:sz="0" w:space="0" w:color="auto"/>
                <w:right w:val="none" w:sz="0" w:space="0" w:color="auto"/>
              </w:divBdr>
              <w:divsChild>
                <w:div w:id="737050154">
                  <w:marLeft w:val="0"/>
                  <w:marRight w:val="0"/>
                  <w:marTop w:val="0"/>
                  <w:marBottom w:val="0"/>
                  <w:divBdr>
                    <w:top w:val="none" w:sz="0" w:space="0" w:color="auto"/>
                    <w:left w:val="none" w:sz="0" w:space="0" w:color="auto"/>
                    <w:bottom w:val="none" w:sz="0" w:space="0" w:color="auto"/>
                    <w:right w:val="none" w:sz="0" w:space="0" w:color="auto"/>
                  </w:divBdr>
                  <w:divsChild>
                    <w:div w:id="947389020">
                      <w:marLeft w:val="0"/>
                      <w:marRight w:val="0"/>
                      <w:marTop w:val="0"/>
                      <w:marBottom w:val="0"/>
                      <w:divBdr>
                        <w:top w:val="none" w:sz="0" w:space="0" w:color="auto"/>
                        <w:left w:val="none" w:sz="0" w:space="0" w:color="auto"/>
                        <w:bottom w:val="none" w:sz="0" w:space="0" w:color="auto"/>
                        <w:right w:val="none" w:sz="0" w:space="0" w:color="auto"/>
                      </w:divBdr>
                    </w:div>
                    <w:div w:id="179784751">
                      <w:marLeft w:val="0"/>
                      <w:marRight w:val="0"/>
                      <w:marTop w:val="0"/>
                      <w:marBottom w:val="0"/>
                      <w:divBdr>
                        <w:top w:val="none" w:sz="0" w:space="0" w:color="auto"/>
                        <w:left w:val="none" w:sz="0" w:space="0" w:color="auto"/>
                        <w:bottom w:val="none" w:sz="0" w:space="0" w:color="auto"/>
                        <w:right w:val="none" w:sz="0" w:space="0" w:color="auto"/>
                      </w:divBdr>
                    </w:div>
                    <w:div w:id="1278681816">
                      <w:marLeft w:val="0"/>
                      <w:marRight w:val="0"/>
                      <w:marTop w:val="0"/>
                      <w:marBottom w:val="0"/>
                      <w:divBdr>
                        <w:top w:val="none" w:sz="0" w:space="0" w:color="auto"/>
                        <w:left w:val="none" w:sz="0" w:space="0" w:color="auto"/>
                        <w:bottom w:val="none" w:sz="0" w:space="0" w:color="auto"/>
                        <w:right w:val="none" w:sz="0" w:space="0" w:color="auto"/>
                      </w:divBdr>
                    </w:div>
                    <w:div w:id="1044907735">
                      <w:marLeft w:val="0"/>
                      <w:marRight w:val="0"/>
                      <w:marTop w:val="0"/>
                      <w:marBottom w:val="0"/>
                      <w:divBdr>
                        <w:top w:val="none" w:sz="0" w:space="0" w:color="auto"/>
                        <w:left w:val="none" w:sz="0" w:space="0" w:color="auto"/>
                        <w:bottom w:val="none" w:sz="0" w:space="0" w:color="auto"/>
                        <w:right w:val="none" w:sz="0" w:space="0" w:color="auto"/>
                      </w:divBdr>
                    </w:div>
                    <w:div w:id="1752506770">
                      <w:marLeft w:val="0"/>
                      <w:marRight w:val="0"/>
                      <w:marTop w:val="0"/>
                      <w:marBottom w:val="0"/>
                      <w:divBdr>
                        <w:top w:val="none" w:sz="0" w:space="0" w:color="auto"/>
                        <w:left w:val="none" w:sz="0" w:space="0" w:color="auto"/>
                        <w:bottom w:val="none" w:sz="0" w:space="0" w:color="auto"/>
                        <w:right w:val="none" w:sz="0" w:space="0" w:color="auto"/>
                      </w:divBdr>
                    </w:div>
                    <w:div w:id="2128695048">
                      <w:marLeft w:val="0"/>
                      <w:marRight w:val="0"/>
                      <w:marTop w:val="0"/>
                      <w:marBottom w:val="0"/>
                      <w:divBdr>
                        <w:top w:val="none" w:sz="0" w:space="0" w:color="auto"/>
                        <w:left w:val="none" w:sz="0" w:space="0" w:color="auto"/>
                        <w:bottom w:val="none" w:sz="0" w:space="0" w:color="auto"/>
                        <w:right w:val="none" w:sz="0" w:space="0" w:color="auto"/>
                      </w:divBdr>
                    </w:div>
                    <w:div w:id="336153065">
                      <w:marLeft w:val="0"/>
                      <w:marRight w:val="0"/>
                      <w:marTop w:val="0"/>
                      <w:marBottom w:val="0"/>
                      <w:divBdr>
                        <w:top w:val="none" w:sz="0" w:space="0" w:color="auto"/>
                        <w:left w:val="none" w:sz="0" w:space="0" w:color="auto"/>
                        <w:bottom w:val="none" w:sz="0" w:space="0" w:color="auto"/>
                        <w:right w:val="none" w:sz="0" w:space="0" w:color="auto"/>
                      </w:divBdr>
                    </w:div>
                    <w:div w:id="218252864">
                      <w:marLeft w:val="0"/>
                      <w:marRight w:val="0"/>
                      <w:marTop w:val="0"/>
                      <w:marBottom w:val="0"/>
                      <w:divBdr>
                        <w:top w:val="none" w:sz="0" w:space="0" w:color="auto"/>
                        <w:left w:val="none" w:sz="0" w:space="0" w:color="auto"/>
                        <w:bottom w:val="none" w:sz="0" w:space="0" w:color="auto"/>
                        <w:right w:val="none" w:sz="0" w:space="0" w:color="auto"/>
                      </w:divBdr>
                    </w:div>
                    <w:div w:id="469636482">
                      <w:marLeft w:val="0"/>
                      <w:marRight w:val="0"/>
                      <w:marTop w:val="0"/>
                      <w:marBottom w:val="0"/>
                      <w:divBdr>
                        <w:top w:val="none" w:sz="0" w:space="0" w:color="auto"/>
                        <w:left w:val="none" w:sz="0" w:space="0" w:color="auto"/>
                        <w:bottom w:val="none" w:sz="0" w:space="0" w:color="auto"/>
                        <w:right w:val="none" w:sz="0" w:space="0" w:color="auto"/>
                      </w:divBdr>
                    </w:div>
                    <w:div w:id="710306612">
                      <w:marLeft w:val="0"/>
                      <w:marRight w:val="0"/>
                      <w:marTop w:val="0"/>
                      <w:marBottom w:val="0"/>
                      <w:divBdr>
                        <w:top w:val="none" w:sz="0" w:space="0" w:color="auto"/>
                        <w:left w:val="none" w:sz="0" w:space="0" w:color="auto"/>
                        <w:bottom w:val="none" w:sz="0" w:space="0" w:color="auto"/>
                        <w:right w:val="none" w:sz="0" w:space="0" w:color="auto"/>
                      </w:divBdr>
                    </w:div>
                    <w:div w:id="1256209155">
                      <w:marLeft w:val="0"/>
                      <w:marRight w:val="0"/>
                      <w:marTop w:val="0"/>
                      <w:marBottom w:val="0"/>
                      <w:divBdr>
                        <w:top w:val="none" w:sz="0" w:space="0" w:color="auto"/>
                        <w:left w:val="none" w:sz="0" w:space="0" w:color="auto"/>
                        <w:bottom w:val="none" w:sz="0" w:space="0" w:color="auto"/>
                        <w:right w:val="none" w:sz="0" w:space="0" w:color="auto"/>
                      </w:divBdr>
                    </w:div>
                    <w:div w:id="1983778033">
                      <w:marLeft w:val="0"/>
                      <w:marRight w:val="0"/>
                      <w:marTop w:val="0"/>
                      <w:marBottom w:val="0"/>
                      <w:divBdr>
                        <w:top w:val="none" w:sz="0" w:space="0" w:color="auto"/>
                        <w:left w:val="none" w:sz="0" w:space="0" w:color="auto"/>
                        <w:bottom w:val="none" w:sz="0" w:space="0" w:color="auto"/>
                        <w:right w:val="none" w:sz="0" w:space="0" w:color="auto"/>
                      </w:divBdr>
                    </w:div>
                    <w:div w:id="52631376">
                      <w:marLeft w:val="0"/>
                      <w:marRight w:val="0"/>
                      <w:marTop w:val="0"/>
                      <w:marBottom w:val="0"/>
                      <w:divBdr>
                        <w:top w:val="none" w:sz="0" w:space="0" w:color="auto"/>
                        <w:left w:val="none" w:sz="0" w:space="0" w:color="auto"/>
                        <w:bottom w:val="none" w:sz="0" w:space="0" w:color="auto"/>
                        <w:right w:val="none" w:sz="0" w:space="0" w:color="auto"/>
                      </w:divBdr>
                    </w:div>
                    <w:div w:id="1643970749">
                      <w:marLeft w:val="0"/>
                      <w:marRight w:val="0"/>
                      <w:marTop w:val="0"/>
                      <w:marBottom w:val="0"/>
                      <w:divBdr>
                        <w:top w:val="none" w:sz="0" w:space="0" w:color="auto"/>
                        <w:left w:val="none" w:sz="0" w:space="0" w:color="auto"/>
                        <w:bottom w:val="none" w:sz="0" w:space="0" w:color="auto"/>
                        <w:right w:val="none" w:sz="0" w:space="0" w:color="auto"/>
                      </w:divBdr>
                    </w:div>
                    <w:div w:id="1288319260">
                      <w:marLeft w:val="0"/>
                      <w:marRight w:val="0"/>
                      <w:marTop w:val="0"/>
                      <w:marBottom w:val="0"/>
                      <w:divBdr>
                        <w:top w:val="none" w:sz="0" w:space="0" w:color="auto"/>
                        <w:left w:val="none" w:sz="0" w:space="0" w:color="auto"/>
                        <w:bottom w:val="none" w:sz="0" w:space="0" w:color="auto"/>
                        <w:right w:val="none" w:sz="0" w:space="0" w:color="auto"/>
                      </w:divBdr>
                    </w:div>
                    <w:div w:id="637147442">
                      <w:marLeft w:val="0"/>
                      <w:marRight w:val="0"/>
                      <w:marTop w:val="0"/>
                      <w:marBottom w:val="0"/>
                      <w:divBdr>
                        <w:top w:val="none" w:sz="0" w:space="0" w:color="auto"/>
                        <w:left w:val="none" w:sz="0" w:space="0" w:color="auto"/>
                        <w:bottom w:val="none" w:sz="0" w:space="0" w:color="auto"/>
                        <w:right w:val="none" w:sz="0" w:space="0" w:color="auto"/>
                      </w:divBdr>
                    </w:div>
                    <w:div w:id="832335851">
                      <w:marLeft w:val="0"/>
                      <w:marRight w:val="0"/>
                      <w:marTop w:val="0"/>
                      <w:marBottom w:val="0"/>
                      <w:divBdr>
                        <w:top w:val="none" w:sz="0" w:space="0" w:color="auto"/>
                        <w:left w:val="none" w:sz="0" w:space="0" w:color="auto"/>
                        <w:bottom w:val="none" w:sz="0" w:space="0" w:color="auto"/>
                        <w:right w:val="none" w:sz="0" w:space="0" w:color="auto"/>
                      </w:divBdr>
                    </w:div>
                    <w:div w:id="1084378398">
                      <w:marLeft w:val="0"/>
                      <w:marRight w:val="0"/>
                      <w:marTop w:val="0"/>
                      <w:marBottom w:val="0"/>
                      <w:divBdr>
                        <w:top w:val="none" w:sz="0" w:space="0" w:color="auto"/>
                        <w:left w:val="none" w:sz="0" w:space="0" w:color="auto"/>
                        <w:bottom w:val="none" w:sz="0" w:space="0" w:color="auto"/>
                        <w:right w:val="none" w:sz="0" w:space="0" w:color="auto"/>
                      </w:divBdr>
                    </w:div>
                    <w:div w:id="244261828">
                      <w:marLeft w:val="0"/>
                      <w:marRight w:val="0"/>
                      <w:marTop w:val="0"/>
                      <w:marBottom w:val="0"/>
                      <w:divBdr>
                        <w:top w:val="none" w:sz="0" w:space="0" w:color="auto"/>
                        <w:left w:val="none" w:sz="0" w:space="0" w:color="auto"/>
                        <w:bottom w:val="none" w:sz="0" w:space="0" w:color="auto"/>
                        <w:right w:val="none" w:sz="0" w:space="0" w:color="auto"/>
                      </w:divBdr>
                    </w:div>
                    <w:div w:id="853493286">
                      <w:marLeft w:val="0"/>
                      <w:marRight w:val="0"/>
                      <w:marTop w:val="0"/>
                      <w:marBottom w:val="0"/>
                      <w:divBdr>
                        <w:top w:val="none" w:sz="0" w:space="0" w:color="auto"/>
                        <w:left w:val="none" w:sz="0" w:space="0" w:color="auto"/>
                        <w:bottom w:val="none" w:sz="0" w:space="0" w:color="auto"/>
                        <w:right w:val="none" w:sz="0" w:space="0" w:color="auto"/>
                      </w:divBdr>
                    </w:div>
                    <w:div w:id="1265527969">
                      <w:marLeft w:val="0"/>
                      <w:marRight w:val="0"/>
                      <w:marTop w:val="0"/>
                      <w:marBottom w:val="0"/>
                      <w:divBdr>
                        <w:top w:val="none" w:sz="0" w:space="0" w:color="auto"/>
                        <w:left w:val="none" w:sz="0" w:space="0" w:color="auto"/>
                        <w:bottom w:val="none" w:sz="0" w:space="0" w:color="auto"/>
                        <w:right w:val="none" w:sz="0" w:space="0" w:color="auto"/>
                      </w:divBdr>
                    </w:div>
                    <w:div w:id="65348020">
                      <w:marLeft w:val="0"/>
                      <w:marRight w:val="0"/>
                      <w:marTop w:val="0"/>
                      <w:marBottom w:val="0"/>
                      <w:divBdr>
                        <w:top w:val="none" w:sz="0" w:space="0" w:color="auto"/>
                        <w:left w:val="none" w:sz="0" w:space="0" w:color="auto"/>
                        <w:bottom w:val="none" w:sz="0" w:space="0" w:color="auto"/>
                        <w:right w:val="none" w:sz="0" w:space="0" w:color="auto"/>
                      </w:divBdr>
                    </w:div>
                    <w:div w:id="160199704">
                      <w:marLeft w:val="0"/>
                      <w:marRight w:val="0"/>
                      <w:marTop w:val="0"/>
                      <w:marBottom w:val="0"/>
                      <w:divBdr>
                        <w:top w:val="none" w:sz="0" w:space="0" w:color="auto"/>
                        <w:left w:val="none" w:sz="0" w:space="0" w:color="auto"/>
                        <w:bottom w:val="none" w:sz="0" w:space="0" w:color="auto"/>
                        <w:right w:val="none" w:sz="0" w:space="0" w:color="auto"/>
                      </w:divBdr>
                    </w:div>
                    <w:div w:id="1692145703">
                      <w:marLeft w:val="0"/>
                      <w:marRight w:val="0"/>
                      <w:marTop w:val="0"/>
                      <w:marBottom w:val="0"/>
                      <w:divBdr>
                        <w:top w:val="none" w:sz="0" w:space="0" w:color="auto"/>
                        <w:left w:val="none" w:sz="0" w:space="0" w:color="auto"/>
                        <w:bottom w:val="none" w:sz="0" w:space="0" w:color="auto"/>
                        <w:right w:val="none" w:sz="0" w:space="0" w:color="auto"/>
                      </w:divBdr>
                    </w:div>
                    <w:div w:id="702483788">
                      <w:marLeft w:val="0"/>
                      <w:marRight w:val="0"/>
                      <w:marTop w:val="0"/>
                      <w:marBottom w:val="0"/>
                      <w:divBdr>
                        <w:top w:val="none" w:sz="0" w:space="0" w:color="auto"/>
                        <w:left w:val="none" w:sz="0" w:space="0" w:color="auto"/>
                        <w:bottom w:val="none" w:sz="0" w:space="0" w:color="auto"/>
                        <w:right w:val="none" w:sz="0" w:space="0" w:color="auto"/>
                      </w:divBdr>
                    </w:div>
                    <w:div w:id="718864691">
                      <w:marLeft w:val="0"/>
                      <w:marRight w:val="0"/>
                      <w:marTop w:val="0"/>
                      <w:marBottom w:val="0"/>
                      <w:divBdr>
                        <w:top w:val="none" w:sz="0" w:space="0" w:color="auto"/>
                        <w:left w:val="none" w:sz="0" w:space="0" w:color="auto"/>
                        <w:bottom w:val="none" w:sz="0" w:space="0" w:color="auto"/>
                        <w:right w:val="none" w:sz="0" w:space="0" w:color="auto"/>
                      </w:divBdr>
                    </w:div>
                    <w:div w:id="57019401">
                      <w:marLeft w:val="0"/>
                      <w:marRight w:val="0"/>
                      <w:marTop w:val="0"/>
                      <w:marBottom w:val="0"/>
                      <w:divBdr>
                        <w:top w:val="none" w:sz="0" w:space="0" w:color="auto"/>
                        <w:left w:val="none" w:sz="0" w:space="0" w:color="auto"/>
                        <w:bottom w:val="none" w:sz="0" w:space="0" w:color="auto"/>
                        <w:right w:val="none" w:sz="0" w:space="0" w:color="auto"/>
                      </w:divBdr>
                    </w:div>
                    <w:div w:id="859708573">
                      <w:marLeft w:val="0"/>
                      <w:marRight w:val="0"/>
                      <w:marTop w:val="0"/>
                      <w:marBottom w:val="0"/>
                      <w:divBdr>
                        <w:top w:val="none" w:sz="0" w:space="0" w:color="auto"/>
                        <w:left w:val="none" w:sz="0" w:space="0" w:color="auto"/>
                        <w:bottom w:val="none" w:sz="0" w:space="0" w:color="auto"/>
                        <w:right w:val="none" w:sz="0" w:space="0" w:color="auto"/>
                      </w:divBdr>
                    </w:div>
                    <w:div w:id="839346490">
                      <w:marLeft w:val="0"/>
                      <w:marRight w:val="0"/>
                      <w:marTop w:val="0"/>
                      <w:marBottom w:val="0"/>
                      <w:divBdr>
                        <w:top w:val="none" w:sz="0" w:space="0" w:color="auto"/>
                        <w:left w:val="none" w:sz="0" w:space="0" w:color="auto"/>
                        <w:bottom w:val="none" w:sz="0" w:space="0" w:color="auto"/>
                        <w:right w:val="none" w:sz="0" w:space="0" w:color="auto"/>
                      </w:divBdr>
                    </w:div>
                    <w:div w:id="151944828">
                      <w:marLeft w:val="0"/>
                      <w:marRight w:val="0"/>
                      <w:marTop w:val="0"/>
                      <w:marBottom w:val="0"/>
                      <w:divBdr>
                        <w:top w:val="none" w:sz="0" w:space="0" w:color="auto"/>
                        <w:left w:val="none" w:sz="0" w:space="0" w:color="auto"/>
                        <w:bottom w:val="none" w:sz="0" w:space="0" w:color="auto"/>
                        <w:right w:val="none" w:sz="0" w:space="0" w:color="auto"/>
                      </w:divBdr>
                    </w:div>
                    <w:div w:id="2109344320">
                      <w:marLeft w:val="0"/>
                      <w:marRight w:val="0"/>
                      <w:marTop w:val="0"/>
                      <w:marBottom w:val="0"/>
                      <w:divBdr>
                        <w:top w:val="none" w:sz="0" w:space="0" w:color="auto"/>
                        <w:left w:val="none" w:sz="0" w:space="0" w:color="auto"/>
                        <w:bottom w:val="none" w:sz="0" w:space="0" w:color="auto"/>
                        <w:right w:val="none" w:sz="0" w:space="0" w:color="auto"/>
                      </w:divBdr>
                    </w:div>
                    <w:div w:id="1257517268">
                      <w:marLeft w:val="0"/>
                      <w:marRight w:val="0"/>
                      <w:marTop w:val="0"/>
                      <w:marBottom w:val="0"/>
                      <w:divBdr>
                        <w:top w:val="none" w:sz="0" w:space="0" w:color="auto"/>
                        <w:left w:val="none" w:sz="0" w:space="0" w:color="auto"/>
                        <w:bottom w:val="none" w:sz="0" w:space="0" w:color="auto"/>
                        <w:right w:val="none" w:sz="0" w:space="0" w:color="auto"/>
                      </w:divBdr>
                    </w:div>
                    <w:div w:id="1400403826">
                      <w:marLeft w:val="0"/>
                      <w:marRight w:val="0"/>
                      <w:marTop w:val="0"/>
                      <w:marBottom w:val="0"/>
                      <w:divBdr>
                        <w:top w:val="none" w:sz="0" w:space="0" w:color="auto"/>
                        <w:left w:val="none" w:sz="0" w:space="0" w:color="auto"/>
                        <w:bottom w:val="none" w:sz="0" w:space="0" w:color="auto"/>
                        <w:right w:val="none" w:sz="0" w:space="0" w:color="auto"/>
                      </w:divBdr>
                    </w:div>
                    <w:div w:id="1912612668">
                      <w:marLeft w:val="0"/>
                      <w:marRight w:val="0"/>
                      <w:marTop w:val="0"/>
                      <w:marBottom w:val="0"/>
                      <w:divBdr>
                        <w:top w:val="none" w:sz="0" w:space="0" w:color="auto"/>
                        <w:left w:val="none" w:sz="0" w:space="0" w:color="auto"/>
                        <w:bottom w:val="none" w:sz="0" w:space="0" w:color="auto"/>
                        <w:right w:val="none" w:sz="0" w:space="0" w:color="auto"/>
                      </w:divBdr>
                    </w:div>
                    <w:div w:id="967778816">
                      <w:marLeft w:val="0"/>
                      <w:marRight w:val="0"/>
                      <w:marTop w:val="0"/>
                      <w:marBottom w:val="0"/>
                      <w:divBdr>
                        <w:top w:val="none" w:sz="0" w:space="0" w:color="auto"/>
                        <w:left w:val="none" w:sz="0" w:space="0" w:color="auto"/>
                        <w:bottom w:val="none" w:sz="0" w:space="0" w:color="auto"/>
                        <w:right w:val="none" w:sz="0" w:space="0" w:color="auto"/>
                      </w:divBdr>
                    </w:div>
                    <w:div w:id="1838885938">
                      <w:marLeft w:val="0"/>
                      <w:marRight w:val="0"/>
                      <w:marTop w:val="0"/>
                      <w:marBottom w:val="0"/>
                      <w:divBdr>
                        <w:top w:val="none" w:sz="0" w:space="0" w:color="auto"/>
                        <w:left w:val="none" w:sz="0" w:space="0" w:color="auto"/>
                        <w:bottom w:val="none" w:sz="0" w:space="0" w:color="auto"/>
                        <w:right w:val="none" w:sz="0" w:space="0" w:color="auto"/>
                      </w:divBdr>
                    </w:div>
                    <w:div w:id="84304874">
                      <w:marLeft w:val="0"/>
                      <w:marRight w:val="0"/>
                      <w:marTop w:val="0"/>
                      <w:marBottom w:val="0"/>
                      <w:divBdr>
                        <w:top w:val="none" w:sz="0" w:space="0" w:color="auto"/>
                        <w:left w:val="none" w:sz="0" w:space="0" w:color="auto"/>
                        <w:bottom w:val="none" w:sz="0" w:space="0" w:color="auto"/>
                        <w:right w:val="none" w:sz="0" w:space="0" w:color="auto"/>
                      </w:divBdr>
                    </w:div>
                    <w:div w:id="953561588">
                      <w:marLeft w:val="0"/>
                      <w:marRight w:val="0"/>
                      <w:marTop w:val="0"/>
                      <w:marBottom w:val="0"/>
                      <w:divBdr>
                        <w:top w:val="none" w:sz="0" w:space="0" w:color="auto"/>
                        <w:left w:val="none" w:sz="0" w:space="0" w:color="auto"/>
                        <w:bottom w:val="none" w:sz="0" w:space="0" w:color="auto"/>
                        <w:right w:val="none" w:sz="0" w:space="0" w:color="auto"/>
                      </w:divBdr>
                    </w:div>
                    <w:div w:id="1643344741">
                      <w:marLeft w:val="0"/>
                      <w:marRight w:val="0"/>
                      <w:marTop w:val="0"/>
                      <w:marBottom w:val="0"/>
                      <w:divBdr>
                        <w:top w:val="none" w:sz="0" w:space="0" w:color="auto"/>
                        <w:left w:val="none" w:sz="0" w:space="0" w:color="auto"/>
                        <w:bottom w:val="none" w:sz="0" w:space="0" w:color="auto"/>
                        <w:right w:val="none" w:sz="0" w:space="0" w:color="auto"/>
                      </w:divBdr>
                    </w:div>
                    <w:div w:id="176120326">
                      <w:marLeft w:val="0"/>
                      <w:marRight w:val="0"/>
                      <w:marTop w:val="0"/>
                      <w:marBottom w:val="0"/>
                      <w:divBdr>
                        <w:top w:val="none" w:sz="0" w:space="0" w:color="auto"/>
                        <w:left w:val="none" w:sz="0" w:space="0" w:color="auto"/>
                        <w:bottom w:val="none" w:sz="0" w:space="0" w:color="auto"/>
                        <w:right w:val="none" w:sz="0" w:space="0" w:color="auto"/>
                      </w:divBdr>
                    </w:div>
                    <w:div w:id="890969500">
                      <w:marLeft w:val="0"/>
                      <w:marRight w:val="0"/>
                      <w:marTop w:val="0"/>
                      <w:marBottom w:val="0"/>
                      <w:divBdr>
                        <w:top w:val="none" w:sz="0" w:space="0" w:color="auto"/>
                        <w:left w:val="none" w:sz="0" w:space="0" w:color="auto"/>
                        <w:bottom w:val="none" w:sz="0" w:space="0" w:color="auto"/>
                        <w:right w:val="none" w:sz="0" w:space="0" w:color="auto"/>
                      </w:divBdr>
                    </w:div>
                    <w:div w:id="128522128">
                      <w:marLeft w:val="0"/>
                      <w:marRight w:val="0"/>
                      <w:marTop w:val="0"/>
                      <w:marBottom w:val="0"/>
                      <w:divBdr>
                        <w:top w:val="none" w:sz="0" w:space="0" w:color="auto"/>
                        <w:left w:val="none" w:sz="0" w:space="0" w:color="auto"/>
                        <w:bottom w:val="none" w:sz="0" w:space="0" w:color="auto"/>
                        <w:right w:val="none" w:sz="0" w:space="0" w:color="auto"/>
                      </w:divBdr>
                    </w:div>
                    <w:div w:id="131607779">
                      <w:marLeft w:val="0"/>
                      <w:marRight w:val="0"/>
                      <w:marTop w:val="0"/>
                      <w:marBottom w:val="0"/>
                      <w:divBdr>
                        <w:top w:val="none" w:sz="0" w:space="0" w:color="auto"/>
                        <w:left w:val="none" w:sz="0" w:space="0" w:color="auto"/>
                        <w:bottom w:val="none" w:sz="0" w:space="0" w:color="auto"/>
                        <w:right w:val="none" w:sz="0" w:space="0" w:color="auto"/>
                      </w:divBdr>
                    </w:div>
                    <w:div w:id="100419680">
                      <w:marLeft w:val="0"/>
                      <w:marRight w:val="0"/>
                      <w:marTop w:val="0"/>
                      <w:marBottom w:val="0"/>
                      <w:divBdr>
                        <w:top w:val="none" w:sz="0" w:space="0" w:color="auto"/>
                        <w:left w:val="none" w:sz="0" w:space="0" w:color="auto"/>
                        <w:bottom w:val="none" w:sz="0" w:space="0" w:color="auto"/>
                        <w:right w:val="none" w:sz="0" w:space="0" w:color="auto"/>
                      </w:divBdr>
                    </w:div>
                    <w:div w:id="835271298">
                      <w:marLeft w:val="0"/>
                      <w:marRight w:val="0"/>
                      <w:marTop w:val="0"/>
                      <w:marBottom w:val="0"/>
                      <w:divBdr>
                        <w:top w:val="none" w:sz="0" w:space="0" w:color="auto"/>
                        <w:left w:val="none" w:sz="0" w:space="0" w:color="auto"/>
                        <w:bottom w:val="none" w:sz="0" w:space="0" w:color="auto"/>
                        <w:right w:val="none" w:sz="0" w:space="0" w:color="auto"/>
                      </w:divBdr>
                    </w:div>
                    <w:div w:id="709109101">
                      <w:marLeft w:val="0"/>
                      <w:marRight w:val="0"/>
                      <w:marTop w:val="0"/>
                      <w:marBottom w:val="0"/>
                      <w:divBdr>
                        <w:top w:val="none" w:sz="0" w:space="0" w:color="auto"/>
                        <w:left w:val="none" w:sz="0" w:space="0" w:color="auto"/>
                        <w:bottom w:val="none" w:sz="0" w:space="0" w:color="auto"/>
                        <w:right w:val="none" w:sz="0" w:space="0" w:color="auto"/>
                      </w:divBdr>
                    </w:div>
                    <w:div w:id="1407342539">
                      <w:marLeft w:val="0"/>
                      <w:marRight w:val="0"/>
                      <w:marTop w:val="0"/>
                      <w:marBottom w:val="0"/>
                      <w:divBdr>
                        <w:top w:val="none" w:sz="0" w:space="0" w:color="auto"/>
                        <w:left w:val="none" w:sz="0" w:space="0" w:color="auto"/>
                        <w:bottom w:val="none" w:sz="0" w:space="0" w:color="auto"/>
                        <w:right w:val="none" w:sz="0" w:space="0" w:color="auto"/>
                      </w:divBdr>
                    </w:div>
                    <w:div w:id="497506712">
                      <w:marLeft w:val="0"/>
                      <w:marRight w:val="0"/>
                      <w:marTop w:val="0"/>
                      <w:marBottom w:val="0"/>
                      <w:divBdr>
                        <w:top w:val="none" w:sz="0" w:space="0" w:color="auto"/>
                        <w:left w:val="none" w:sz="0" w:space="0" w:color="auto"/>
                        <w:bottom w:val="none" w:sz="0" w:space="0" w:color="auto"/>
                        <w:right w:val="none" w:sz="0" w:space="0" w:color="auto"/>
                      </w:divBdr>
                    </w:div>
                    <w:div w:id="869299925">
                      <w:marLeft w:val="0"/>
                      <w:marRight w:val="0"/>
                      <w:marTop w:val="0"/>
                      <w:marBottom w:val="0"/>
                      <w:divBdr>
                        <w:top w:val="none" w:sz="0" w:space="0" w:color="auto"/>
                        <w:left w:val="none" w:sz="0" w:space="0" w:color="auto"/>
                        <w:bottom w:val="none" w:sz="0" w:space="0" w:color="auto"/>
                        <w:right w:val="none" w:sz="0" w:space="0" w:color="auto"/>
                      </w:divBdr>
                    </w:div>
                    <w:div w:id="1774477137">
                      <w:marLeft w:val="0"/>
                      <w:marRight w:val="0"/>
                      <w:marTop w:val="0"/>
                      <w:marBottom w:val="0"/>
                      <w:divBdr>
                        <w:top w:val="none" w:sz="0" w:space="0" w:color="auto"/>
                        <w:left w:val="none" w:sz="0" w:space="0" w:color="auto"/>
                        <w:bottom w:val="none" w:sz="0" w:space="0" w:color="auto"/>
                        <w:right w:val="none" w:sz="0" w:space="0" w:color="auto"/>
                      </w:divBdr>
                    </w:div>
                    <w:div w:id="1514539698">
                      <w:marLeft w:val="0"/>
                      <w:marRight w:val="0"/>
                      <w:marTop w:val="0"/>
                      <w:marBottom w:val="0"/>
                      <w:divBdr>
                        <w:top w:val="none" w:sz="0" w:space="0" w:color="auto"/>
                        <w:left w:val="none" w:sz="0" w:space="0" w:color="auto"/>
                        <w:bottom w:val="none" w:sz="0" w:space="0" w:color="auto"/>
                        <w:right w:val="none" w:sz="0" w:space="0" w:color="auto"/>
                      </w:divBdr>
                    </w:div>
                    <w:div w:id="1278374098">
                      <w:marLeft w:val="0"/>
                      <w:marRight w:val="0"/>
                      <w:marTop w:val="0"/>
                      <w:marBottom w:val="0"/>
                      <w:divBdr>
                        <w:top w:val="none" w:sz="0" w:space="0" w:color="auto"/>
                        <w:left w:val="none" w:sz="0" w:space="0" w:color="auto"/>
                        <w:bottom w:val="none" w:sz="0" w:space="0" w:color="auto"/>
                        <w:right w:val="none" w:sz="0" w:space="0" w:color="auto"/>
                      </w:divBdr>
                    </w:div>
                    <w:div w:id="1228034921">
                      <w:marLeft w:val="0"/>
                      <w:marRight w:val="0"/>
                      <w:marTop w:val="0"/>
                      <w:marBottom w:val="0"/>
                      <w:divBdr>
                        <w:top w:val="none" w:sz="0" w:space="0" w:color="auto"/>
                        <w:left w:val="none" w:sz="0" w:space="0" w:color="auto"/>
                        <w:bottom w:val="none" w:sz="0" w:space="0" w:color="auto"/>
                        <w:right w:val="none" w:sz="0" w:space="0" w:color="auto"/>
                      </w:divBdr>
                    </w:div>
                    <w:div w:id="341782314">
                      <w:marLeft w:val="0"/>
                      <w:marRight w:val="0"/>
                      <w:marTop w:val="0"/>
                      <w:marBottom w:val="0"/>
                      <w:divBdr>
                        <w:top w:val="none" w:sz="0" w:space="0" w:color="auto"/>
                        <w:left w:val="none" w:sz="0" w:space="0" w:color="auto"/>
                        <w:bottom w:val="none" w:sz="0" w:space="0" w:color="auto"/>
                        <w:right w:val="none" w:sz="0" w:space="0" w:color="auto"/>
                      </w:divBdr>
                    </w:div>
                    <w:div w:id="1636594931">
                      <w:marLeft w:val="0"/>
                      <w:marRight w:val="0"/>
                      <w:marTop w:val="0"/>
                      <w:marBottom w:val="0"/>
                      <w:divBdr>
                        <w:top w:val="none" w:sz="0" w:space="0" w:color="auto"/>
                        <w:left w:val="none" w:sz="0" w:space="0" w:color="auto"/>
                        <w:bottom w:val="none" w:sz="0" w:space="0" w:color="auto"/>
                        <w:right w:val="none" w:sz="0" w:space="0" w:color="auto"/>
                      </w:divBdr>
                    </w:div>
                    <w:div w:id="812988601">
                      <w:marLeft w:val="0"/>
                      <w:marRight w:val="0"/>
                      <w:marTop w:val="0"/>
                      <w:marBottom w:val="0"/>
                      <w:divBdr>
                        <w:top w:val="none" w:sz="0" w:space="0" w:color="auto"/>
                        <w:left w:val="none" w:sz="0" w:space="0" w:color="auto"/>
                        <w:bottom w:val="none" w:sz="0" w:space="0" w:color="auto"/>
                        <w:right w:val="none" w:sz="0" w:space="0" w:color="auto"/>
                      </w:divBdr>
                    </w:div>
                    <w:div w:id="501048687">
                      <w:marLeft w:val="0"/>
                      <w:marRight w:val="0"/>
                      <w:marTop w:val="0"/>
                      <w:marBottom w:val="0"/>
                      <w:divBdr>
                        <w:top w:val="none" w:sz="0" w:space="0" w:color="auto"/>
                        <w:left w:val="none" w:sz="0" w:space="0" w:color="auto"/>
                        <w:bottom w:val="none" w:sz="0" w:space="0" w:color="auto"/>
                        <w:right w:val="none" w:sz="0" w:space="0" w:color="auto"/>
                      </w:divBdr>
                    </w:div>
                    <w:div w:id="2142333777">
                      <w:marLeft w:val="0"/>
                      <w:marRight w:val="0"/>
                      <w:marTop w:val="0"/>
                      <w:marBottom w:val="0"/>
                      <w:divBdr>
                        <w:top w:val="none" w:sz="0" w:space="0" w:color="auto"/>
                        <w:left w:val="none" w:sz="0" w:space="0" w:color="auto"/>
                        <w:bottom w:val="none" w:sz="0" w:space="0" w:color="auto"/>
                        <w:right w:val="none" w:sz="0" w:space="0" w:color="auto"/>
                      </w:divBdr>
                    </w:div>
                    <w:div w:id="750353246">
                      <w:marLeft w:val="0"/>
                      <w:marRight w:val="0"/>
                      <w:marTop w:val="0"/>
                      <w:marBottom w:val="0"/>
                      <w:divBdr>
                        <w:top w:val="none" w:sz="0" w:space="0" w:color="auto"/>
                        <w:left w:val="none" w:sz="0" w:space="0" w:color="auto"/>
                        <w:bottom w:val="none" w:sz="0" w:space="0" w:color="auto"/>
                        <w:right w:val="none" w:sz="0" w:space="0" w:color="auto"/>
                      </w:divBdr>
                    </w:div>
                    <w:div w:id="2008942448">
                      <w:marLeft w:val="0"/>
                      <w:marRight w:val="0"/>
                      <w:marTop w:val="0"/>
                      <w:marBottom w:val="0"/>
                      <w:divBdr>
                        <w:top w:val="none" w:sz="0" w:space="0" w:color="auto"/>
                        <w:left w:val="none" w:sz="0" w:space="0" w:color="auto"/>
                        <w:bottom w:val="none" w:sz="0" w:space="0" w:color="auto"/>
                        <w:right w:val="none" w:sz="0" w:space="0" w:color="auto"/>
                      </w:divBdr>
                    </w:div>
                    <w:div w:id="1297222920">
                      <w:marLeft w:val="0"/>
                      <w:marRight w:val="0"/>
                      <w:marTop w:val="0"/>
                      <w:marBottom w:val="0"/>
                      <w:divBdr>
                        <w:top w:val="none" w:sz="0" w:space="0" w:color="auto"/>
                        <w:left w:val="none" w:sz="0" w:space="0" w:color="auto"/>
                        <w:bottom w:val="none" w:sz="0" w:space="0" w:color="auto"/>
                        <w:right w:val="none" w:sz="0" w:space="0" w:color="auto"/>
                      </w:divBdr>
                    </w:div>
                    <w:div w:id="1864902756">
                      <w:marLeft w:val="0"/>
                      <w:marRight w:val="0"/>
                      <w:marTop w:val="0"/>
                      <w:marBottom w:val="0"/>
                      <w:divBdr>
                        <w:top w:val="none" w:sz="0" w:space="0" w:color="auto"/>
                        <w:left w:val="none" w:sz="0" w:space="0" w:color="auto"/>
                        <w:bottom w:val="none" w:sz="0" w:space="0" w:color="auto"/>
                        <w:right w:val="none" w:sz="0" w:space="0" w:color="auto"/>
                      </w:divBdr>
                    </w:div>
                    <w:div w:id="630330178">
                      <w:marLeft w:val="0"/>
                      <w:marRight w:val="0"/>
                      <w:marTop w:val="0"/>
                      <w:marBottom w:val="0"/>
                      <w:divBdr>
                        <w:top w:val="none" w:sz="0" w:space="0" w:color="auto"/>
                        <w:left w:val="none" w:sz="0" w:space="0" w:color="auto"/>
                        <w:bottom w:val="none" w:sz="0" w:space="0" w:color="auto"/>
                        <w:right w:val="none" w:sz="0" w:space="0" w:color="auto"/>
                      </w:divBdr>
                    </w:div>
                    <w:div w:id="1514152045">
                      <w:marLeft w:val="0"/>
                      <w:marRight w:val="0"/>
                      <w:marTop w:val="0"/>
                      <w:marBottom w:val="0"/>
                      <w:divBdr>
                        <w:top w:val="none" w:sz="0" w:space="0" w:color="auto"/>
                        <w:left w:val="none" w:sz="0" w:space="0" w:color="auto"/>
                        <w:bottom w:val="none" w:sz="0" w:space="0" w:color="auto"/>
                        <w:right w:val="none" w:sz="0" w:space="0" w:color="auto"/>
                      </w:divBdr>
                    </w:div>
                    <w:div w:id="30096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505122">
      <w:bodyDiv w:val="1"/>
      <w:marLeft w:val="0"/>
      <w:marRight w:val="0"/>
      <w:marTop w:val="0"/>
      <w:marBottom w:val="0"/>
      <w:divBdr>
        <w:top w:val="none" w:sz="0" w:space="0" w:color="auto"/>
        <w:left w:val="none" w:sz="0" w:space="0" w:color="auto"/>
        <w:bottom w:val="none" w:sz="0" w:space="0" w:color="auto"/>
        <w:right w:val="none" w:sz="0" w:space="0" w:color="auto"/>
      </w:divBdr>
      <w:divsChild>
        <w:div w:id="805663463">
          <w:marLeft w:val="547"/>
          <w:marRight w:val="0"/>
          <w:marTop w:val="0"/>
          <w:marBottom w:val="0"/>
          <w:divBdr>
            <w:top w:val="none" w:sz="0" w:space="0" w:color="auto"/>
            <w:left w:val="none" w:sz="0" w:space="0" w:color="auto"/>
            <w:bottom w:val="none" w:sz="0" w:space="0" w:color="auto"/>
            <w:right w:val="none" w:sz="0" w:space="0" w:color="auto"/>
          </w:divBdr>
        </w:div>
        <w:div w:id="1860385644">
          <w:marLeft w:val="547"/>
          <w:marRight w:val="0"/>
          <w:marTop w:val="0"/>
          <w:marBottom w:val="0"/>
          <w:divBdr>
            <w:top w:val="none" w:sz="0" w:space="0" w:color="auto"/>
            <w:left w:val="none" w:sz="0" w:space="0" w:color="auto"/>
            <w:bottom w:val="none" w:sz="0" w:space="0" w:color="auto"/>
            <w:right w:val="none" w:sz="0" w:space="0" w:color="auto"/>
          </w:divBdr>
        </w:div>
        <w:div w:id="1762409893">
          <w:marLeft w:val="547"/>
          <w:marRight w:val="0"/>
          <w:marTop w:val="0"/>
          <w:marBottom w:val="0"/>
          <w:divBdr>
            <w:top w:val="none" w:sz="0" w:space="0" w:color="auto"/>
            <w:left w:val="none" w:sz="0" w:space="0" w:color="auto"/>
            <w:bottom w:val="none" w:sz="0" w:space="0" w:color="auto"/>
            <w:right w:val="none" w:sz="0" w:space="0" w:color="auto"/>
          </w:divBdr>
        </w:div>
        <w:div w:id="653215747">
          <w:marLeft w:val="547"/>
          <w:marRight w:val="0"/>
          <w:marTop w:val="0"/>
          <w:marBottom w:val="0"/>
          <w:divBdr>
            <w:top w:val="none" w:sz="0" w:space="0" w:color="auto"/>
            <w:left w:val="none" w:sz="0" w:space="0" w:color="auto"/>
            <w:bottom w:val="none" w:sz="0" w:space="0" w:color="auto"/>
            <w:right w:val="none" w:sz="0" w:space="0" w:color="auto"/>
          </w:divBdr>
        </w:div>
      </w:divsChild>
    </w:div>
    <w:div w:id="985626352">
      <w:bodyDiv w:val="1"/>
      <w:marLeft w:val="0"/>
      <w:marRight w:val="0"/>
      <w:marTop w:val="0"/>
      <w:marBottom w:val="0"/>
      <w:divBdr>
        <w:top w:val="none" w:sz="0" w:space="0" w:color="auto"/>
        <w:left w:val="none" w:sz="0" w:space="0" w:color="auto"/>
        <w:bottom w:val="none" w:sz="0" w:space="0" w:color="auto"/>
        <w:right w:val="none" w:sz="0" w:space="0" w:color="auto"/>
      </w:divBdr>
    </w:div>
    <w:div w:id="1042678230">
      <w:bodyDiv w:val="1"/>
      <w:marLeft w:val="0"/>
      <w:marRight w:val="0"/>
      <w:marTop w:val="0"/>
      <w:marBottom w:val="0"/>
      <w:divBdr>
        <w:top w:val="none" w:sz="0" w:space="0" w:color="auto"/>
        <w:left w:val="none" w:sz="0" w:space="0" w:color="auto"/>
        <w:bottom w:val="none" w:sz="0" w:space="0" w:color="auto"/>
        <w:right w:val="none" w:sz="0" w:space="0" w:color="auto"/>
      </w:divBdr>
      <w:divsChild>
        <w:div w:id="821509490">
          <w:marLeft w:val="0"/>
          <w:marRight w:val="0"/>
          <w:marTop w:val="0"/>
          <w:marBottom w:val="330"/>
          <w:divBdr>
            <w:top w:val="none" w:sz="0" w:space="0" w:color="auto"/>
            <w:left w:val="none" w:sz="0" w:space="0" w:color="auto"/>
            <w:bottom w:val="none" w:sz="0" w:space="0" w:color="auto"/>
            <w:right w:val="none" w:sz="0" w:space="0" w:color="auto"/>
          </w:divBdr>
        </w:div>
        <w:div w:id="1264267813">
          <w:marLeft w:val="0"/>
          <w:marRight w:val="0"/>
          <w:marTop w:val="90"/>
          <w:marBottom w:val="0"/>
          <w:divBdr>
            <w:top w:val="none" w:sz="0" w:space="0" w:color="auto"/>
            <w:left w:val="none" w:sz="0" w:space="0" w:color="auto"/>
            <w:bottom w:val="none" w:sz="0" w:space="0" w:color="auto"/>
            <w:right w:val="none" w:sz="0" w:space="0" w:color="auto"/>
          </w:divBdr>
        </w:div>
      </w:divsChild>
    </w:div>
    <w:div w:id="1198929492">
      <w:bodyDiv w:val="1"/>
      <w:marLeft w:val="0"/>
      <w:marRight w:val="0"/>
      <w:marTop w:val="0"/>
      <w:marBottom w:val="0"/>
      <w:divBdr>
        <w:top w:val="none" w:sz="0" w:space="0" w:color="auto"/>
        <w:left w:val="none" w:sz="0" w:space="0" w:color="auto"/>
        <w:bottom w:val="none" w:sz="0" w:space="0" w:color="auto"/>
        <w:right w:val="none" w:sz="0" w:space="0" w:color="auto"/>
      </w:divBdr>
    </w:div>
    <w:div w:id="1205099509">
      <w:bodyDiv w:val="1"/>
      <w:marLeft w:val="0"/>
      <w:marRight w:val="0"/>
      <w:marTop w:val="0"/>
      <w:marBottom w:val="0"/>
      <w:divBdr>
        <w:top w:val="none" w:sz="0" w:space="0" w:color="auto"/>
        <w:left w:val="none" w:sz="0" w:space="0" w:color="auto"/>
        <w:bottom w:val="none" w:sz="0" w:space="0" w:color="auto"/>
        <w:right w:val="none" w:sz="0" w:space="0" w:color="auto"/>
      </w:divBdr>
    </w:div>
    <w:div w:id="1447500694">
      <w:bodyDiv w:val="1"/>
      <w:marLeft w:val="0"/>
      <w:marRight w:val="0"/>
      <w:marTop w:val="0"/>
      <w:marBottom w:val="0"/>
      <w:divBdr>
        <w:top w:val="none" w:sz="0" w:space="0" w:color="auto"/>
        <w:left w:val="none" w:sz="0" w:space="0" w:color="auto"/>
        <w:bottom w:val="none" w:sz="0" w:space="0" w:color="auto"/>
        <w:right w:val="none" w:sz="0" w:space="0" w:color="auto"/>
      </w:divBdr>
    </w:div>
    <w:div w:id="1474788814">
      <w:bodyDiv w:val="1"/>
      <w:marLeft w:val="0"/>
      <w:marRight w:val="0"/>
      <w:marTop w:val="0"/>
      <w:marBottom w:val="0"/>
      <w:divBdr>
        <w:top w:val="none" w:sz="0" w:space="0" w:color="auto"/>
        <w:left w:val="none" w:sz="0" w:space="0" w:color="auto"/>
        <w:bottom w:val="none" w:sz="0" w:space="0" w:color="auto"/>
        <w:right w:val="none" w:sz="0" w:space="0" w:color="auto"/>
      </w:divBdr>
    </w:div>
    <w:div w:id="1559854498">
      <w:bodyDiv w:val="1"/>
      <w:marLeft w:val="0"/>
      <w:marRight w:val="0"/>
      <w:marTop w:val="0"/>
      <w:marBottom w:val="0"/>
      <w:divBdr>
        <w:top w:val="none" w:sz="0" w:space="0" w:color="auto"/>
        <w:left w:val="none" w:sz="0" w:space="0" w:color="auto"/>
        <w:bottom w:val="none" w:sz="0" w:space="0" w:color="auto"/>
        <w:right w:val="none" w:sz="0" w:space="0" w:color="auto"/>
      </w:divBdr>
    </w:div>
    <w:div w:id="1691369197">
      <w:bodyDiv w:val="1"/>
      <w:marLeft w:val="0"/>
      <w:marRight w:val="0"/>
      <w:marTop w:val="0"/>
      <w:marBottom w:val="0"/>
      <w:divBdr>
        <w:top w:val="none" w:sz="0" w:space="0" w:color="auto"/>
        <w:left w:val="none" w:sz="0" w:space="0" w:color="auto"/>
        <w:bottom w:val="none" w:sz="0" w:space="0" w:color="auto"/>
        <w:right w:val="none" w:sz="0" w:space="0" w:color="auto"/>
      </w:divBdr>
      <w:divsChild>
        <w:div w:id="1718162090">
          <w:marLeft w:val="0"/>
          <w:marRight w:val="0"/>
          <w:marTop w:val="0"/>
          <w:marBottom w:val="0"/>
          <w:divBdr>
            <w:top w:val="none" w:sz="0" w:space="0" w:color="auto"/>
            <w:left w:val="none" w:sz="0" w:space="0" w:color="auto"/>
            <w:bottom w:val="none" w:sz="0" w:space="0" w:color="auto"/>
            <w:right w:val="none" w:sz="0" w:space="0" w:color="auto"/>
          </w:divBdr>
          <w:divsChild>
            <w:div w:id="1781878962">
              <w:marLeft w:val="0"/>
              <w:marRight w:val="0"/>
              <w:marTop w:val="0"/>
              <w:marBottom w:val="0"/>
              <w:divBdr>
                <w:top w:val="none" w:sz="0" w:space="0" w:color="auto"/>
                <w:left w:val="none" w:sz="0" w:space="0" w:color="auto"/>
                <w:bottom w:val="none" w:sz="0" w:space="0" w:color="auto"/>
                <w:right w:val="none" w:sz="0" w:space="0" w:color="auto"/>
              </w:divBdr>
            </w:div>
          </w:divsChild>
        </w:div>
        <w:div w:id="863791284">
          <w:marLeft w:val="0"/>
          <w:marRight w:val="0"/>
          <w:marTop w:val="0"/>
          <w:marBottom w:val="0"/>
          <w:divBdr>
            <w:top w:val="none" w:sz="0" w:space="0" w:color="auto"/>
            <w:left w:val="none" w:sz="0" w:space="0" w:color="auto"/>
            <w:bottom w:val="none" w:sz="0" w:space="0" w:color="auto"/>
            <w:right w:val="none" w:sz="0" w:space="0" w:color="auto"/>
          </w:divBdr>
          <w:divsChild>
            <w:div w:id="3284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842480">
      <w:bodyDiv w:val="1"/>
      <w:marLeft w:val="0"/>
      <w:marRight w:val="0"/>
      <w:marTop w:val="0"/>
      <w:marBottom w:val="0"/>
      <w:divBdr>
        <w:top w:val="none" w:sz="0" w:space="0" w:color="auto"/>
        <w:left w:val="none" w:sz="0" w:space="0" w:color="auto"/>
        <w:bottom w:val="none" w:sz="0" w:space="0" w:color="auto"/>
        <w:right w:val="none" w:sz="0" w:space="0" w:color="auto"/>
      </w:divBdr>
    </w:div>
    <w:div w:id="1747459287">
      <w:bodyDiv w:val="1"/>
      <w:marLeft w:val="0"/>
      <w:marRight w:val="0"/>
      <w:marTop w:val="0"/>
      <w:marBottom w:val="0"/>
      <w:divBdr>
        <w:top w:val="none" w:sz="0" w:space="0" w:color="auto"/>
        <w:left w:val="none" w:sz="0" w:space="0" w:color="auto"/>
        <w:bottom w:val="none" w:sz="0" w:space="0" w:color="auto"/>
        <w:right w:val="none" w:sz="0" w:space="0" w:color="auto"/>
      </w:divBdr>
    </w:div>
    <w:div w:id="1758481143">
      <w:bodyDiv w:val="1"/>
      <w:marLeft w:val="0"/>
      <w:marRight w:val="0"/>
      <w:marTop w:val="0"/>
      <w:marBottom w:val="0"/>
      <w:divBdr>
        <w:top w:val="none" w:sz="0" w:space="0" w:color="auto"/>
        <w:left w:val="none" w:sz="0" w:space="0" w:color="auto"/>
        <w:bottom w:val="none" w:sz="0" w:space="0" w:color="auto"/>
        <w:right w:val="none" w:sz="0" w:space="0" w:color="auto"/>
      </w:divBdr>
    </w:div>
    <w:div w:id="1762294884">
      <w:bodyDiv w:val="1"/>
      <w:marLeft w:val="0"/>
      <w:marRight w:val="0"/>
      <w:marTop w:val="0"/>
      <w:marBottom w:val="0"/>
      <w:divBdr>
        <w:top w:val="none" w:sz="0" w:space="0" w:color="auto"/>
        <w:left w:val="none" w:sz="0" w:space="0" w:color="auto"/>
        <w:bottom w:val="none" w:sz="0" w:space="0" w:color="auto"/>
        <w:right w:val="none" w:sz="0" w:space="0" w:color="auto"/>
      </w:divBdr>
    </w:div>
    <w:div w:id="1765301295">
      <w:bodyDiv w:val="1"/>
      <w:marLeft w:val="0"/>
      <w:marRight w:val="0"/>
      <w:marTop w:val="0"/>
      <w:marBottom w:val="0"/>
      <w:divBdr>
        <w:top w:val="none" w:sz="0" w:space="0" w:color="auto"/>
        <w:left w:val="none" w:sz="0" w:space="0" w:color="auto"/>
        <w:bottom w:val="none" w:sz="0" w:space="0" w:color="auto"/>
        <w:right w:val="none" w:sz="0" w:space="0" w:color="auto"/>
      </w:divBdr>
    </w:div>
    <w:div w:id="1795751983">
      <w:bodyDiv w:val="1"/>
      <w:marLeft w:val="0"/>
      <w:marRight w:val="0"/>
      <w:marTop w:val="0"/>
      <w:marBottom w:val="0"/>
      <w:divBdr>
        <w:top w:val="none" w:sz="0" w:space="0" w:color="auto"/>
        <w:left w:val="none" w:sz="0" w:space="0" w:color="auto"/>
        <w:bottom w:val="none" w:sz="0" w:space="0" w:color="auto"/>
        <w:right w:val="none" w:sz="0" w:space="0" w:color="auto"/>
      </w:divBdr>
    </w:div>
    <w:div w:id="1855924722">
      <w:bodyDiv w:val="1"/>
      <w:marLeft w:val="0"/>
      <w:marRight w:val="0"/>
      <w:marTop w:val="0"/>
      <w:marBottom w:val="0"/>
      <w:divBdr>
        <w:top w:val="none" w:sz="0" w:space="0" w:color="auto"/>
        <w:left w:val="none" w:sz="0" w:space="0" w:color="auto"/>
        <w:bottom w:val="none" w:sz="0" w:space="0" w:color="auto"/>
        <w:right w:val="none" w:sz="0" w:space="0" w:color="auto"/>
      </w:divBdr>
    </w:div>
    <w:div w:id="1900245714">
      <w:bodyDiv w:val="1"/>
      <w:marLeft w:val="0"/>
      <w:marRight w:val="0"/>
      <w:marTop w:val="0"/>
      <w:marBottom w:val="0"/>
      <w:divBdr>
        <w:top w:val="none" w:sz="0" w:space="0" w:color="auto"/>
        <w:left w:val="none" w:sz="0" w:space="0" w:color="auto"/>
        <w:bottom w:val="none" w:sz="0" w:space="0" w:color="auto"/>
        <w:right w:val="none" w:sz="0" w:space="0" w:color="auto"/>
      </w:divBdr>
      <w:divsChild>
        <w:div w:id="806581829">
          <w:marLeft w:val="0"/>
          <w:marRight w:val="0"/>
          <w:marTop w:val="0"/>
          <w:marBottom w:val="0"/>
          <w:divBdr>
            <w:top w:val="none" w:sz="0" w:space="0" w:color="auto"/>
            <w:left w:val="none" w:sz="0" w:space="0" w:color="auto"/>
            <w:bottom w:val="none" w:sz="0" w:space="0" w:color="auto"/>
            <w:right w:val="none" w:sz="0" w:space="0" w:color="auto"/>
          </w:divBdr>
        </w:div>
        <w:div w:id="1592086733">
          <w:marLeft w:val="0"/>
          <w:marRight w:val="0"/>
          <w:marTop w:val="0"/>
          <w:marBottom w:val="0"/>
          <w:divBdr>
            <w:top w:val="none" w:sz="0" w:space="0" w:color="auto"/>
            <w:left w:val="none" w:sz="0" w:space="0" w:color="auto"/>
            <w:bottom w:val="none" w:sz="0" w:space="0" w:color="auto"/>
            <w:right w:val="none" w:sz="0" w:space="0" w:color="auto"/>
          </w:divBdr>
        </w:div>
      </w:divsChild>
    </w:div>
    <w:div w:id="2001541467">
      <w:bodyDiv w:val="1"/>
      <w:marLeft w:val="0"/>
      <w:marRight w:val="0"/>
      <w:marTop w:val="0"/>
      <w:marBottom w:val="0"/>
      <w:divBdr>
        <w:top w:val="none" w:sz="0" w:space="0" w:color="auto"/>
        <w:left w:val="none" w:sz="0" w:space="0" w:color="auto"/>
        <w:bottom w:val="none" w:sz="0" w:space="0" w:color="auto"/>
        <w:right w:val="none" w:sz="0" w:space="0" w:color="auto"/>
      </w:divBdr>
    </w:div>
    <w:div w:id="2082407253">
      <w:bodyDiv w:val="1"/>
      <w:marLeft w:val="0"/>
      <w:marRight w:val="0"/>
      <w:marTop w:val="0"/>
      <w:marBottom w:val="0"/>
      <w:divBdr>
        <w:top w:val="none" w:sz="0" w:space="0" w:color="auto"/>
        <w:left w:val="none" w:sz="0" w:space="0" w:color="auto"/>
        <w:bottom w:val="none" w:sz="0" w:space="0" w:color="auto"/>
        <w:right w:val="none" w:sz="0" w:space="0" w:color="auto"/>
      </w:divBdr>
    </w:div>
    <w:div w:id="2131430011">
      <w:bodyDiv w:val="1"/>
      <w:marLeft w:val="0"/>
      <w:marRight w:val="0"/>
      <w:marTop w:val="0"/>
      <w:marBottom w:val="0"/>
      <w:divBdr>
        <w:top w:val="none" w:sz="0" w:space="0" w:color="auto"/>
        <w:left w:val="none" w:sz="0" w:space="0" w:color="auto"/>
        <w:bottom w:val="none" w:sz="0" w:space="0" w:color="auto"/>
        <w:right w:val="none" w:sz="0" w:space="0" w:color="auto"/>
      </w:divBdr>
      <w:divsChild>
        <w:div w:id="993800791">
          <w:marLeft w:val="0"/>
          <w:marRight w:val="0"/>
          <w:marTop w:val="0"/>
          <w:marBottom w:val="0"/>
          <w:divBdr>
            <w:top w:val="none" w:sz="0" w:space="0" w:color="auto"/>
            <w:left w:val="none" w:sz="0" w:space="0" w:color="auto"/>
            <w:bottom w:val="none" w:sz="0" w:space="0" w:color="auto"/>
            <w:right w:val="none" w:sz="0" w:space="0" w:color="auto"/>
          </w:divBdr>
        </w:div>
        <w:div w:id="1112044549">
          <w:marLeft w:val="0"/>
          <w:marRight w:val="0"/>
          <w:marTop w:val="0"/>
          <w:marBottom w:val="0"/>
          <w:divBdr>
            <w:top w:val="none" w:sz="0" w:space="0" w:color="auto"/>
            <w:left w:val="none" w:sz="0" w:space="0" w:color="auto"/>
            <w:bottom w:val="none" w:sz="0" w:space="0" w:color="auto"/>
            <w:right w:val="none" w:sz="0" w:space="0" w:color="auto"/>
          </w:divBdr>
        </w:div>
      </w:divsChild>
    </w:div>
    <w:div w:id="2133132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hyperlink" Target="https://www.statista.com/statistics/272014/global-social-networks-ranked-by-number-of-users/" TargetMode="External"/><Relationship Id="rId26" Type="http://schemas.openxmlformats.org/officeDocument/2006/relationships/hyperlink" Target="https://www.amea-care.gr" TargetMode="External"/><Relationship Id="rId3" Type="http://schemas.openxmlformats.org/officeDocument/2006/relationships/styles" Target="styles.xml"/><Relationship Id="rId21" Type="http://schemas.openxmlformats.org/officeDocument/2006/relationships/hyperlink" Target="https://www.who.int/teams/noncommunicable-diseases/sensory-functions-disability-and-rehabilitation/world-report-on-disability" TargetMode="External"/><Relationship Id="rId7" Type="http://schemas.openxmlformats.org/officeDocument/2006/relationships/endnotes" Target="endnotes.xml"/><Relationship Id="rId12" Type="http://schemas.openxmlformats.org/officeDocument/2006/relationships/hyperlink" Target="https://el.wikipedia.org/wiki/%CE%A1%CE%B1%CE%B4%CE%B9%CF%8C%CF%86%CF%89%CE%BD%CE%BF" TargetMode="External"/><Relationship Id="rId17" Type="http://schemas.openxmlformats.org/officeDocument/2006/relationships/hyperlink" Target="https://www.statista.com/topics/1164/social-networks/" TargetMode="External"/><Relationship Id="rId25" Type="http://schemas.openxmlformats.org/officeDocument/2006/relationships/hyperlink" Target="http://www.thelancet.com/journals/lancet/article/PIIS0140673606694981/abstract" TargetMode="External"/><Relationship Id="rId2" Type="http://schemas.openxmlformats.org/officeDocument/2006/relationships/numbering" Target="numbering.xml"/><Relationship Id="rId16" Type="http://schemas.openxmlformats.org/officeDocument/2006/relationships/hyperlink" Target="http://www.ijdcr.ca/VOL07_02_CAN/articles/grech.shtml" TargetMode="External"/><Relationship Id="rId20" Type="http://schemas.openxmlformats.org/officeDocument/2006/relationships/hyperlink" Target="https://www.who.int/disabilities/world_report/2011/chapter1.pdf"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wikipedia.org/wiki/%CE%A1%CE%B1%CE%B4%CE%B9%CF%8C%CF%86%CF%89%CE%BD%CE%BF" TargetMode="External"/><Relationship Id="rId24" Type="http://schemas.openxmlformats.org/officeDocument/2006/relationships/hyperlink" Target="https://www.lawspot.gr/nomika-nea"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ric.org/el/index.php?option=com_content&amp;view=article&amp;id=46" TargetMode="External"/><Relationship Id="rId23" Type="http://schemas.openxmlformats.org/officeDocument/2006/relationships/hyperlink" Target="http://www.thetoc.gr/" TargetMode="External"/><Relationship Id="rId28" Type="http://schemas.openxmlformats.org/officeDocument/2006/relationships/hyperlink" Target="https://www.taxheaven.gr/news/36551/oi-diataxeis-gia-toys-amea-poy-problepontai-sto-nomosxedio-toy-ypergasias" TargetMode="External"/><Relationship Id="rId10" Type="http://schemas.openxmlformats.org/officeDocument/2006/relationships/footer" Target="footer2.xml"/><Relationship Id="rId19" Type="http://schemas.openxmlformats.org/officeDocument/2006/relationships/hyperlink" Target="https://www.statista.com/statistics/278414/number-of-worldwide-social-network-users/"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hyperlink" Target="http://www.esaea.gr/did-you-know" TargetMode="External"/><Relationship Id="rId27" Type="http://schemas.openxmlformats.org/officeDocument/2006/relationships/hyperlink" Target="https://www.taxheaven.gr/news/36551/oi-diataxeis-gia-toys-amea-poy-problepontai-sto-nomosxedio-toy-ypergasias" TargetMode="External"/><Relationship Id="rId3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E91F42-0996-4AD6-976B-814106758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115</Pages>
  <Words>24147</Words>
  <Characters>130395</Characters>
  <Application>Microsoft Office Word</Application>
  <DocSecurity>0</DocSecurity>
  <Lines>1086</Lines>
  <Paragraphs>308</Paragraphs>
  <ScaleCrop>false</ScaleCrop>
  <HeadingPairs>
    <vt:vector size="2" baseType="variant">
      <vt:variant>
        <vt:lpstr>Τίτλος</vt:lpstr>
      </vt:variant>
      <vt:variant>
        <vt:i4>1</vt:i4>
      </vt:variant>
    </vt:vector>
  </HeadingPairs>
  <TitlesOfParts>
    <vt:vector size="1" baseType="lpstr">
      <vt:lpstr/>
    </vt:vector>
  </TitlesOfParts>
  <Company>HP</Company>
  <LinksUpToDate>false</LinksUpToDate>
  <CharactersWithSpaces>154234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ΕΛΕΝΗ</dc:creator>
  <cp:lastModifiedBy>a_mavrea</cp:lastModifiedBy>
  <cp:revision>27</cp:revision>
  <cp:lastPrinted>2020-03-11T16:41:00Z</cp:lastPrinted>
  <dcterms:created xsi:type="dcterms:W3CDTF">2022-05-17T14:34:00Z</dcterms:created>
  <dcterms:modified xsi:type="dcterms:W3CDTF">2022-11-02T11:34:00Z</dcterms:modified>
</cp:coreProperties>
</file>