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6.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7.xml" ContentType="application/vnd.openxmlformats-officedocument.wordprocessingml.header+xml"/>
  <Override PartName="/word/footer15.xml" ContentType="application/vnd.openxmlformats-officedocument.wordprocessingml.footer+xml"/>
  <Override PartName="/word/header8.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9.xml" ContentType="application/vnd.openxmlformats-officedocument.wordprocessingml.header+xml"/>
  <Override PartName="/word/footer1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2.xml" ContentType="application/vnd.openxmlformats-officedocument.wordprocessingml.header+xml"/>
  <Override PartName="/word/footer21.xml" ContentType="application/vnd.openxmlformats-officedocument.wordprocessingml.footer+xml"/>
  <Override PartName="/word/header1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14.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header15.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header16.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17.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header18.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19.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20.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header21.xml" ContentType="application/vnd.openxmlformats-officedocument.wordprocessingml.header+xml"/>
  <Override PartName="/word/footer4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6A7D" w:rsidRDefault="00546EE7">
      <w:pPr>
        <w:pStyle w:val="30"/>
        <w:shd w:val="clear" w:color="auto" w:fill="auto"/>
        <w:spacing w:after="1196"/>
      </w:pPr>
      <w:bookmarkStart w:id="0" w:name="_GoBack"/>
      <w:bookmarkEnd w:id="0"/>
      <w:r>
        <w:t>ΠΑΝΕΠΙΣΤΗΜΙΟ ΠΕΛΟΠΟΝΝΗΣΟΥ</w:t>
      </w:r>
      <w:r>
        <w:br/>
        <w:t>ΣΧΟΛΗ ΕΠΙΣΤΗΜΩΝ ΑΝΘΡΩΠΙΝΗΣ ΚΙΝΗΣΗΣ</w:t>
      </w:r>
      <w:r>
        <w:br/>
        <w:t>ΚΑΙ ΠΟΙΟΤΗΤΑΣ ΖΩΗΣ</w:t>
      </w:r>
      <w:r>
        <w:br/>
        <w:t>Τμήμα Νοσηλευτικής</w:t>
      </w:r>
    </w:p>
    <w:p w:rsidR="007A6A7D" w:rsidRDefault="00546EE7">
      <w:pPr>
        <w:pStyle w:val="30"/>
        <w:shd w:val="clear" w:color="auto" w:fill="auto"/>
        <w:spacing w:after="1472" w:line="418" w:lineRule="exact"/>
      </w:pPr>
      <w:r>
        <w:rPr>
          <w:rStyle w:val="31"/>
        </w:rPr>
        <w:t>ΜΕΤΑΠΤΥΧΙΑΚΟ ΠΡΟΓΡΑΜΜΑ ΣΠΟΥΔΩΝ</w:t>
      </w:r>
      <w:r>
        <w:rPr>
          <w:rStyle w:val="31"/>
        </w:rPr>
        <w:br/>
      </w:r>
      <w:r>
        <w:t>«ΔΙΟΙΚΗΣΗ ΥΠΗΡΕΣΙΩΝ ΥΓΕΙΑΣ ΚΑΙ ΔΙΑΧΕΙΡΙΣΗ ΚΡΙΣΕΩΝ»</w:t>
      </w:r>
    </w:p>
    <w:p w:rsidR="007A6A7D" w:rsidRDefault="00546EE7">
      <w:pPr>
        <w:pStyle w:val="30"/>
        <w:shd w:val="clear" w:color="auto" w:fill="auto"/>
        <w:spacing w:after="1552" w:line="528" w:lineRule="exact"/>
      </w:pPr>
      <w:r>
        <w:rPr>
          <w:rStyle w:val="32"/>
          <w:b/>
          <w:bCs/>
        </w:rPr>
        <w:t>ΜΕΤΑΠΤΥΧΙΑΚΗ ΔΤΠΛΩΜΑΤΙΚΗ ΕΡΓΑΣΙΑ</w:t>
      </w:r>
      <w:r>
        <w:rPr>
          <w:rStyle w:val="32"/>
          <w:b/>
          <w:bCs/>
        </w:rPr>
        <w:br/>
      </w:r>
      <w:r>
        <w:t>«ΕΠΙΔΡΑΣΗ ΤΩΝ ΑΝΤΙΛΗΨΕΩΝ ΓΙΑ ΤΗΝ ΥΓΕΙΑ</w:t>
      </w:r>
      <w:r>
        <w:br/>
      </w:r>
      <w:r>
        <w:t>ΣΤΗΝ ΠΟΙΟΤΗΤΑ ΖΩΗΣ, ΤΗΝ ΚΑΤΑΘΛΙΨΗ ΚΑΙ ΤΟ ΑΓΧΟΣ</w:t>
      </w:r>
      <w:r>
        <w:br/>
        <w:t>ΑΣΘΕΝΩΝ ΥΠΟ ΑΙΜΟΚΑΘΑΡΣΗ»</w:t>
      </w:r>
    </w:p>
    <w:p w:rsidR="007A6A7D" w:rsidRDefault="00546EE7">
      <w:pPr>
        <w:pStyle w:val="30"/>
        <w:shd w:val="clear" w:color="auto" w:fill="auto"/>
        <w:spacing w:after="0" w:line="538" w:lineRule="exact"/>
      </w:pPr>
      <w:r>
        <w:t>ΚΑΡΛΗ ΜΑΡΙΑΣ</w:t>
      </w:r>
      <w:r>
        <w:br/>
        <w:t>Νοσηλεύτριας ΠΕ</w:t>
      </w:r>
    </w:p>
    <w:p w:rsidR="007A6A7D" w:rsidRDefault="00546EE7">
      <w:pPr>
        <w:pStyle w:val="30"/>
        <w:shd w:val="clear" w:color="auto" w:fill="auto"/>
        <w:spacing w:after="85" w:line="240" w:lineRule="exact"/>
      </w:pPr>
      <w:r>
        <w:t>ΠΑΝΕΠΙΣΤΗΜΙΟ ΠΕΛΟΠΟΝΝΗΣΟΥ</w:t>
      </w:r>
    </w:p>
    <w:p w:rsidR="007A6A7D" w:rsidRDefault="00546EE7">
      <w:pPr>
        <w:pStyle w:val="30"/>
        <w:shd w:val="clear" w:color="auto" w:fill="auto"/>
        <w:spacing w:after="0"/>
      </w:pPr>
      <w:r>
        <w:lastRenderedPageBreak/>
        <w:t>ΣΧΟΛΗ ΕΠΙΣΤΗΜΩΝ ΑΝΘΡΩΠΙΝΗΣ ΚΙΝΗΣΗΣ</w:t>
      </w:r>
      <w:r>
        <w:br/>
        <w:t>ΚΑΙ ΠΟΙΟΤΗΤΑΣ ΖΩΗΣ</w:t>
      </w:r>
      <w:r>
        <w:br/>
        <w:t>Τμήμα Νοσηλευτικής</w:t>
      </w:r>
    </w:p>
    <w:p w:rsidR="007A6A7D" w:rsidRDefault="00546EE7">
      <w:pPr>
        <w:pStyle w:val="30"/>
        <w:shd w:val="clear" w:color="auto" w:fill="auto"/>
        <w:spacing w:after="1528"/>
      </w:pPr>
      <w:r>
        <w:rPr>
          <w:rStyle w:val="31"/>
        </w:rPr>
        <w:t>ΜΕΤΑΠΤΥΧΙΑΚΟ ΠΡΟΓΡΑΜΜΑ ΣΠΟΥΔΩΝ</w:t>
      </w:r>
      <w:r>
        <w:rPr>
          <w:rStyle w:val="31"/>
        </w:rPr>
        <w:br/>
      </w:r>
      <w:r>
        <w:t>«ΔΙΟΙΚΗΣΗ ΥΠΗΡΕΣΙΩΝ ΥΓΕΙΑ</w:t>
      </w:r>
      <w:r>
        <w:t>Σ ΚΑΙ ΔΙΑΧΕΙΡΙΣΗ ΚΡΙΣΕΩΝ»</w:t>
      </w:r>
    </w:p>
    <w:p w:rsidR="007A6A7D" w:rsidRDefault="00546EE7">
      <w:pPr>
        <w:pStyle w:val="30"/>
        <w:shd w:val="clear" w:color="auto" w:fill="auto"/>
        <w:spacing w:after="1070" w:line="528" w:lineRule="exact"/>
      </w:pPr>
      <w:r>
        <w:rPr>
          <w:rStyle w:val="32"/>
          <w:b/>
          <w:bCs/>
        </w:rPr>
        <w:t>ΜΕΤΑΠΤΥΧΙΑΚΗ ΔΤΠΛΩΜΑΤΙΚΗ ΕΡΓΑΣΙΑ</w:t>
      </w:r>
      <w:r>
        <w:rPr>
          <w:rStyle w:val="32"/>
          <w:b/>
          <w:bCs/>
        </w:rPr>
        <w:br/>
      </w:r>
      <w:r>
        <w:t>«ΕΠΙΔΡΑΣΗ ΤΩΝ ΑΝΤΙΛΗΨΕΩΝ ΓΙΑ ΤΗΝ ΥΓΕΙΑ</w:t>
      </w:r>
      <w:r>
        <w:br/>
        <w:t>ΣΤΗΝ ΠΟΙΟΤΗΤΑ ΖΩΗΣ, ΤΗΝ ΚΑΤΑΘΛΙΨΗ ΚΑΙ ΤΟ ΑΓΧΟΣ</w:t>
      </w:r>
      <w:r>
        <w:br/>
        <w:t>ΑΣΘΕΝΩΝ ΥΠΟ ΑΙΜΟΚΑΘΑΡΣΗ»</w:t>
      </w:r>
    </w:p>
    <w:p w:rsidR="007A6A7D" w:rsidRDefault="00546EE7">
      <w:pPr>
        <w:pStyle w:val="30"/>
        <w:shd w:val="clear" w:color="auto" w:fill="auto"/>
        <w:spacing w:after="113" w:line="240" w:lineRule="exact"/>
      </w:pPr>
      <w:r>
        <w:t>ΚΑΡΛΗ ΜΑΡΙΑΣ</w:t>
      </w:r>
    </w:p>
    <w:p w:rsidR="007A6A7D" w:rsidRDefault="00546EE7">
      <w:pPr>
        <w:pStyle w:val="20"/>
        <w:shd w:val="clear" w:color="auto" w:fill="auto"/>
        <w:spacing w:before="0" w:after="625" w:line="240" w:lineRule="exact"/>
        <w:ind w:firstLine="0"/>
      </w:pPr>
      <w:r>
        <w:t>Νοσηλεύτριας ΠΕ</w:t>
      </w:r>
    </w:p>
    <w:p w:rsidR="007A6A7D" w:rsidRDefault="00546EE7">
      <w:pPr>
        <w:pStyle w:val="30"/>
        <w:shd w:val="clear" w:color="auto" w:fill="auto"/>
        <w:spacing w:after="0"/>
      </w:pPr>
      <w:r>
        <w:t>Μέλη Συμβουλευτικής Επιτροπής</w:t>
      </w:r>
    </w:p>
    <w:p w:rsidR="007A6A7D" w:rsidRDefault="00546EE7">
      <w:pPr>
        <w:pStyle w:val="20"/>
        <w:shd w:val="clear" w:color="auto" w:fill="auto"/>
        <w:spacing w:before="0" w:after="0" w:line="413" w:lineRule="exact"/>
        <w:ind w:firstLine="0"/>
        <w:sectPr w:rsidR="007A6A7D">
          <w:footerReference w:type="even" r:id="rId7"/>
          <w:footerReference w:type="default" r:id="rId8"/>
          <w:pgSz w:w="12240" w:h="15840"/>
          <w:pgMar w:top="1876" w:right="2520" w:bottom="3652" w:left="2520" w:header="0" w:footer="3" w:gutter="0"/>
          <w:cols w:space="720"/>
          <w:noEndnote/>
          <w:docGrid w:linePitch="360"/>
        </w:sectPr>
      </w:pPr>
      <w:r>
        <w:t>Επιβλέπον μέλος ΔΕΠ: Ζυγά Σοφία, Αναπληρώτρια Καθηγήτρια</w:t>
      </w:r>
      <w:r>
        <w:br/>
        <w:t>Μέλος: Τσιρώνη Παρασκευή, Αναπληρώτρια Καθηγήτρια</w:t>
      </w:r>
      <w:r>
        <w:br/>
        <w:t xml:space="preserve">Μέλος: Πρεζεράκος Παναγιώτης, </w:t>
      </w:r>
      <w:r>
        <w:t>Αναπληρωτής Καθηγητής</w:t>
      </w: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before="57" w:after="57" w:line="240" w:lineRule="exact"/>
        <w:rPr>
          <w:sz w:val="19"/>
          <w:szCs w:val="19"/>
        </w:rPr>
      </w:pPr>
    </w:p>
    <w:p w:rsidR="007A6A7D" w:rsidRDefault="007A6A7D">
      <w:pPr>
        <w:rPr>
          <w:sz w:val="2"/>
          <w:szCs w:val="2"/>
        </w:rPr>
        <w:sectPr w:rsidR="007A6A7D">
          <w:footerReference w:type="even" r:id="rId9"/>
          <w:footerReference w:type="default" r:id="rId10"/>
          <w:pgSz w:w="12240" w:h="15840"/>
          <w:pgMar w:top="2012" w:right="0" w:bottom="1698" w:left="0" w:header="0" w:footer="3" w:gutter="0"/>
          <w:cols w:space="720"/>
          <w:noEndnote/>
          <w:docGrid w:linePitch="360"/>
        </w:sectPr>
      </w:pPr>
    </w:p>
    <w:p w:rsidR="007A6A7D" w:rsidRDefault="00546EE7">
      <w:pPr>
        <w:pStyle w:val="20"/>
        <w:shd w:val="clear" w:color="auto" w:fill="auto"/>
        <w:spacing w:before="0" w:after="565" w:line="518" w:lineRule="exact"/>
        <w:ind w:firstLine="0"/>
      </w:pPr>
      <w:r>
        <w:rPr>
          <w:lang w:val="en-US" w:eastAsia="en-US" w:bidi="en-US"/>
        </w:rPr>
        <w:t>Copyright</w:t>
      </w:r>
      <w:r w:rsidRPr="00546EE7">
        <w:rPr>
          <w:lang w:eastAsia="en-US" w:bidi="en-US"/>
        </w:rPr>
        <w:t xml:space="preserve"> </w:t>
      </w:r>
      <w:r>
        <w:t>ΚΑΡΛΗ ΜΑΡΙΑ, 2017</w:t>
      </w:r>
      <w:r>
        <w:br/>
        <w:t xml:space="preserve">Με επιφύλαξη </w:t>
      </w:r>
      <w:r>
        <w:rPr>
          <w:rStyle w:val="21"/>
        </w:rPr>
        <w:t>παντός</w:t>
      </w:r>
      <w:r>
        <w:t xml:space="preserve"> δικαιώματος, </w:t>
      </w:r>
      <w:r>
        <w:rPr>
          <w:lang w:val="en-US" w:eastAsia="en-US" w:bidi="en-US"/>
        </w:rPr>
        <w:t>All</w:t>
      </w:r>
      <w:r w:rsidRPr="00546EE7">
        <w:rPr>
          <w:lang w:eastAsia="en-US" w:bidi="en-US"/>
        </w:rPr>
        <w:t xml:space="preserve"> </w:t>
      </w:r>
      <w:r>
        <w:rPr>
          <w:lang w:val="en-US" w:eastAsia="en-US" w:bidi="en-US"/>
        </w:rPr>
        <w:t>rights</w:t>
      </w:r>
      <w:r w:rsidRPr="00546EE7">
        <w:rPr>
          <w:lang w:eastAsia="en-US" w:bidi="en-US"/>
        </w:rPr>
        <w:t xml:space="preserve"> </w:t>
      </w:r>
      <w:r>
        <w:rPr>
          <w:lang w:val="en-US" w:eastAsia="en-US" w:bidi="en-US"/>
        </w:rPr>
        <w:t>reserved</w:t>
      </w:r>
    </w:p>
    <w:p w:rsidR="007A6A7D" w:rsidRDefault="00546EE7">
      <w:pPr>
        <w:pStyle w:val="20"/>
        <w:shd w:val="clear" w:color="auto" w:fill="auto"/>
        <w:spacing w:before="0" w:after="0" w:line="413" w:lineRule="exact"/>
        <w:ind w:firstLine="0"/>
        <w:jc w:val="both"/>
      </w:pPr>
      <w:r>
        <w:t xml:space="preserve">Η παρούσα διπλωματική εργασία εκπονήθηκε στα πλαίσια των απαιτήσεων του Μεταπτυχιακού </w:t>
      </w:r>
      <w:r>
        <w:t>Προγράμματος Ειδίκευσης «Διοίκηση Υπηρεσιών Υγείας και Διαχείριση Κρίσεων» του Τμήματος Νοσηλευτικής. Η έγκρισή της δεν υποδηλώνει απαραιτήτως και την αποδοχή των απόψεων του συγγραφέα εκ μέρους του Πανεπιστημίου Πελοποννήσου.</w:t>
      </w:r>
    </w:p>
    <w:p w:rsidR="007A6A7D" w:rsidRDefault="00546EE7">
      <w:pPr>
        <w:pStyle w:val="20"/>
        <w:shd w:val="clear" w:color="auto" w:fill="auto"/>
        <w:spacing w:before="0" w:after="918" w:line="413" w:lineRule="exact"/>
        <w:ind w:firstLine="0"/>
        <w:jc w:val="both"/>
      </w:pPr>
      <w:r>
        <w:lastRenderedPageBreak/>
        <w:t>Βεβαιώνω ότι η παρούσα διπλωμ</w:t>
      </w:r>
      <w:r>
        <w:t>ατική εργασία είναι αποτέλεσμα δικής μου δουλειάς και δεν αποτελεί προϊόν αντιγραφής. Στις δημοσιευμένες ή μη δημοσιευμένες πηγές που αναφέρω έχω χρησιμοποιήσει εισαγωγικά και όπου απαιτείται έχω παραθέσει τις πηγές τους στο τμήμα της βιβλιογραφίας.</w:t>
      </w:r>
    </w:p>
    <w:p w:rsidR="007A6A7D" w:rsidRDefault="00546EE7">
      <w:pPr>
        <w:pStyle w:val="20"/>
        <w:shd w:val="clear" w:color="auto" w:fill="auto"/>
        <w:spacing w:before="0" w:after="0" w:line="240" w:lineRule="exact"/>
        <w:ind w:firstLine="0"/>
        <w:jc w:val="both"/>
        <w:sectPr w:rsidR="007A6A7D">
          <w:type w:val="continuous"/>
          <w:pgSz w:w="12240" w:h="15840"/>
          <w:pgMar w:top="2012" w:right="1411" w:bottom="1698" w:left="1411" w:header="0" w:footer="3" w:gutter="0"/>
          <w:cols w:space="720"/>
          <w:noEndnote/>
          <w:docGrid w:linePitch="360"/>
        </w:sectPr>
      </w:pPr>
      <w:r>
        <w:t>Υπογραφή: Καρλή Μαρία</w:t>
      </w:r>
    </w:p>
    <w:p w:rsidR="007A6A7D" w:rsidRDefault="00546EE7">
      <w:pPr>
        <w:pStyle w:val="22"/>
        <w:shd w:val="clear" w:color="auto" w:fill="auto"/>
        <w:tabs>
          <w:tab w:val="right" w:pos="9169"/>
        </w:tabs>
        <w:spacing w:after="264" w:line="240" w:lineRule="exact"/>
      </w:pPr>
      <w:r>
        <w:lastRenderedPageBreak/>
        <w:fldChar w:fldCharType="begin"/>
      </w:r>
      <w:r>
        <w:instrText xml:space="preserve"> TOC \o "1-5" \h \z </w:instrText>
      </w:r>
      <w:r>
        <w:fldChar w:fldCharType="separate"/>
      </w:r>
      <w:hyperlink w:anchor="bookmark0" w:tooltip="Current Document">
        <w:r>
          <w:t>ΕΙΣΑΓΩΓΗ</w:t>
        </w:r>
        <w:r>
          <w:tab/>
          <w:t>1</w:t>
        </w:r>
      </w:hyperlink>
    </w:p>
    <w:p w:rsidR="007A6A7D" w:rsidRDefault="00546EE7">
      <w:pPr>
        <w:pStyle w:val="22"/>
        <w:shd w:val="clear" w:color="auto" w:fill="auto"/>
        <w:tabs>
          <w:tab w:val="right" w:pos="9169"/>
        </w:tabs>
        <w:spacing w:after="0" w:line="346" w:lineRule="exact"/>
      </w:pPr>
      <w:hyperlink w:anchor="bookmark1" w:tooltip="Current Document">
        <w:r>
          <w:t>ΓΕΝΙΚΟ ΜΕΡΟΣ</w:t>
        </w:r>
        <w:r>
          <w:tab/>
          <w:t>3</w:t>
        </w:r>
      </w:hyperlink>
    </w:p>
    <w:p w:rsidR="007A6A7D" w:rsidRDefault="00546EE7">
      <w:pPr>
        <w:pStyle w:val="22"/>
        <w:shd w:val="clear" w:color="auto" w:fill="auto"/>
        <w:tabs>
          <w:tab w:val="right" w:pos="9169"/>
        </w:tabs>
        <w:spacing w:after="327" w:line="346" w:lineRule="exact"/>
      </w:pPr>
      <w:hyperlink w:anchor="bookmark2" w:tooltip="Current Document">
        <w:r>
          <w:t>ΚΕΦΑΛΑΙΟ 1</w:t>
        </w:r>
        <w:r>
          <w:rPr>
            <w:vertAlign w:val="superscript"/>
          </w:rPr>
          <w:t>Ο</w:t>
        </w:r>
        <w:r>
          <w:t xml:space="preserve"> . ΝΕΦΡΟΙ : ΦΥΣΙΟΛΟΓΙΑ ΚΑΙ ΠΑΘΟΛΟΓΙΑ</w:t>
        </w:r>
        <w:r>
          <w:tab/>
        </w:r>
        <w:r>
          <w:rPr>
            <w:vertAlign w:val="subscript"/>
          </w:rPr>
          <w:t>3</w:t>
        </w:r>
      </w:hyperlink>
    </w:p>
    <w:p w:rsidR="007A6A7D" w:rsidRDefault="00546EE7">
      <w:pPr>
        <w:pStyle w:val="22"/>
        <w:numPr>
          <w:ilvl w:val="0"/>
          <w:numId w:val="1"/>
        </w:numPr>
        <w:shd w:val="clear" w:color="auto" w:fill="auto"/>
        <w:tabs>
          <w:tab w:val="left" w:pos="459"/>
          <w:tab w:val="right" w:pos="9169"/>
        </w:tabs>
        <w:spacing w:after="0" w:line="312" w:lineRule="exact"/>
      </w:pPr>
      <w:hyperlink w:anchor="bookmark3" w:tooltip="Current Document">
        <w:r>
          <w:t>ΟΡΙΣΜΟΙ</w:t>
        </w:r>
        <w:r>
          <w:tab/>
          <w:t>4</w:t>
        </w:r>
      </w:hyperlink>
    </w:p>
    <w:p w:rsidR="007A6A7D" w:rsidRDefault="00546EE7">
      <w:pPr>
        <w:pStyle w:val="22"/>
        <w:numPr>
          <w:ilvl w:val="0"/>
          <w:numId w:val="1"/>
        </w:numPr>
        <w:shd w:val="clear" w:color="auto" w:fill="auto"/>
        <w:tabs>
          <w:tab w:val="left" w:pos="469"/>
          <w:tab w:val="right" w:pos="9169"/>
        </w:tabs>
        <w:spacing w:after="0" w:line="312" w:lineRule="exact"/>
      </w:pPr>
      <w:hyperlink w:anchor="bookmark4" w:tooltip="Current Document">
        <w:r>
          <w:t>ΝΕΦΡΟΙ ΚΑΙ ΛΕΙΤΟΥΡΓΙΕΣ</w:t>
        </w:r>
        <w:r>
          <w:tab/>
          <w:t>4</w:t>
        </w:r>
      </w:hyperlink>
    </w:p>
    <w:p w:rsidR="007A6A7D" w:rsidRDefault="00546EE7">
      <w:pPr>
        <w:pStyle w:val="22"/>
        <w:numPr>
          <w:ilvl w:val="0"/>
          <w:numId w:val="1"/>
        </w:numPr>
        <w:shd w:val="clear" w:color="auto" w:fill="auto"/>
        <w:tabs>
          <w:tab w:val="left" w:pos="469"/>
          <w:tab w:val="right" w:pos="9169"/>
        </w:tabs>
        <w:spacing w:after="0" w:line="312" w:lineRule="exact"/>
      </w:pPr>
      <w:r>
        <w:t>ΝΕΦΡΙΚΗ ΑΝΕΠΑΡΚΕΙΑ</w:t>
      </w:r>
      <w:r>
        <w:tab/>
        <w:t>6</w:t>
      </w:r>
    </w:p>
    <w:p w:rsidR="007A6A7D" w:rsidRDefault="00546EE7">
      <w:pPr>
        <w:pStyle w:val="22"/>
        <w:numPr>
          <w:ilvl w:val="0"/>
          <w:numId w:val="2"/>
        </w:numPr>
        <w:shd w:val="clear" w:color="auto" w:fill="auto"/>
        <w:tabs>
          <w:tab w:val="left" w:pos="1062"/>
          <w:tab w:val="right" w:pos="9169"/>
        </w:tabs>
        <w:spacing w:after="0" w:line="312" w:lineRule="exact"/>
        <w:ind w:left="440"/>
      </w:pPr>
      <w:hyperlink w:anchor="bookmark6" w:tooltip="Current Document">
        <w:r>
          <w:t>Χρόνια Νεφρική Νόσος (ΧΝΝ)</w:t>
        </w:r>
        <w:r>
          <w:tab/>
          <w:t>8</w:t>
        </w:r>
      </w:hyperlink>
    </w:p>
    <w:p w:rsidR="007A6A7D" w:rsidRDefault="00546EE7">
      <w:pPr>
        <w:pStyle w:val="22"/>
        <w:numPr>
          <w:ilvl w:val="0"/>
          <w:numId w:val="2"/>
        </w:numPr>
        <w:shd w:val="clear" w:color="auto" w:fill="auto"/>
        <w:tabs>
          <w:tab w:val="left" w:pos="1082"/>
          <w:tab w:val="right" w:pos="9169"/>
        </w:tabs>
        <w:spacing w:after="0" w:line="312" w:lineRule="exact"/>
        <w:ind w:left="440"/>
      </w:pPr>
      <w:r>
        <w:t>Στάδια εξέλιξης της νόσου</w:t>
      </w:r>
      <w:r>
        <w:tab/>
        <w:t>11</w:t>
      </w:r>
    </w:p>
    <w:p w:rsidR="007A6A7D" w:rsidRDefault="00546EE7">
      <w:pPr>
        <w:pStyle w:val="22"/>
        <w:numPr>
          <w:ilvl w:val="0"/>
          <w:numId w:val="2"/>
        </w:numPr>
        <w:shd w:val="clear" w:color="auto" w:fill="auto"/>
        <w:tabs>
          <w:tab w:val="left" w:pos="1082"/>
          <w:tab w:val="right" w:pos="9169"/>
        </w:tabs>
        <w:spacing w:after="0" w:line="312" w:lineRule="exact"/>
        <w:ind w:left="440"/>
      </w:pPr>
      <w:hyperlink w:anchor="bookmark7" w:tooltip="Current Document">
        <w:r>
          <w:t>Συμπτώματα της νόσου</w:t>
        </w:r>
        <w:r>
          <w:tab/>
          <w:t>13</w:t>
        </w:r>
      </w:hyperlink>
    </w:p>
    <w:p w:rsidR="007A6A7D" w:rsidRDefault="00546EE7">
      <w:pPr>
        <w:pStyle w:val="22"/>
        <w:numPr>
          <w:ilvl w:val="0"/>
          <w:numId w:val="2"/>
        </w:numPr>
        <w:shd w:val="clear" w:color="auto" w:fill="auto"/>
        <w:tabs>
          <w:tab w:val="left" w:pos="1082"/>
          <w:tab w:val="right" w:pos="9169"/>
        </w:tabs>
        <w:spacing w:after="0" w:line="312" w:lineRule="exact"/>
        <w:ind w:left="440"/>
      </w:pPr>
      <w:r>
        <w:t>Αίτια εκδήλωσης της νόσου</w:t>
      </w:r>
      <w:r>
        <w:tab/>
        <w:t>14</w:t>
      </w:r>
    </w:p>
    <w:p w:rsidR="007A6A7D" w:rsidRDefault="00546EE7">
      <w:pPr>
        <w:pStyle w:val="22"/>
        <w:numPr>
          <w:ilvl w:val="0"/>
          <w:numId w:val="2"/>
        </w:numPr>
        <w:shd w:val="clear" w:color="auto" w:fill="auto"/>
        <w:tabs>
          <w:tab w:val="left" w:pos="1082"/>
          <w:tab w:val="right" w:pos="9169"/>
        </w:tabs>
        <w:spacing w:after="326" w:line="312" w:lineRule="exact"/>
        <w:ind w:left="440"/>
      </w:pPr>
      <w:hyperlink w:anchor="bookmark8" w:tooltip="Current Document">
        <w:r>
          <w:t>Θεραπευτική παρέμβαση</w:t>
        </w:r>
        <w:r>
          <w:tab/>
          <w:t>15</w:t>
        </w:r>
      </w:hyperlink>
    </w:p>
    <w:p w:rsidR="007A6A7D" w:rsidRDefault="00546EE7">
      <w:pPr>
        <w:pStyle w:val="24"/>
        <w:shd w:val="clear" w:color="auto" w:fill="auto"/>
        <w:tabs>
          <w:tab w:val="right" w:pos="9169"/>
        </w:tabs>
        <w:spacing w:before="0" w:after="335" w:line="280" w:lineRule="exact"/>
      </w:pPr>
      <w:r>
        <w:t>ΚΕΦΑΛΑΙΟ 2</w:t>
      </w:r>
      <w:r>
        <w:rPr>
          <w:vertAlign w:val="superscript"/>
        </w:rPr>
        <w:t>ο</w:t>
      </w:r>
      <w:r>
        <w:t>. ΠΟΙΟΤΗΤΑ ΖΩΗΣ</w:t>
      </w:r>
      <w:r>
        <w:tab/>
      </w:r>
      <w:r>
        <w:rPr>
          <w:rStyle w:val="212"/>
          <w:b/>
          <w:bCs/>
          <w:vertAlign w:val="subscript"/>
        </w:rPr>
        <w:t>23</w:t>
      </w:r>
    </w:p>
    <w:p w:rsidR="007A6A7D" w:rsidRDefault="00546EE7">
      <w:pPr>
        <w:pStyle w:val="22"/>
        <w:numPr>
          <w:ilvl w:val="0"/>
          <w:numId w:val="3"/>
        </w:numPr>
        <w:shd w:val="clear" w:color="auto" w:fill="auto"/>
        <w:tabs>
          <w:tab w:val="left" w:pos="474"/>
          <w:tab w:val="right" w:pos="9169"/>
        </w:tabs>
        <w:spacing w:after="192" w:line="240" w:lineRule="exact"/>
      </w:pPr>
      <w:hyperlink w:anchor="bookmark9" w:tooltip="Current Document">
        <w:r>
          <w:t>ΓΕΝΙΚΑ</w:t>
        </w:r>
        <w:r>
          <w:tab/>
          <w:t>23</w:t>
        </w:r>
      </w:hyperlink>
    </w:p>
    <w:p w:rsidR="007A6A7D" w:rsidRDefault="00546EE7">
      <w:pPr>
        <w:pStyle w:val="22"/>
        <w:numPr>
          <w:ilvl w:val="0"/>
          <w:numId w:val="3"/>
        </w:numPr>
        <w:shd w:val="clear" w:color="auto" w:fill="auto"/>
        <w:tabs>
          <w:tab w:val="left" w:pos="483"/>
        </w:tabs>
        <w:spacing w:after="0" w:line="278" w:lineRule="exact"/>
        <w:jc w:val="left"/>
      </w:pPr>
      <w:r>
        <w:t>ΕΝΝΟΙΟΛΟΓΙΚΟΣ ΠΡΟΣΔΙΟΡΙΣΜΟΣ «ΠΟΙΟΤΗΤΑΣ ΖΩΗΣ» - «ΣΧΕΤΙΖΟΜΕΝΗ ΜΕ ΤΗΝ ΥΓΕΙΑ ΠΟΙΟΤΗΤΑ ΖΩΗΣ»</w:t>
      </w:r>
    </w:p>
    <w:p w:rsidR="007A6A7D" w:rsidRDefault="00546EE7">
      <w:pPr>
        <w:pStyle w:val="22"/>
        <w:shd w:val="clear" w:color="auto" w:fill="auto"/>
        <w:spacing w:after="0" w:line="240" w:lineRule="exact"/>
        <w:jc w:val="right"/>
      </w:pPr>
      <w:r>
        <w:t>25</w:t>
      </w:r>
    </w:p>
    <w:p w:rsidR="007A6A7D" w:rsidRDefault="00546EE7">
      <w:pPr>
        <w:pStyle w:val="22"/>
        <w:numPr>
          <w:ilvl w:val="0"/>
          <w:numId w:val="3"/>
        </w:numPr>
        <w:shd w:val="clear" w:color="auto" w:fill="auto"/>
        <w:tabs>
          <w:tab w:val="left" w:pos="483"/>
          <w:tab w:val="right" w:pos="9169"/>
        </w:tabs>
        <w:spacing w:after="0" w:line="317" w:lineRule="exact"/>
      </w:pPr>
      <w:hyperlink w:anchor="bookmark11" w:tooltip="Current Document">
        <w:r>
          <w:t>ΨΥΧΙΚΗ ΥΓΕΙΑ ΚΑΙ</w:t>
        </w:r>
        <w:r>
          <w:t xml:space="preserve"> ΕΠΙΠΤΩΣΕΙΣ</w:t>
        </w:r>
        <w:r>
          <w:tab/>
          <w:t>29</w:t>
        </w:r>
      </w:hyperlink>
    </w:p>
    <w:p w:rsidR="007A6A7D" w:rsidRDefault="00546EE7">
      <w:pPr>
        <w:pStyle w:val="22"/>
        <w:numPr>
          <w:ilvl w:val="0"/>
          <w:numId w:val="4"/>
        </w:numPr>
        <w:shd w:val="clear" w:color="auto" w:fill="auto"/>
        <w:tabs>
          <w:tab w:val="left" w:pos="1086"/>
          <w:tab w:val="right" w:pos="9169"/>
        </w:tabs>
        <w:spacing w:after="0" w:line="317" w:lineRule="exact"/>
        <w:ind w:left="440"/>
      </w:pPr>
      <w:hyperlink w:anchor="bookmark12" w:tooltip="Current Document">
        <w:r>
          <w:t>Γενικά</w:t>
        </w:r>
        <w:r>
          <w:tab/>
          <w:t>29</w:t>
        </w:r>
      </w:hyperlink>
    </w:p>
    <w:p w:rsidR="007A6A7D" w:rsidRDefault="00546EE7">
      <w:pPr>
        <w:pStyle w:val="22"/>
        <w:numPr>
          <w:ilvl w:val="0"/>
          <w:numId w:val="4"/>
        </w:numPr>
        <w:shd w:val="clear" w:color="auto" w:fill="auto"/>
        <w:tabs>
          <w:tab w:val="left" w:pos="1106"/>
          <w:tab w:val="right" w:pos="9169"/>
        </w:tabs>
        <w:spacing w:after="0" w:line="317" w:lineRule="exact"/>
        <w:ind w:left="440"/>
      </w:pPr>
      <w:hyperlink w:anchor="bookmark13" w:tooltip="Current Document">
        <w:r>
          <w:t>Κατάθλιψη: γενεσιουργοί παράγοντες</w:t>
        </w:r>
        <w:r>
          <w:tab/>
          <w:t>33</w:t>
        </w:r>
      </w:hyperlink>
    </w:p>
    <w:p w:rsidR="007A6A7D" w:rsidRDefault="00546EE7">
      <w:pPr>
        <w:pStyle w:val="22"/>
        <w:numPr>
          <w:ilvl w:val="1"/>
          <w:numId w:val="4"/>
        </w:numPr>
        <w:shd w:val="clear" w:color="auto" w:fill="auto"/>
        <w:tabs>
          <w:tab w:val="left" w:pos="483"/>
          <w:tab w:val="right" w:pos="9169"/>
        </w:tabs>
        <w:spacing w:after="0" w:line="317" w:lineRule="exact"/>
      </w:pPr>
      <w:r>
        <w:t>ΜΕΤΡΗΣΗ ΠΟΙΟΤΗΤΑΣ ΖΩΗΣ</w:t>
      </w:r>
      <w:r>
        <w:tab/>
        <w:t>35</w:t>
      </w:r>
    </w:p>
    <w:p w:rsidR="007A6A7D" w:rsidRDefault="00546EE7">
      <w:pPr>
        <w:pStyle w:val="22"/>
        <w:numPr>
          <w:ilvl w:val="2"/>
          <w:numId w:val="4"/>
        </w:numPr>
        <w:shd w:val="clear" w:color="auto" w:fill="auto"/>
        <w:tabs>
          <w:tab w:val="left" w:pos="1086"/>
          <w:tab w:val="right" w:pos="9169"/>
        </w:tabs>
        <w:spacing w:after="0" w:line="317" w:lineRule="exact"/>
        <w:ind w:left="440"/>
      </w:pPr>
      <w:hyperlink w:anchor="bookmark14" w:tooltip="Current Document">
        <w:r>
          <w:t>Τρόποι μέτρησης - Μεθοδολογία</w:t>
        </w:r>
        <w:r>
          <w:tab/>
          <w:t>35</w:t>
        </w:r>
      </w:hyperlink>
    </w:p>
    <w:p w:rsidR="007A6A7D" w:rsidRDefault="00546EE7">
      <w:pPr>
        <w:pStyle w:val="22"/>
        <w:numPr>
          <w:ilvl w:val="2"/>
          <w:numId w:val="4"/>
        </w:numPr>
        <w:shd w:val="clear" w:color="auto" w:fill="auto"/>
        <w:tabs>
          <w:tab w:val="left" w:pos="1106"/>
          <w:tab w:val="right" w:pos="9169"/>
        </w:tabs>
        <w:spacing w:after="362" w:line="317" w:lineRule="exact"/>
        <w:ind w:left="440"/>
      </w:pPr>
      <w:r>
        <w:t>Εργαλεία μέτρη σης</w:t>
      </w:r>
      <w:r>
        <w:tab/>
        <w:t>38</w:t>
      </w:r>
    </w:p>
    <w:p w:rsidR="007A6A7D" w:rsidRDefault="00546EE7">
      <w:pPr>
        <w:pStyle w:val="22"/>
        <w:shd w:val="clear" w:color="auto" w:fill="auto"/>
        <w:tabs>
          <w:tab w:val="right" w:pos="9169"/>
        </w:tabs>
        <w:spacing w:after="343" w:line="240" w:lineRule="exact"/>
      </w:pPr>
      <w:r>
        <w:t>ΕΙΔΙΚΟ ΜΕΡΟΣ</w:t>
      </w:r>
      <w:r>
        <w:tab/>
        <w:t>41</w:t>
      </w:r>
    </w:p>
    <w:p w:rsidR="007A6A7D" w:rsidRDefault="00546EE7">
      <w:pPr>
        <w:pStyle w:val="22"/>
        <w:shd w:val="clear" w:color="auto" w:fill="auto"/>
        <w:tabs>
          <w:tab w:val="right" w:pos="9169"/>
        </w:tabs>
        <w:spacing w:after="0" w:line="240" w:lineRule="exact"/>
      </w:pPr>
      <w:hyperlink w:anchor="bookmark15" w:tooltip="Current Document">
        <w:r>
          <w:t>ΚΕΦΑΛΑΙΟ 1</w:t>
        </w:r>
        <w:r>
          <w:rPr>
            <w:vertAlign w:val="superscript"/>
          </w:rPr>
          <w:t>ο</w:t>
        </w:r>
        <w:r>
          <w:t>. ΜΕΘΟΔΟΛΟΓΙΑ</w:t>
        </w:r>
        <w:r>
          <w:tab/>
        </w:r>
        <w:r>
          <w:rPr>
            <w:vertAlign w:val="subscript"/>
          </w:rPr>
          <w:t>41</w:t>
        </w:r>
      </w:hyperlink>
    </w:p>
    <w:p w:rsidR="007A6A7D" w:rsidRDefault="00546EE7">
      <w:pPr>
        <w:pStyle w:val="22"/>
        <w:numPr>
          <w:ilvl w:val="0"/>
          <w:numId w:val="5"/>
        </w:numPr>
        <w:shd w:val="clear" w:color="auto" w:fill="auto"/>
        <w:tabs>
          <w:tab w:val="left" w:pos="459"/>
          <w:tab w:val="right" w:pos="9169"/>
        </w:tabs>
        <w:spacing w:after="0" w:line="302" w:lineRule="exact"/>
      </w:pPr>
      <w:hyperlink w:anchor="bookmark16" w:tooltip="Current Document">
        <w:r>
          <w:t>ΔΕΙΓΜΑ</w:t>
        </w:r>
        <w:r>
          <w:tab/>
          <w:t>41</w:t>
        </w:r>
      </w:hyperlink>
    </w:p>
    <w:p w:rsidR="007A6A7D" w:rsidRDefault="00546EE7">
      <w:pPr>
        <w:pStyle w:val="22"/>
        <w:numPr>
          <w:ilvl w:val="0"/>
          <w:numId w:val="5"/>
        </w:numPr>
        <w:shd w:val="clear" w:color="auto" w:fill="auto"/>
        <w:tabs>
          <w:tab w:val="left" w:pos="469"/>
          <w:tab w:val="right" w:pos="9169"/>
        </w:tabs>
        <w:spacing w:after="0" w:line="302" w:lineRule="exact"/>
      </w:pPr>
      <w:hyperlink w:anchor="bookmark17" w:tooltip="Current Document">
        <w:r>
          <w:t>ΔΙΑΔΙΚΑΣΙΑ ΣΥΛΛΟΓΗΣ ΔΕΔΟΜΕΝΩΝ</w:t>
        </w:r>
        <w:r>
          <w:tab/>
          <w:t>41</w:t>
        </w:r>
      </w:hyperlink>
    </w:p>
    <w:p w:rsidR="007A6A7D" w:rsidRDefault="00546EE7">
      <w:pPr>
        <w:pStyle w:val="22"/>
        <w:numPr>
          <w:ilvl w:val="0"/>
          <w:numId w:val="5"/>
        </w:numPr>
        <w:shd w:val="clear" w:color="auto" w:fill="auto"/>
        <w:tabs>
          <w:tab w:val="left" w:pos="469"/>
          <w:tab w:val="right" w:pos="9169"/>
        </w:tabs>
        <w:spacing w:after="0" w:line="302" w:lineRule="exact"/>
      </w:pPr>
      <w:r>
        <w:t>ΜΕΣΑ ΣΥΛΛΟΓΗΣ ΔΕΔΟΜΕΝΩΝ</w:t>
      </w:r>
      <w:r>
        <w:tab/>
        <w:t>42</w:t>
      </w:r>
    </w:p>
    <w:p w:rsidR="007A6A7D" w:rsidRDefault="00546EE7">
      <w:pPr>
        <w:pStyle w:val="22"/>
        <w:numPr>
          <w:ilvl w:val="0"/>
          <w:numId w:val="6"/>
        </w:numPr>
        <w:shd w:val="clear" w:color="auto" w:fill="auto"/>
        <w:tabs>
          <w:tab w:val="left" w:pos="1162"/>
          <w:tab w:val="right" w:pos="9169"/>
        </w:tabs>
        <w:spacing w:after="53" w:line="240" w:lineRule="exact"/>
        <w:ind w:left="540"/>
      </w:pPr>
      <w:hyperlink w:anchor="bookmark18" w:tooltip="Current Document">
        <w:r>
          <w:t>Τύποι ερωτηματολογίων</w:t>
        </w:r>
        <w:r>
          <w:tab/>
          <w:t>42</w:t>
        </w:r>
      </w:hyperlink>
    </w:p>
    <w:p w:rsidR="007A6A7D" w:rsidRDefault="00546EE7">
      <w:pPr>
        <w:pStyle w:val="22"/>
        <w:numPr>
          <w:ilvl w:val="0"/>
          <w:numId w:val="6"/>
        </w:numPr>
        <w:shd w:val="clear" w:color="auto" w:fill="auto"/>
        <w:tabs>
          <w:tab w:val="left" w:pos="1182"/>
          <w:tab w:val="right" w:pos="9169"/>
        </w:tabs>
        <w:spacing w:after="43" w:line="240" w:lineRule="exact"/>
        <w:ind w:left="540"/>
      </w:pPr>
      <w:hyperlink w:anchor="bookmark19" w:tooltip="Current Document">
        <w:r>
          <w:t>Παρουσίαση των ερωτηματολογίων</w:t>
        </w:r>
        <w:r>
          <w:tab/>
          <w:t>42</w:t>
        </w:r>
      </w:hyperlink>
    </w:p>
    <w:p w:rsidR="007A6A7D" w:rsidRDefault="00546EE7">
      <w:pPr>
        <w:pStyle w:val="22"/>
        <w:numPr>
          <w:ilvl w:val="0"/>
          <w:numId w:val="5"/>
        </w:numPr>
        <w:shd w:val="clear" w:color="auto" w:fill="auto"/>
        <w:tabs>
          <w:tab w:val="left" w:pos="469"/>
          <w:tab w:val="right" w:pos="9169"/>
        </w:tabs>
        <w:spacing w:after="343" w:line="240" w:lineRule="exact"/>
      </w:pPr>
      <w:hyperlink w:anchor="bookmark20" w:tooltip="Current Document">
        <w:r>
          <w:t>ΣΤΑΤΙΣΤΙΚΗ ΑΝΑΛΥΣΗ</w:t>
        </w:r>
        <w:r>
          <w:tab/>
          <w:t>44</w:t>
        </w:r>
      </w:hyperlink>
      <w:r>
        <w:fldChar w:fldCharType="end"/>
      </w:r>
    </w:p>
    <w:p w:rsidR="007A6A7D" w:rsidRDefault="00546EE7">
      <w:pPr>
        <w:pStyle w:val="30"/>
        <w:shd w:val="clear" w:color="auto" w:fill="auto"/>
        <w:spacing w:after="0" w:line="240" w:lineRule="exact"/>
        <w:jc w:val="both"/>
      </w:pPr>
      <w:r>
        <w:rPr>
          <w:noProof/>
          <w:lang w:val="en-US" w:eastAsia="en-US" w:bidi="ar-SA"/>
        </w:rPr>
        <mc:AlternateContent>
          <mc:Choice Requires="wps">
            <w:drawing>
              <wp:anchor distT="0" distB="223520" distL="63500" distR="63500" simplePos="0" relativeHeight="251726336" behindDoc="1" locked="0" layoutInCell="1" allowOverlap="1">
                <wp:simplePos x="0" y="0"/>
                <wp:positionH relativeFrom="margin">
                  <wp:posOffset>5744210</wp:posOffset>
                </wp:positionH>
                <wp:positionV relativeFrom="paragraph">
                  <wp:posOffset>-9525</wp:posOffset>
                </wp:positionV>
                <wp:extent cx="173990" cy="152400"/>
                <wp:effectExtent l="1270" t="1270" r="0" b="0"/>
                <wp:wrapSquare wrapText="left"/>
                <wp:docPr id="204"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30"/>
                              <w:shd w:val="clear" w:color="auto" w:fill="auto"/>
                              <w:spacing w:after="0" w:line="240" w:lineRule="exact"/>
                              <w:jc w:val="left"/>
                            </w:pPr>
                            <w:r>
                              <w:rPr>
                                <w:rStyle w:val="3Exact"/>
                                <w:b/>
                                <w:bCs/>
                              </w:rPr>
                              <w:t>44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3" o:spid="_x0000_s1026" type="#_x0000_t202" style="position:absolute;left:0;text-align:left;margin-left:452.3pt;margin-top:-.75pt;width:13.7pt;height:12pt;z-index:-251590144;visibility:visible;mso-wrap-style:square;mso-width-percent:0;mso-height-percent:0;mso-wrap-distance-left:5pt;mso-wrap-distance-top:0;mso-wrap-distance-right:5pt;mso-wrap-distance-bottom:17.6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" filled="f" stroked="f">
                <v:textbox style="mso-fit-shape-to-text:t" inset="0,0,0,0">
                  <w:txbxContent>
                    <w:p w:rsidR="007A6A7D" w:rsidRDefault="00546EE7">
                      <w:pPr>
                        <w:pStyle w:val="30"/>
                        <w:shd w:val="clear" w:color="auto" w:fill="auto"/>
                        <w:spacing w:after="0" w:line="240" w:lineRule="exact"/>
                        <w:jc w:val="left"/>
                      </w:pPr>
                      <w:r>
                        <w:rPr>
                          <w:rStyle w:val="3Exact"/>
                          <w:b/>
                          <w:bCs/>
                        </w:rPr>
                        <w:t>44</w:t>
                      </w:r>
                    </w:p>
                  </w:txbxContent>
                </v:textbox>
                <w10:wrap type="square" side="left" anchorx="margin"/>
              </v:shape>
            </w:pict>
          </mc:Fallback>
        </mc:AlternateContent>
      </w:r>
      <w:r>
        <w:t>ΚΕΦΑΛΑΙΟ 2</w:t>
      </w:r>
      <w:r>
        <w:rPr>
          <w:vertAlign w:val="superscript"/>
        </w:rPr>
        <w:t>ο</w:t>
      </w:r>
      <w:r>
        <w:t>. ΑΠΟΤΕΛΕΣΜΑΤΑ</w:t>
      </w:r>
      <w:r>
        <w:br w:type="page"/>
      </w:r>
    </w:p>
    <w:p w:rsidR="007A6A7D" w:rsidRDefault="00546EE7">
      <w:pPr>
        <w:pStyle w:val="22"/>
        <w:numPr>
          <w:ilvl w:val="0"/>
          <w:numId w:val="7"/>
        </w:numPr>
        <w:shd w:val="clear" w:color="auto" w:fill="auto"/>
        <w:tabs>
          <w:tab w:val="left" w:pos="474"/>
          <w:tab w:val="right" w:pos="9166"/>
        </w:tabs>
        <w:spacing w:after="108" w:line="240" w:lineRule="exact"/>
      </w:pPr>
      <w:r>
        <w:lastRenderedPageBreak/>
        <w:fldChar w:fldCharType="begin"/>
      </w:r>
      <w:r>
        <w:instrText xml:space="preserve"> TOC \o "1-5" \h \z </w:instrText>
      </w:r>
      <w:r>
        <w:fldChar w:fldCharType="separate"/>
      </w:r>
      <w:r>
        <w:t>ΠΕΡΙΓΡΑΦΙΚΗ ΑΝΑΛΥΣΗ</w:t>
      </w:r>
      <w:r>
        <w:tab/>
        <w:t>45</w:t>
      </w:r>
    </w:p>
    <w:p w:rsidR="007A6A7D" w:rsidRDefault="00546EE7">
      <w:pPr>
        <w:pStyle w:val="22"/>
        <w:numPr>
          <w:ilvl w:val="0"/>
          <w:numId w:val="7"/>
        </w:numPr>
        <w:shd w:val="clear" w:color="auto" w:fill="auto"/>
        <w:tabs>
          <w:tab w:val="left" w:pos="483"/>
          <w:tab w:val="right" w:pos="9166"/>
        </w:tabs>
        <w:spacing w:after="55" w:line="240" w:lineRule="exact"/>
      </w:pPr>
      <w:r>
        <w:t>ΑΝΑΛΥΣΗ ΣΥΣΧΕΤΙΣΕΩΝ ΚΑΙ ΑΝΑΛΥΣΗ ΠΑΡΑΓΟΝΤΩΝ</w:t>
      </w:r>
      <w:r>
        <w:tab/>
      </w:r>
      <w:r>
        <w:rPr>
          <w:vertAlign w:val="subscript"/>
        </w:rPr>
        <w:t>47</w:t>
      </w:r>
    </w:p>
    <w:p w:rsidR="007A6A7D" w:rsidRDefault="00546EE7">
      <w:pPr>
        <w:pStyle w:val="22"/>
        <w:numPr>
          <w:ilvl w:val="0"/>
          <w:numId w:val="8"/>
        </w:numPr>
        <w:shd w:val="clear" w:color="auto" w:fill="auto"/>
        <w:tabs>
          <w:tab w:val="left" w:pos="1086"/>
          <w:tab w:val="right" w:pos="9166"/>
        </w:tabs>
        <w:spacing w:after="0" w:line="312" w:lineRule="exact"/>
        <w:ind w:left="440"/>
      </w:pPr>
      <w:hyperlink w:anchor="bookmark22" w:tooltip="Current Document">
        <w:r>
          <w:t>Ανάλυση συσχετίσεων</w:t>
        </w:r>
        <w:r>
          <w:tab/>
          <w:t>47</w:t>
        </w:r>
      </w:hyperlink>
    </w:p>
    <w:p w:rsidR="007A6A7D" w:rsidRDefault="00546EE7">
      <w:pPr>
        <w:pStyle w:val="22"/>
        <w:numPr>
          <w:ilvl w:val="0"/>
          <w:numId w:val="8"/>
        </w:numPr>
        <w:shd w:val="clear" w:color="auto" w:fill="auto"/>
        <w:tabs>
          <w:tab w:val="left" w:pos="1106"/>
          <w:tab w:val="right" w:pos="9166"/>
        </w:tabs>
        <w:spacing w:after="0" w:line="312" w:lineRule="exact"/>
        <w:ind w:left="440"/>
      </w:pPr>
      <w:hyperlink w:anchor="bookmark23" w:tooltip="Current Document">
        <w:r>
          <w:t>Παραγοντική ανάλυση</w:t>
        </w:r>
        <w:r>
          <w:tab/>
          <w:t>49</w:t>
        </w:r>
      </w:hyperlink>
    </w:p>
    <w:p w:rsidR="007A6A7D" w:rsidRDefault="00546EE7">
      <w:pPr>
        <w:pStyle w:val="22"/>
        <w:shd w:val="clear" w:color="auto" w:fill="auto"/>
        <w:tabs>
          <w:tab w:val="right" w:pos="9166"/>
        </w:tabs>
        <w:spacing w:after="358" w:line="312" w:lineRule="exact"/>
        <w:ind w:left="440"/>
      </w:pPr>
      <w:hyperlink w:anchor="bookmark24" w:tooltip="Current Document">
        <w:r>
          <w:t>2.2.3. Αξιοπιστία παραγόντων</w:t>
        </w:r>
        <w:r>
          <w:tab/>
          <w:t>53</w:t>
        </w:r>
      </w:hyperlink>
    </w:p>
    <w:p w:rsidR="007A6A7D" w:rsidRDefault="00546EE7">
      <w:pPr>
        <w:pStyle w:val="22"/>
        <w:shd w:val="clear" w:color="auto" w:fill="auto"/>
        <w:tabs>
          <w:tab w:val="right" w:pos="9166"/>
        </w:tabs>
        <w:spacing w:after="297" w:line="240" w:lineRule="exact"/>
      </w:pPr>
      <w:hyperlink w:anchor="bookmark25" w:tooltip="Current Document">
        <w:r>
          <w:t>ΚΕΦΑΛΑΙΟ 3</w:t>
        </w:r>
        <w:r>
          <w:rPr>
            <w:vertAlign w:val="superscript"/>
          </w:rPr>
          <w:t>ο</w:t>
        </w:r>
        <w:r>
          <w:t>. ΣΥΜΠΕΡΑΣΜΑΤΑ</w:t>
        </w:r>
        <w:r>
          <w:tab/>
        </w:r>
        <w:r>
          <w:rPr>
            <w:vertAlign w:val="subscript"/>
          </w:rPr>
          <w:t>55</w:t>
        </w:r>
      </w:hyperlink>
    </w:p>
    <w:p w:rsidR="007A6A7D" w:rsidRDefault="00546EE7">
      <w:pPr>
        <w:pStyle w:val="22"/>
        <w:shd w:val="clear" w:color="auto" w:fill="auto"/>
        <w:tabs>
          <w:tab w:val="right" w:pos="9166"/>
        </w:tabs>
        <w:spacing w:after="0" w:line="298" w:lineRule="exact"/>
      </w:pPr>
      <w:r>
        <w:t>ΒΙΒΛΙΟΓΡΑΦΙΑ</w:t>
      </w:r>
      <w:r>
        <w:tab/>
        <w:t>59</w:t>
      </w:r>
    </w:p>
    <w:p w:rsidR="007A6A7D" w:rsidRDefault="00546EE7">
      <w:pPr>
        <w:pStyle w:val="22"/>
        <w:shd w:val="clear" w:color="auto" w:fill="auto"/>
        <w:tabs>
          <w:tab w:val="right" w:pos="9166"/>
        </w:tabs>
        <w:spacing w:after="0" w:line="298" w:lineRule="exact"/>
        <w:sectPr w:rsidR="007A6A7D">
          <w:headerReference w:type="default" r:id="rId11"/>
          <w:headerReference w:type="first" r:id="rId12"/>
          <w:pgSz w:w="12240" w:h="15840"/>
          <w:pgMar w:top="2012" w:right="1411" w:bottom="1698" w:left="1411" w:header="0" w:footer="3" w:gutter="0"/>
          <w:cols w:space="720"/>
          <w:noEndnote/>
          <w:titlePg/>
          <w:docGrid w:linePitch="360"/>
        </w:sectPr>
      </w:pPr>
      <w:r>
        <w:t>ΠΑΡΑΡΤΗΜΑ</w:t>
      </w:r>
      <w:r>
        <w:tab/>
        <w:t>68</w:t>
      </w:r>
      <w:r>
        <w:fldChar w:fldCharType="end"/>
      </w:r>
    </w:p>
    <w:p w:rsidR="007A6A7D" w:rsidRDefault="00546EE7">
      <w:pPr>
        <w:pStyle w:val="20"/>
        <w:shd w:val="clear" w:color="auto" w:fill="auto"/>
        <w:spacing w:before="0" w:after="120" w:line="413" w:lineRule="exact"/>
        <w:ind w:firstLine="0"/>
        <w:jc w:val="both"/>
      </w:pPr>
      <w:r>
        <w:rPr>
          <w:rStyle w:val="25"/>
        </w:rPr>
        <w:lastRenderedPageBreak/>
        <w:t xml:space="preserve">Εισαγωγή: </w:t>
      </w:r>
      <w:r>
        <w:t xml:space="preserve">Τη σημερινή εποχή γίνεται ολοένα και περισσότερο λόγος για τη νεφρική νόσο, η οποία μπορεί να </w:t>
      </w:r>
      <w:r>
        <w:t>έχει σοβαρές επιπτώσεις, πέραν της σωματικής και στην ψυχική κατάσταση του ατόμου. Η αιμοκάθαρση αποτελεί την πιο ενδεδειγμένη θεραπευτική παρέμβαση, η οποία παρά την βοηθητική της ικανότητα ως προς την επιβίωση και επιμήκυνση της ζωής του ασθενούν, μπορεί</w:t>
      </w:r>
      <w:r>
        <w:t xml:space="preserve"> να έχει επιπτώσεις στην ποιότητα ζωής των ασθενών. Η βαρύνουσα σημασία της διερεύνησης της ποιότητας ζωής των ασθενών που υποβάλλονται σε αιμοκάθαρση λόγω της χρόνιας νεφρικής νόσου μπορεί να αναδειχθεί αρωγός για την αντιμετώπιση των ψυχικών διαταραχών π</w:t>
      </w:r>
      <w:r>
        <w:t>ου ενδέχεται να επέλθουν από την αδυναμία του ασθενούς να προσαρμοσθεί στα νέα δεδομένα.</w:t>
      </w:r>
    </w:p>
    <w:p w:rsidR="007A6A7D" w:rsidRDefault="00546EE7">
      <w:pPr>
        <w:pStyle w:val="20"/>
        <w:shd w:val="clear" w:color="auto" w:fill="auto"/>
        <w:spacing w:before="0" w:after="120" w:line="413" w:lineRule="exact"/>
        <w:ind w:firstLine="0"/>
        <w:jc w:val="both"/>
      </w:pPr>
      <w:r>
        <w:rPr>
          <w:rStyle w:val="25"/>
        </w:rPr>
        <w:t xml:space="preserve">Σκοπός </w:t>
      </w:r>
      <w:r>
        <w:t>της παρούσας διπλωματικής εργασίας είναι να διερευνήσει την ποιότητας ζωής καθώς και ορισμένες ψυχολογικές διαστάσεις, όπως η εστίαση ελέγχου σχετικά με την κατ</w:t>
      </w:r>
      <w:r>
        <w:t>άσταση υγείας του ασθενή και διαστάσεις σχετικά με την κατάθλιψη και το άγχος.</w:t>
      </w:r>
    </w:p>
    <w:p w:rsidR="007A6A7D" w:rsidRDefault="00546EE7">
      <w:pPr>
        <w:pStyle w:val="20"/>
        <w:shd w:val="clear" w:color="auto" w:fill="auto"/>
        <w:spacing w:before="0" w:after="120" w:line="413" w:lineRule="exact"/>
        <w:ind w:firstLine="0"/>
        <w:jc w:val="both"/>
      </w:pPr>
      <w:r>
        <w:rPr>
          <w:rStyle w:val="25"/>
        </w:rPr>
        <w:t xml:space="preserve">Μεθοδολογία: </w:t>
      </w:r>
      <w:r>
        <w:t xml:space="preserve">Το δείγμα αποτελείται από 120 ασθενείς του Ιατρικού Θεραπευτηρίου Ιλίου - </w:t>
      </w:r>
      <w:r>
        <w:rPr>
          <w:lang w:val="en-US" w:eastAsia="en-US" w:bidi="en-US"/>
        </w:rPr>
        <w:t>Medifil</w:t>
      </w:r>
      <w:r w:rsidRPr="00546EE7">
        <w:rPr>
          <w:lang w:eastAsia="en-US" w:bidi="en-US"/>
        </w:rPr>
        <w:t xml:space="preserve"> </w:t>
      </w:r>
      <w:r>
        <w:t>Ιδιωτική Ιατρική Μονάδα Αιμοκάθαρσης Α.Ε. Η δειγματοληψία έγινε ως απλή τυχαία εξα</w:t>
      </w:r>
      <w:r>
        <w:t xml:space="preserve">σφαλίζοντας ισορροπημένες αναλογίες ως προς τα δημογραφικά χαρακτηριστικά, τα οποία δεν παρουσιάζονται στην παρούσα μελέτη αφού δεν αποτελούν μέρος της ανάλυσης.Τα εργαλεία που χρησιμοποιήθηκαν στην έρευνα ειναι </w:t>
      </w:r>
      <w:r>
        <w:rPr>
          <w:rStyle w:val="25"/>
        </w:rPr>
        <w:t>α)</w:t>
      </w:r>
      <w:r>
        <w:t>το πολυδιάστατο ερωτηματολόγιο εστίασης ελ</w:t>
      </w:r>
      <w:r>
        <w:t xml:space="preserve">έγχου σχετικά με την υγεία </w:t>
      </w:r>
      <w:r w:rsidRPr="00546EE7">
        <w:rPr>
          <w:lang w:eastAsia="en-US" w:bidi="en-US"/>
        </w:rPr>
        <w:t>(</w:t>
      </w:r>
      <w:r>
        <w:rPr>
          <w:lang w:val="en-US" w:eastAsia="en-US" w:bidi="en-US"/>
        </w:rPr>
        <w:t>MHLCFORMC</w:t>
      </w:r>
      <w:r w:rsidRPr="00546EE7">
        <w:rPr>
          <w:lang w:eastAsia="en-US" w:bidi="en-US"/>
        </w:rPr>
        <w:t xml:space="preserve">), </w:t>
      </w:r>
      <w:r>
        <w:rPr>
          <w:rStyle w:val="25"/>
        </w:rPr>
        <w:t>β</w:t>
      </w:r>
      <w:r>
        <w:t xml:space="preserve">)το </w:t>
      </w:r>
      <w:r>
        <w:rPr>
          <w:lang w:val="en-US" w:eastAsia="en-US" w:bidi="en-US"/>
        </w:rPr>
        <w:t>STAI</w:t>
      </w:r>
      <w:r w:rsidRPr="00546EE7">
        <w:rPr>
          <w:lang w:eastAsia="en-US" w:bidi="en-US"/>
        </w:rPr>
        <w:t xml:space="preserve"> </w:t>
      </w:r>
      <w:r>
        <w:t>1- άγχος καταστάσεως, ερωτηματολόγιο άγχους</w:t>
      </w:r>
      <w:r>
        <w:rPr>
          <w:rStyle w:val="25"/>
        </w:rPr>
        <w:t>, γ</w:t>
      </w:r>
      <w:r>
        <w:t xml:space="preserve">)το </w:t>
      </w:r>
      <w:r>
        <w:rPr>
          <w:lang w:val="en-US" w:eastAsia="en-US" w:bidi="en-US"/>
        </w:rPr>
        <w:t>STAI</w:t>
      </w:r>
      <w:r w:rsidRPr="00546EE7">
        <w:rPr>
          <w:lang w:eastAsia="en-US" w:bidi="en-US"/>
        </w:rPr>
        <w:t xml:space="preserve"> </w:t>
      </w:r>
      <w:r>
        <w:t xml:space="preserve">2- χαρακτηρολογικό άγχος, ερωτηματολόγιο άγχους </w:t>
      </w:r>
      <w:r>
        <w:rPr>
          <w:rStyle w:val="25"/>
        </w:rPr>
        <w:t>δ</w:t>
      </w:r>
      <w:r>
        <w:t xml:space="preserve">)το </w:t>
      </w:r>
      <w:r>
        <w:rPr>
          <w:lang w:val="en-US" w:eastAsia="en-US" w:bidi="en-US"/>
        </w:rPr>
        <w:t>CES</w:t>
      </w:r>
      <w:r w:rsidRPr="00546EE7">
        <w:rPr>
          <w:lang w:eastAsia="en-US" w:bidi="en-US"/>
        </w:rPr>
        <w:t>-</w:t>
      </w:r>
      <w:r>
        <w:rPr>
          <w:lang w:val="en-US" w:eastAsia="en-US" w:bidi="en-US"/>
        </w:rPr>
        <w:t>D</w:t>
      </w:r>
      <w:r w:rsidRPr="00546EE7">
        <w:rPr>
          <w:lang w:eastAsia="en-US" w:bidi="en-US"/>
        </w:rPr>
        <w:t xml:space="preserve">, </w:t>
      </w:r>
      <w:r>
        <w:t xml:space="preserve">ερωτηματολόγιο κατάθλιψης και </w:t>
      </w:r>
      <w:r>
        <w:rPr>
          <w:rStyle w:val="25"/>
        </w:rPr>
        <w:t>ε</w:t>
      </w:r>
      <w:r>
        <w:t xml:space="preserve">) το </w:t>
      </w:r>
      <w:r>
        <w:rPr>
          <w:lang w:val="en-US" w:eastAsia="en-US" w:bidi="en-US"/>
        </w:rPr>
        <w:t>GHQ</w:t>
      </w:r>
      <w:r w:rsidRPr="00546EE7">
        <w:rPr>
          <w:lang w:eastAsia="en-US" w:bidi="en-US"/>
        </w:rPr>
        <w:t xml:space="preserve">-28, </w:t>
      </w:r>
      <w:r>
        <w:t>ερωτηματολόγιο γενικής υγείας.Η δειγματοληψία κ</w:t>
      </w:r>
      <w:r>
        <w:t>αι η συγκέντρωση των ερωτηματολογίων πραγματοποιήθηκε μέσα στον Απρίλιο του 2015. Η επιλογή του δείγματος έγινε με τυχαίο τρόπο.</w:t>
      </w:r>
    </w:p>
    <w:p w:rsidR="007A6A7D" w:rsidRDefault="00546EE7">
      <w:pPr>
        <w:pStyle w:val="20"/>
        <w:shd w:val="clear" w:color="auto" w:fill="auto"/>
        <w:spacing w:before="0" w:after="0" w:line="413" w:lineRule="exact"/>
        <w:ind w:firstLine="0"/>
        <w:jc w:val="both"/>
        <w:sectPr w:rsidR="007A6A7D">
          <w:pgSz w:w="12240" w:h="15840"/>
          <w:pgMar w:top="2073" w:right="1406" w:bottom="2073" w:left="1406" w:header="0" w:footer="3" w:gutter="0"/>
          <w:cols w:space="720"/>
          <w:noEndnote/>
          <w:docGrid w:linePitch="360"/>
        </w:sectPr>
      </w:pPr>
      <w:r>
        <w:rPr>
          <w:rStyle w:val="25"/>
        </w:rPr>
        <w:t>Αποτελέσματα</w:t>
      </w:r>
      <w:r>
        <w:t>: Όσον αφορά την ποιότητα ζωής, οι ασθενείς που συμμετείχαν στην έρευνα φαίνεται να δείχνουν μεγαλ</w:t>
      </w:r>
      <w:r>
        <w:t>ύτερη πίστη στην εσωτερική εστίαση ελέγχου ως πηγή άντλησης ενέργειας για να ξεπεράσουν τη νόσο ή να βελτιώσουν την σωματική/ψυχοκοινωνική κατάστασή τους. Επίσης θεωρούν ότι το ιατρικό προσωπικό και οι εξειδικευμένοι επιστήμονες αποτελούν δεύτερο ενισχυτικ</w:t>
      </w:r>
      <w:r>
        <w:t>ό παράγοντα. Από την ανάλυση γίνεται αντιληπτή η θετική</w:t>
      </w:r>
    </w:p>
    <w:p w:rsidR="007A6A7D" w:rsidRDefault="00546EE7">
      <w:pPr>
        <w:pStyle w:val="20"/>
        <w:shd w:val="clear" w:color="auto" w:fill="auto"/>
        <w:spacing w:before="0" w:after="0" w:line="413" w:lineRule="exact"/>
        <w:ind w:firstLine="0"/>
        <w:jc w:val="both"/>
      </w:pPr>
      <w:r>
        <w:lastRenderedPageBreak/>
        <w:t>συσχέτιση της εσωτερικής εστίασης ελέγχου με την ανάγκη του ασθενούς να πιστέψει στην επιστήμη και στη στήριξη που του παρέχουν οι σημαντικοί άλλοι άνθρωποι της ζωής του.</w:t>
      </w:r>
    </w:p>
    <w:p w:rsidR="007A6A7D" w:rsidRDefault="00546EE7">
      <w:pPr>
        <w:pStyle w:val="20"/>
        <w:shd w:val="clear" w:color="auto" w:fill="auto"/>
        <w:spacing w:before="0" w:after="176" w:line="413" w:lineRule="exact"/>
        <w:ind w:firstLine="0"/>
        <w:jc w:val="both"/>
      </w:pPr>
      <w:r>
        <w:rPr>
          <w:rStyle w:val="25"/>
        </w:rPr>
        <w:t xml:space="preserve">Συμπεράσματα </w:t>
      </w:r>
      <w:r>
        <w:t>: Τα αποτελέσματ</w:t>
      </w:r>
      <w:r>
        <w:t>α της συγκεκριμένης έρευνας θα μπορούσαν να αποτελέσουν κομβικό σημείο στην διεξαγωγή κατευθυντήριων γραμμών οι οποίες θα βοηθούσαν ουσιαστικά στην καλύτερη ποιότητα ζωής των ασθενών που υποβάλλονται σε αιμοκάθαρση λόγω της χρόνιας νεφρικής νόσου.</w:t>
      </w:r>
    </w:p>
    <w:p w:rsidR="007A6A7D" w:rsidRDefault="00546EE7">
      <w:pPr>
        <w:pStyle w:val="20"/>
        <w:shd w:val="clear" w:color="auto" w:fill="auto"/>
        <w:spacing w:before="0" w:after="0" w:line="418" w:lineRule="exact"/>
        <w:ind w:firstLine="0"/>
        <w:jc w:val="both"/>
        <w:sectPr w:rsidR="007A6A7D">
          <w:headerReference w:type="default" r:id="rId13"/>
          <w:headerReference w:type="first" r:id="rId14"/>
          <w:pgSz w:w="12240" w:h="15840"/>
          <w:pgMar w:top="1459" w:right="1406" w:bottom="1694" w:left="1402" w:header="0" w:footer="3" w:gutter="0"/>
          <w:cols w:space="720"/>
          <w:noEndnote/>
          <w:docGrid w:linePitch="360"/>
        </w:sectPr>
      </w:pPr>
      <w:r>
        <w:rPr>
          <w:rStyle w:val="25"/>
        </w:rPr>
        <w:t>Λέξεις κλειδιά</w:t>
      </w:r>
      <w:r>
        <w:t>: Νεφρική νόσος, χρόνια νεφρική νόσος, ποιότητα ζωής, αιμοκάθαρση, ψυχικά νοσήματα.</w:t>
      </w:r>
    </w:p>
    <w:p w:rsidR="007A6A7D" w:rsidRDefault="00546EE7">
      <w:pPr>
        <w:pStyle w:val="27"/>
        <w:keepNext/>
        <w:keepLines/>
        <w:shd w:val="clear" w:color="auto" w:fill="auto"/>
        <w:spacing w:after="95" w:line="240" w:lineRule="exact"/>
        <w:ind w:firstLine="0"/>
      </w:pPr>
      <w:bookmarkStart w:id="1" w:name="bookmark0"/>
      <w:r>
        <w:lastRenderedPageBreak/>
        <w:t>ΕΙΣΑΓΩΓΗ</w:t>
      </w:r>
      <w:bookmarkEnd w:id="1"/>
    </w:p>
    <w:p w:rsidR="007A6A7D" w:rsidRDefault="00546EE7">
      <w:pPr>
        <w:pStyle w:val="20"/>
        <w:shd w:val="clear" w:color="auto" w:fill="auto"/>
        <w:spacing w:before="0" w:after="180" w:line="413" w:lineRule="exact"/>
        <w:ind w:firstLine="0"/>
        <w:jc w:val="both"/>
      </w:pPr>
      <w:r>
        <w:t xml:space="preserve">Στη σημερινή εποχή, η υγεία και η ποιότητα ζωής αποτελούν πολυδιάστατο κοινωνικό φαινόμενο που είναι ταυτόχρονα παγκόσμιο και </w:t>
      </w:r>
      <w:r>
        <w:t>εξατομικευμένο και εξαρτάται από τις αρχές της ικανοποίησης των αναγκών του σύγχρονου κοινωνικού ατόμου. Η υγεία και η ποιότητα ζωής δεν είναι μόνο θέμα κοινωνικοοικονομικής κατάστασης και ευημερίας, αλλά σχετίζεται επίσης με την σωματική και ψυχοκοινωνική</w:t>
      </w:r>
      <w:r>
        <w:t xml:space="preserve"> υγεία ενός ατόμου. Θα πρέπει ωστόσο να αποσαφηνισθεί ότι ο όρος υγεία δεν παραπέμπει μόνο στην απουσία νόσου ή έστω μόνο στη σωματική ευεξία, αλλά επίσης και στη ψυχολογική και κοινωνική ευεξία του ατόμου. Γίνεται αντιληπτό ότι ο θεμελιώδης προσδιορισμός </w:t>
      </w:r>
      <w:r>
        <w:t>της ποιότητας ζωής είναι η υγεία.</w:t>
      </w:r>
      <w:r>
        <w:rPr>
          <w:vertAlign w:val="superscript"/>
        </w:rPr>
        <w:t>1</w:t>
      </w:r>
    </w:p>
    <w:p w:rsidR="007A6A7D" w:rsidRDefault="00546EE7">
      <w:pPr>
        <w:pStyle w:val="20"/>
        <w:shd w:val="clear" w:color="auto" w:fill="auto"/>
        <w:spacing w:before="0" w:after="180" w:line="413" w:lineRule="exact"/>
        <w:ind w:firstLine="0"/>
        <w:jc w:val="both"/>
      </w:pPr>
      <w:r>
        <w:t xml:space="preserve">Η νεφρική νόσος αποτελεί σημαντικό πρόβλημα στον τομέα της υγείας και αποτελεί νόσο που υπερεκπροσωπείται τα τελευταία χρόνια ανάμεσα στις πιο επικίνδυνες νόσους στο σύστημα υγειονομικής περίθαλψης. Οι ασθενείς με χρόνια </w:t>
      </w:r>
      <w:r>
        <w:t>νεφρική νόσο κινδυνεύουν κυρίως από καρδιαγγειακές παθήσεις. Η συγκεκριμένη ασθένεια είναι προοδευτική, συνήθως μη αναστρέψιμη, και συνδέεται με αυξημένη συνοσηρότητα και πολλαπλές ανεπιθύμητες εκβάσεις. Η επιδείνωση της νεφρικής λειτουργίας πολλές φορές σ</w:t>
      </w:r>
      <w:r>
        <w:t>υνδέεται με την εμφάνιση καρδιαγγειακών παθήσεων, έχοντας αναφορές οι οποίες επισημαίνουν ότι αποτελούν, σε μεγάλο ποσοστό, αιτία θανάτου σε ασθενείς που πάσχουν από χρόνια νεφρική νόσο τελικού σταδίου.</w:t>
      </w:r>
      <w:r>
        <w:rPr>
          <w:vertAlign w:val="superscript"/>
        </w:rPr>
        <w:t>2</w:t>
      </w:r>
    </w:p>
    <w:p w:rsidR="007A6A7D" w:rsidRDefault="00546EE7">
      <w:pPr>
        <w:pStyle w:val="20"/>
        <w:shd w:val="clear" w:color="auto" w:fill="auto"/>
        <w:spacing w:before="0" w:after="180" w:line="413" w:lineRule="exact"/>
        <w:ind w:firstLine="0"/>
        <w:jc w:val="both"/>
      </w:pPr>
      <w:r>
        <w:t xml:space="preserve">Σε οποιοδήποτε στάδιο εξέλιξης της νόσου είναι </w:t>
      </w:r>
      <w:r>
        <w:t>πιθανή η εμφάνιση διάφορων λοιμωδών νόσων, οι οποίες ενδέχεται να επιδεινώσουν δραματικά την κατάσταση και να αποτελέσουν εμπόδιο για την οποιαδήποτε προσπάθεια αποτελεσματικής έκβασης της θεραπευτικής αντιμετώπισης αλλά και τη διατήρηση της ψυχικής υγείας</w:t>
      </w:r>
      <w:r>
        <w:t xml:space="preserve"> του ασθενούς. Η ακριβής και έγκαιρη διάγνωση της χρόνιας νεφρικής νόσου, σε συνδυασμό με τις κατάλληλες παρεμβάσεις, είναι πολύ πιθανό να οδηγήσουν στην επιβράδυνση της εξέλιξης της νόσου.</w:t>
      </w:r>
      <w:r>
        <w:rPr>
          <w:vertAlign w:val="superscript"/>
        </w:rPr>
        <w:t>3</w:t>
      </w:r>
    </w:p>
    <w:p w:rsidR="007A6A7D" w:rsidRDefault="00546EE7">
      <w:pPr>
        <w:pStyle w:val="20"/>
        <w:shd w:val="clear" w:color="auto" w:fill="auto"/>
        <w:spacing w:before="0" w:after="180" w:line="413" w:lineRule="exact"/>
        <w:ind w:firstLine="0"/>
        <w:jc w:val="both"/>
      </w:pPr>
      <w:r>
        <w:t>Η νεφρική νόσος επηρεάζει τον ασθενή σε πολλαπλά επίπεδα. Η αιμοκ</w:t>
      </w:r>
      <w:r>
        <w:t>άθαρση - ως η συνηθέστερη μέθοδος θεραπείας - αποτελεί πρόκληση για τον ασθενή τόσο σε ατομικό όσο και σε συλλογικό επίπεδο. Η διαδικασία που ακολουθείται για να επιτευχθεί η αιμοκάθαρση προκαλεί ξαφνική αλλαγή στην καθημερινότητα του ασθενούς, προκαλώντας</w:t>
      </w:r>
      <w:r>
        <w:t xml:space="preserve"> μεταπτώσεις στη ποιότητα ζωής του. Στα πρώτα στάδια εισαγωγής του ασθενούς στη διαδικασία της αιμοκάθαρσης, υποβάλλονται σε συναισθήματα φόβου και κινδύνου για τη θεραπεία. Προσπαθούν να εμπεδώσουν ότι η διαδικασία </w:t>
      </w:r>
      <w:r>
        <w:lastRenderedPageBreak/>
        <w:t>της αιμοκάθαρσης θα αποτελεί αναπόσπαστο</w:t>
      </w:r>
      <w:r>
        <w:t xml:space="preserve"> κομμάτι της καθημερινότητάς τους για το υπόλοιπο της ζωής τους, έχοντας πάντα κατά νου ότι ενδέχεται να πραγματοποιηθεί κάποια στιγμή μεταμόσχευση νεφρού, η επιτυχημένη έκβαση της οποίας θα αποτελούσε μόνιμη θεραπεία. Έτσι, λοιπόν, οι ασθενείς καλούνται ν</w:t>
      </w:r>
      <w:r>
        <w:t>α αντιμετωπίσουν την κατάσταση, κατάσταση που συνήθως ακολουθείται από μία συνήθως σύντομη, κατάσταση ενθουσιασμού, διότι η αιμοκάθαρση, στις αρχές, διεξάγεται χωρίς επιπλοκές.</w:t>
      </w:r>
      <w:r>
        <w:rPr>
          <w:vertAlign w:val="superscript"/>
        </w:rPr>
        <w:t>4</w:t>
      </w:r>
    </w:p>
    <w:p w:rsidR="007A6A7D" w:rsidRDefault="00546EE7">
      <w:pPr>
        <w:pStyle w:val="20"/>
        <w:shd w:val="clear" w:color="auto" w:fill="auto"/>
        <w:spacing w:before="0" w:after="180" w:line="413" w:lineRule="exact"/>
        <w:ind w:firstLine="0"/>
        <w:jc w:val="both"/>
      </w:pPr>
      <w:r>
        <w:t>Ύστερα ξεκινά το πρώιμο στάδιο κατάθλιψης λόγω του γεγονότος ότι οι ασθενείς σ</w:t>
      </w:r>
      <w:r>
        <w:t>υνειδητοποιούν ότι θα πρέπει να υιοθετήσουν έναν καινούριο τρόπο ζωής. Στη συνέχεια, ακολουθεί το στάδιο της προσαρμογής στην αιμοκάθαρση, κατά το οποίο οι ασθενείς τροποποιούν τις καθημερινές τους δραστηριότητες και ξεπερνούν τους περιορισμούς που συνεπάγ</w:t>
      </w:r>
      <w:r>
        <w:t>εται η θεραπεία, αναλόγως με την προσωπικότητα του καθενός. Μερικοί ασθενείς, κυρίως 20-45 ετών, μπορεί να αναπτύξουν στο μέλλον έντονη κατάθλιψη η οποία θα εκδηλωθεί σε βάθος χρόνου, διότι αισθάνονται απογοητευμένοι από την επισφαλή κατάσταση της υγείας τ</w:t>
      </w:r>
      <w:r>
        <w:t>ους. Περιορίζονται διάφορες κοινωνικές δραστηριότητες, αναπτύσσεται ανασφάλεια ως προς τις επαγγελματικές φιλοδοξίες, φόβος και οικονομικές δυσχέρειες, προβλήματα στη σεξουαλική ζωή, πόνος, κόπωση και εν γένει αποστασιοποίηση και απομόνωση.</w:t>
      </w:r>
      <w:r>
        <w:rPr>
          <w:vertAlign w:val="superscript"/>
        </w:rPr>
        <w:t>5</w:t>
      </w:r>
    </w:p>
    <w:p w:rsidR="007A6A7D" w:rsidRDefault="00546EE7">
      <w:pPr>
        <w:pStyle w:val="20"/>
        <w:shd w:val="clear" w:color="auto" w:fill="auto"/>
        <w:spacing w:before="0" w:after="180" w:line="413" w:lineRule="exact"/>
        <w:ind w:firstLine="0"/>
        <w:jc w:val="both"/>
      </w:pPr>
      <w:r>
        <w:t>Όλα αυτά οδήγη</w:t>
      </w:r>
      <w:r>
        <w:t>σαν στην ανάγκη των επαγγελματιών υγείας για μεγαλύτερη διερεύνηση της ποιότητας ζωής των ασθενών οι οποίοι υποβάλλονται σε αιμοκάθαρση.</w:t>
      </w:r>
    </w:p>
    <w:p w:rsidR="007A6A7D" w:rsidRDefault="00546EE7">
      <w:pPr>
        <w:pStyle w:val="20"/>
        <w:shd w:val="clear" w:color="auto" w:fill="auto"/>
        <w:spacing w:before="0" w:after="180" w:line="413" w:lineRule="exact"/>
        <w:ind w:firstLine="0"/>
        <w:jc w:val="both"/>
      </w:pPr>
      <w:r>
        <w:t xml:space="preserve">Σκοπός της συγκεκριμένης μεταπτυχιακής διπλωματικής εργασίας είναι η διερεύνηση της ποιότητας ζωής καθώς και ορισμένων </w:t>
      </w:r>
      <w:r>
        <w:t>ψυχολογικών διαστάσεων, όπως η εστίαση ελέγχου σχετικά με την κατάσταση υγείας του ασθενή και διαστάσεις σχετικά με την κατάθλιψη και το άγχος. Επιδιώκεται η διερεύνηση των αντιλήψεων για την υγεία ασθενών με χρόνια νεφρική νόσο και η σχέση τους με την ποι</w:t>
      </w:r>
      <w:r>
        <w:t>ότητα ζωής και την ψυχική υγεία, η συμβολή στο ήδη υπάρχον σύστημα γνώσης γύρω από θέματα ποιότητα ζωής ασθενών με χρόνια νεφρική νόσο αναδεικνύοντας ωστόσο έναν συγκεκριμένο παράγοντα επίδρασης της ποιότητας ζωής των αντιλήψεων για την υγεία.</w:t>
      </w:r>
    </w:p>
    <w:p w:rsidR="007A6A7D" w:rsidRDefault="00546EE7">
      <w:pPr>
        <w:pStyle w:val="20"/>
        <w:shd w:val="clear" w:color="auto" w:fill="auto"/>
        <w:spacing w:before="0" w:after="180" w:line="413" w:lineRule="exact"/>
        <w:ind w:firstLine="0"/>
        <w:jc w:val="both"/>
      </w:pPr>
      <w:r>
        <w:t>Κύρια ερευνη</w:t>
      </w:r>
      <w:r>
        <w:t xml:space="preserve">τική μας υπόθεση είναι ότι όσο περισσότερο ο ασθενής εστιάζει στο δικό του προσωπικό έλεγχο για την αντιμετώπιση των προβλημάτων υγείας που έχουν ανακύψει, τόσο </w:t>
      </w:r>
      <w:r>
        <w:lastRenderedPageBreak/>
        <w:t>περισσότερο θα παρουσιάζει καλύτερη ποιότητα ζωής εμφανίζοντας λιγότερα συμπτώματα άγχους και κ</w:t>
      </w:r>
      <w:r>
        <w:t>ατάθλιψης.</w:t>
      </w:r>
    </w:p>
    <w:p w:rsidR="007A6A7D" w:rsidRDefault="00546EE7">
      <w:pPr>
        <w:pStyle w:val="20"/>
        <w:shd w:val="clear" w:color="auto" w:fill="auto"/>
        <w:spacing w:before="0" w:after="180" w:line="413" w:lineRule="exact"/>
        <w:ind w:firstLine="0"/>
        <w:jc w:val="both"/>
      </w:pPr>
      <w:r>
        <w:t xml:space="preserve">Ο σχεδιασμός της έρευνας ήταν διερευνητικός, περιγραφικός και η συλλογή των δεδομένων έγινε με ανώνυμο αυτοσυμπληρούμενο ερωτηματολόγιο με δείγμα 120 ασθενείς του Ιατρικού Θεραπευτηρίου Ιλίου - </w:t>
      </w:r>
      <w:r>
        <w:rPr>
          <w:lang w:val="en-US" w:eastAsia="en-US" w:bidi="en-US"/>
        </w:rPr>
        <w:t>Medifil</w:t>
      </w:r>
      <w:r w:rsidRPr="00546EE7">
        <w:rPr>
          <w:lang w:eastAsia="en-US" w:bidi="en-US"/>
        </w:rPr>
        <w:t xml:space="preserve"> </w:t>
      </w:r>
      <w:r>
        <w:t>Ιδιωτική Ιατρική Μονάδα Αιμοκάθαρσης Α.Ε.</w:t>
      </w:r>
    </w:p>
    <w:p w:rsidR="007A6A7D" w:rsidRDefault="00546EE7">
      <w:pPr>
        <w:pStyle w:val="20"/>
        <w:shd w:val="clear" w:color="auto" w:fill="auto"/>
        <w:spacing w:before="0" w:after="0" w:line="413" w:lineRule="exact"/>
        <w:ind w:firstLine="0"/>
        <w:jc w:val="both"/>
        <w:sectPr w:rsidR="007A6A7D">
          <w:footerReference w:type="even" r:id="rId15"/>
          <w:footerReference w:type="default" r:id="rId16"/>
          <w:pgSz w:w="12240" w:h="15840"/>
          <w:pgMar w:top="1459" w:right="1406" w:bottom="1694" w:left="1402" w:header="0" w:footer="3" w:gutter="0"/>
          <w:pgNumType w:start="1"/>
          <w:cols w:space="720"/>
          <w:noEndnote/>
          <w:docGrid w:linePitch="360"/>
        </w:sectPr>
      </w:pPr>
      <w:r>
        <w:t>Η διπλωματική μεταπτυχιακή εργασία αποτελείται από δύο μέρη. Το γενικό μέρος, στο οποίο αναφέρονται βασικοί ορισμοί, οι λειτουργίες των νεφρών, στοιχεία της χρόνιας νεφρική</w:t>
      </w:r>
      <w:r>
        <w:t>ς νόσου, της θεραπευτικής αντιμετώπισης, των επιπτώσεων της θεραπείας καθώς και την ποιότητα ζωής των ασθενών μέσα από μια προσπάθεια εννοιολογικής προσέγγισης και αναφοράς των εργαλείων μέτρησής της. Στο ειδικό μέρος παρουσιάζονται η μεθοδολογία, τα αποτε</w:t>
      </w:r>
      <w:r>
        <w:t>λέσματα και τα συμπεράσματα της έρευνας.</w:t>
      </w:r>
    </w:p>
    <w:p w:rsidR="007A6A7D" w:rsidRDefault="00546EE7">
      <w:pPr>
        <w:pStyle w:val="27"/>
        <w:keepNext/>
        <w:keepLines/>
        <w:shd w:val="clear" w:color="auto" w:fill="auto"/>
        <w:spacing w:after="312" w:line="240" w:lineRule="exact"/>
        <w:ind w:firstLine="0"/>
      </w:pPr>
      <w:bookmarkStart w:id="2" w:name="bookmark1"/>
      <w:r>
        <w:lastRenderedPageBreak/>
        <w:t>ΓΕΝΙΚΟ ΜΕΡΟΣ</w:t>
      </w:r>
      <w:bookmarkEnd w:id="2"/>
    </w:p>
    <w:p w:rsidR="007A6A7D" w:rsidRDefault="00546EE7">
      <w:pPr>
        <w:pStyle w:val="27"/>
        <w:keepNext/>
        <w:keepLines/>
        <w:shd w:val="clear" w:color="auto" w:fill="auto"/>
        <w:spacing w:after="948" w:line="240" w:lineRule="exact"/>
        <w:ind w:firstLine="0"/>
      </w:pPr>
      <w:bookmarkStart w:id="3" w:name="bookmark2"/>
      <w:r>
        <w:t>ΚΕΦΑΛΑΙΟ 1</w:t>
      </w:r>
      <w:r>
        <w:rPr>
          <w:vertAlign w:val="superscript"/>
        </w:rPr>
        <w:t>Ο</w:t>
      </w:r>
      <w:r>
        <w:t xml:space="preserve"> . ΝΕΦΡΟΙ : ΦΥΣΙΟΛΟΓΙΑ ΚΑΙ ΠΑΘΟΛΟΓΙΑ</w:t>
      </w:r>
      <w:bookmarkEnd w:id="3"/>
    </w:p>
    <w:p w:rsidR="007A6A7D" w:rsidRDefault="00546EE7">
      <w:pPr>
        <w:pStyle w:val="27"/>
        <w:keepNext/>
        <w:keepLines/>
        <w:numPr>
          <w:ilvl w:val="0"/>
          <w:numId w:val="9"/>
        </w:numPr>
        <w:shd w:val="clear" w:color="auto" w:fill="auto"/>
        <w:tabs>
          <w:tab w:val="left" w:pos="404"/>
        </w:tabs>
        <w:spacing w:after="390" w:line="240" w:lineRule="exact"/>
        <w:ind w:firstLine="0"/>
      </w:pPr>
      <w:bookmarkStart w:id="4" w:name="bookmark3"/>
      <w:r>
        <w:t>ΟΡΙΣΜΟΙ</w:t>
      </w:r>
      <w:bookmarkEnd w:id="4"/>
    </w:p>
    <w:p w:rsidR="007A6A7D" w:rsidRDefault="00546EE7">
      <w:pPr>
        <w:pStyle w:val="20"/>
        <w:numPr>
          <w:ilvl w:val="0"/>
          <w:numId w:val="10"/>
        </w:numPr>
        <w:shd w:val="clear" w:color="auto" w:fill="auto"/>
        <w:tabs>
          <w:tab w:val="left" w:pos="350"/>
        </w:tabs>
        <w:spacing w:before="0" w:after="0" w:line="413" w:lineRule="exact"/>
        <w:ind w:left="400"/>
        <w:jc w:val="both"/>
      </w:pPr>
      <w:r>
        <w:rPr>
          <w:rStyle w:val="25"/>
        </w:rPr>
        <w:t>Νεφροί</w:t>
      </w:r>
      <w:r>
        <w:t>: πρόκειται για τα κύρια όργανα του ουροποιητικού συστήματος, τα οποία ανατομικά βρίσκονται αριστερά και δεξιά της σπονδυλικής στήλης, στον οπισθοπεριτοναϊκό χώρο. Οι κύριες λειτουργίες τους είναι η αποβολή τοξικών ουσιών, συμβάλλουν στην ρύθμιση της αρτηρ</w:t>
      </w:r>
      <w:r>
        <w:t xml:space="preserve">ιακής πίεσης, του ύδατος και των ηλεκτρολυτών και στην ερυθροποίηση. Επίσης είναι υπεύθυνοι για την διατήρηση του ισοζυγίου νατρίου - καλίου - φωσφόρου - μαγνησίου και ασβεστίου αλλά και για την παραγωγή της βιταμίνης </w:t>
      </w:r>
      <w:r>
        <w:rPr>
          <w:lang w:val="en-US" w:eastAsia="en-US" w:bidi="en-US"/>
        </w:rPr>
        <w:t>D</w:t>
      </w:r>
      <w:r w:rsidRPr="00546EE7">
        <w:rPr>
          <w:lang w:eastAsia="en-US" w:bidi="en-US"/>
        </w:rPr>
        <w:t xml:space="preserve"> </w:t>
      </w:r>
      <w:r>
        <w:t>και της ρενίνης - αγγειοτεσίνης.</w:t>
      </w:r>
      <w:r>
        <w:rPr>
          <w:vertAlign w:val="superscript"/>
        </w:rPr>
        <w:t>6</w:t>
      </w:r>
    </w:p>
    <w:p w:rsidR="007A6A7D" w:rsidRDefault="00546EE7">
      <w:pPr>
        <w:pStyle w:val="20"/>
        <w:numPr>
          <w:ilvl w:val="0"/>
          <w:numId w:val="10"/>
        </w:numPr>
        <w:shd w:val="clear" w:color="auto" w:fill="auto"/>
        <w:tabs>
          <w:tab w:val="left" w:pos="350"/>
        </w:tabs>
        <w:spacing w:before="0" w:after="498" w:line="413" w:lineRule="exact"/>
        <w:ind w:left="400"/>
        <w:jc w:val="both"/>
      </w:pPr>
      <w:r>
        <w:rPr>
          <w:rStyle w:val="25"/>
        </w:rPr>
        <w:t>Χρ</w:t>
      </w:r>
      <w:r>
        <w:rPr>
          <w:rStyle w:val="25"/>
        </w:rPr>
        <w:t>όνια νεφρική νόσος</w:t>
      </w:r>
      <w:r>
        <w:t xml:space="preserve">: αφορά στη διαδικασία κατά την οποία προοδευτικά, επέρχεται ελάττωση της λειτουργίας των νεφρών η οποία είναι μη αναστρέψιμη. Σε αυτή την περίπτωση ο οργανισμός αδυνατεί να αποβάλλει όλες τις άχρηστες αζωτούχες ουσίες διαμέσου των ούρων </w:t>
      </w:r>
      <w:r>
        <w:t>με αποτέλεσμα να συσσωρεύονται στο αίμα και να δημιουργούνται βαρύνουσας σημασίας οργανικές βλάβες και να προκαλείται αιματουρία. Η παραπάνω κατάσταση μπορεί να προκληθεί από χρόνια σπειραματονεφρίτιδα, χρόνια πυελονεφρίτιδα, νεφροσκλήρυνση από μη ελεγχόμε</w:t>
      </w:r>
      <w:r>
        <w:t>νη υπέρταση, κληρονομικές βλάβες (π.χ. πολυκυστική νεφρική νόσο), απόφραξη της ουροφόρου οδού, νεφρική νόσο δευτεροπαθή από συστηματική νόσο (σακχαρώδη διαβήτη, συστηματικό ερυθηματώδη λύκο) λοιμώξεις, φάρμακα ή τοξικές ουσίες.</w:t>
      </w:r>
      <w:r>
        <w:rPr>
          <w:vertAlign w:val="superscript"/>
        </w:rPr>
        <w:t>7</w:t>
      </w:r>
    </w:p>
    <w:p w:rsidR="007A6A7D" w:rsidRDefault="00546EE7">
      <w:pPr>
        <w:pStyle w:val="27"/>
        <w:keepNext/>
        <w:keepLines/>
        <w:numPr>
          <w:ilvl w:val="0"/>
          <w:numId w:val="9"/>
        </w:numPr>
        <w:shd w:val="clear" w:color="auto" w:fill="auto"/>
        <w:tabs>
          <w:tab w:val="left" w:pos="414"/>
        </w:tabs>
        <w:spacing w:after="155" w:line="240" w:lineRule="exact"/>
        <w:ind w:firstLine="0"/>
      </w:pPr>
      <w:bookmarkStart w:id="5" w:name="bookmark4"/>
      <w:r>
        <w:t>ΝΕΦΡΟΙ ΚΑΙ ΛΕΙΤΟΥΡΓΙΕΣ</w:t>
      </w:r>
      <w:bookmarkEnd w:id="5"/>
    </w:p>
    <w:p w:rsidR="007A6A7D" w:rsidRDefault="00546EE7">
      <w:pPr>
        <w:pStyle w:val="20"/>
        <w:shd w:val="clear" w:color="auto" w:fill="auto"/>
        <w:spacing w:before="0" w:after="0" w:line="413" w:lineRule="exact"/>
        <w:ind w:firstLine="0"/>
        <w:jc w:val="both"/>
      </w:pPr>
      <w:r>
        <w:t>Οι ν</w:t>
      </w:r>
      <w:r>
        <w:t>εφροί διαδραματίζουν κυρίαρχο ρόλο στη ρύθμιση της σύνθεσης και του όγκου του εξωκυττάριου υγρού. Πρόκειται για δύο όργανα τα οποία βρίσκονται κοντά στη σπονδυλική στήλη και συγκεκριμένα μεταξύ του 12</w:t>
      </w:r>
      <w:r>
        <w:rPr>
          <w:vertAlign w:val="superscript"/>
        </w:rPr>
        <w:t>ου</w:t>
      </w:r>
      <w:r>
        <w:t xml:space="preserve"> θωρακικού και 3 </w:t>
      </w:r>
      <w:r>
        <w:rPr>
          <w:vertAlign w:val="superscript"/>
        </w:rPr>
        <w:t>ου</w:t>
      </w:r>
      <w:r>
        <w:t xml:space="preserve"> οσφυϊκού σπονδύλου. Κάθε νεφρός έχ</w:t>
      </w:r>
      <w:r>
        <w:t>ει σχήμα φασολιού, μέγεθος παρόμοιο με την γροθιά ενός ανθρώπου και ζυγίζουν περίπου 150 γραμμάρια έκαστος. Αποτελείται από ένα εκατομμύριο λειτουργικές μονάδες, οι οποίες ονομάζονται νεφρώνες.</w:t>
      </w:r>
      <w:r>
        <w:rPr>
          <w:vertAlign w:val="superscript"/>
        </w:rPr>
        <w:t>8</w:t>
      </w:r>
    </w:p>
    <w:p w:rsidR="007A6A7D" w:rsidRDefault="00546EE7">
      <w:pPr>
        <w:pStyle w:val="20"/>
        <w:shd w:val="clear" w:color="auto" w:fill="auto"/>
        <w:spacing w:before="0" w:after="498" w:line="413" w:lineRule="exact"/>
        <w:ind w:firstLine="0"/>
        <w:jc w:val="both"/>
      </w:pPr>
      <w:r>
        <w:t xml:space="preserve">Εξωτερικά, ο κάθε νεφρός περιβάλλεται από μια μεμβράνη, η οποία καλύπτει το εσωτερικό περίβλημα του οργάνου. Σε κάθε νεφρό υπάρχει μία σχισμή που ονομάζεται </w:t>
      </w:r>
      <w:r>
        <w:rPr>
          <w:lang w:val="en-US" w:eastAsia="en-US" w:bidi="en-US"/>
        </w:rPr>
        <w:t>Hilus</w:t>
      </w:r>
      <w:r w:rsidRPr="00546EE7">
        <w:rPr>
          <w:lang w:eastAsia="en-US" w:bidi="en-US"/>
        </w:rPr>
        <w:t xml:space="preserve">, </w:t>
      </w:r>
      <w:r>
        <w:t xml:space="preserve">δια μέσω της </w:t>
      </w:r>
      <w:r>
        <w:lastRenderedPageBreak/>
        <w:t>οποίας διαπερνά η νεφρική φλέβα, τα νεύρα και ο ουρητήρας. Σε διατομή διακρίνετ</w:t>
      </w:r>
      <w:r>
        <w:t>αι σε δύο μοίρες: στη φλοιώδη εξωτερικά, η οποία χαρακτηρίζεται από καστανέρυθρη και κοκκιώδη όψη και έχει πάχος περίπου ένα εκατοστό, αλλά και στην μυελώδη εσωτερικά. Στο εσωτερικό του νεφρού βρίσκεται η νεφρική κοιλότητα. Στο εσωτερικό της νεφρικής κοιλό</w:t>
      </w:r>
      <w:r>
        <w:t>τητας υπάρχουν οι νεφρώνες, δηλαδή οι λειτουργικές μονάδες που ευθύνονται για το φιλτράρισμα του αίματος. Τέλος πάνω από τους νεφρούς βρίσκονται τα επινεφρίδια</w:t>
      </w:r>
      <w:r>
        <w:rPr>
          <w:rStyle w:val="270"/>
        </w:rPr>
        <w:t>.</w:t>
      </w:r>
      <w:r>
        <w:rPr>
          <w:rStyle w:val="270"/>
          <w:vertAlign w:val="superscript"/>
        </w:rPr>
        <w:t>9</w:t>
      </w:r>
    </w:p>
    <w:p w:rsidR="007A6A7D" w:rsidRDefault="00546EE7">
      <w:pPr>
        <w:pStyle w:val="20"/>
        <w:shd w:val="clear" w:color="auto" w:fill="auto"/>
        <w:spacing w:before="0" w:after="391" w:line="240" w:lineRule="exact"/>
        <w:ind w:left="400"/>
        <w:jc w:val="both"/>
      </w:pPr>
      <w:r>
        <w:t>Οι νεφροί εκτελούν μια ποικιλία σημαντικών λειτουργιών :</w:t>
      </w:r>
    </w:p>
    <w:p w:rsidR="007A6A7D" w:rsidRDefault="00546EE7">
      <w:pPr>
        <w:pStyle w:val="20"/>
        <w:numPr>
          <w:ilvl w:val="0"/>
          <w:numId w:val="11"/>
        </w:numPr>
        <w:shd w:val="clear" w:color="auto" w:fill="auto"/>
        <w:tabs>
          <w:tab w:val="left" w:pos="358"/>
        </w:tabs>
        <w:spacing w:before="0" w:after="0" w:line="418" w:lineRule="exact"/>
        <w:ind w:left="400"/>
        <w:jc w:val="both"/>
      </w:pPr>
      <w:r>
        <w:t>Ρυθμίζουν την ωσμωτική πίεση των σωμα</w:t>
      </w:r>
      <w:r>
        <w:t>τικών υγρών με την αποβολή ωσμωτικά αραιωμένων ή συμπυκνωμένων ούρων.</w:t>
      </w:r>
    </w:p>
    <w:p w:rsidR="007A6A7D" w:rsidRDefault="00546EE7">
      <w:pPr>
        <w:pStyle w:val="20"/>
        <w:numPr>
          <w:ilvl w:val="0"/>
          <w:numId w:val="11"/>
        </w:numPr>
        <w:shd w:val="clear" w:color="auto" w:fill="auto"/>
        <w:tabs>
          <w:tab w:val="left" w:pos="358"/>
        </w:tabs>
        <w:spacing w:before="0" w:after="0" w:line="418" w:lineRule="exact"/>
        <w:ind w:left="400"/>
        <w:jc w:val="both"/>
      </w:pPr>
      <w:r>
        <w:t xml:space="preserve">Ρυθμίζουν τις συγκεντρώσεις πολλών ιόντων στο πλάσμα του αίματος, συμπεριλαμβανομένων των </w:t>
      </w:r>
      <w:r>
        <w:rPr>
          <w:lang w:val="en-US" w:eastAsia="en-US" w:bidi="en-US"/>
        </w:rPr>
        <w:t>Na</w:t>
      </w:r>
      <w:r w:rsidRPr="00546EE7">
        <w:rPr>
          <w:lang w:eastAsia="en-US" w:bidi="en-US"/>
        </w:rPr>
        <w:t xml:space="preserve">+, </w:t>
      </w:r>
      <w:r>
        <w:rPr>
          <w:lang w:val="en-US" w:eastAsia="en-US" w:bidi="en-US"/>
        </w:rPr>
        <w:t>K</w:t>
      </w:r>
      <w:r w:rsidRPr="00546EE7">
        <w:rPr>
          <w:lang w:eastAsia="en-US" w:bidi="en-US"/>
        </w:rPr>
        <w:t xml:space="preserve">+, </w:t>
      </w:r>
      <w:r>
        <w:rPr>
          <w:lang w:val="en-US" w:eastAsia="en-US" w:bidi="en-US"/>
        </w:rPr>
        <w:t>Ca</w:t>
      </w:r>
      <w:r w:rsidRPr="00546EE7">
        <w:rPr>
          <w:lang w:eastAsia="en-US" w:bidi="en-US"/>
        </w:rPr>
        <w:t>+</w:t>
      </w:r>
      <w:r w:rsidRPr="00546EE7">
        <w:rPr>
          <w:vertAlign w:val="superscript"/>
          <w:lang w:eastAsia="en-US" w:bidi="en-US"/>
        </w:rPr>
        <w:t>2</w:t>
      </w:r>
      <w:r w:rsidRPr="00546EE7">
        <w:rPr>
          <w:lang w:eastAsia="en-US" w:bidi="en-US"/>
        </w:rPr>
        <w:t xml:space="preserve">, </w:t>
      </w:r>
      <w:r>
        <w:rPr>
          <w:lang w:val="en-US" w:eastAsia="en-US" w:bidi="en-US"/>
        </w:rPr>
        <w:t>Mg</w:t>
      </w:r>
      <w:r w:rsidRPr="00546EE7">
        <w:rPr>
          <w:lang w:eastAsia="en-US" w:bidi="en-US"/>
        </w:rPr>
        <w:t>+</w:t>
      </w:r>
      <w:r w:rsidRPr="00546EE7">
        <w:rPr>
          <w:vertAlign w:val="superscript"/>
          <w:lang w:eastAsia="en-US" w:bidi="en-US"/>
        </w:rPr>
        <w:t>2</w:t>
      </w:r>
      <w:r w:rsidRPr="00546EE7">
        <w:rPr>
          <w:lang w:eastAsia="en-US" w:bidi="en-US"/>
        </w:rPr>
        <w:t xml:space="preserve">, </w:t>
      </w:r>
      <w:r>
        <w:rPr>
          <w:lang w:val="en-US" w:eastAsia="en-US" w:bidi="en-US"/>
        </w:rPr>
        <w:t>Cl</w:t>
      </w:r>
      <w:r w:rsidRPr="00546EE7">
        <w:rPr>
          <w:lang w:eastAsia="en-US" w:bidi="en-US"/>
        </w:rPr>
        <w:t xml:space="preserve">-, </w:t>
      </w:r>
      <w:r>
        <w:t xml:space="preserve">διττανθρακικών </w:t>
      </w:r>
      <w:r w:rsidRPr="00546EE7">
        <w:rPr>
          <w:lang w:eastAsia="en-US" w:bidi="en-US"/>
        </w:rPr>
        <w:t>(</w:t>
      </w:r>
      <w:r>
        <w:rPr>
          <w:lang w:val="en-US" w:eastAsia="en-US" w:bidi="en-US"/>
        </w:rPr>
        <w:t>HCO</w:t>
      </w:r>
      <w:r w:rsidRPr="00546EE7">
        <w:rPr>
          <w:rStyle w:val="270"/>
          <w:lang w:eastAsia="en-US" w:bidi="en-US"/>
        </w:rPr>
        <w:t>3</w:t>
      </w:r>
      <w:r w:rsidRPr="00546EE7">
        <w:rPr>
          <w:lang w:eastAsia="en-US" w:bidi="en-US"/>
        </w:rPr>
        <w:t xml:space="preserve">'), </w:t>
      </w:r>
      <w:r>
        <w:t>φωσφορικών και θειϊκών.</w:t>
      </w:r>
    </w:p>
    <w:p w:rsidR="007A6A7D" w:rsidRDefault="00546EE7">
      <w:pPr>
        <w:pStyle w:val="20"/>
        <w:numPr>
          <w:ilvl w:val="0"/>
          <w:numId w:val="11"/>
        </w:numPr>
        <w:shd w:val="clear" w:color="auto" w:fill="auto"/>
        <w:tabs>
          <w:tab w:val="left" w:pos="358"/>
        </w:tabs>
        <w:spacing w:before="0" w:after="0" w:line="418" w:lineRule="exact"/>
        <w:ind w:left="400"/>
        <w:jc w:val="both"/>
      </w:pPr>
      <w:r>
        <w:t>Διαδραματίζουν ουσιαστ</w:t>
      </w:r>
      <w:r>
        <w:t>ικό ρόλο στην ισορροπία όξινης βάσης με την αποβολή του Η+ όταν υπάρχει περίσσεια οξέος ή Η^</w:t>
      </w:r>
      <w:r>
        <w:rPr>
          <w:rStyle w:val="270"/>
        </w:rPr>
        <w:t>3</w:t>
      </w:r>
      <w:r>
        <w:rPr>
          <w:vertAlign w:val="superscript"/>
        </w:rPr>
        <w:t>-</w:t>
      </w:r>
      <w:r>
        <w:t>όταν υπάρχει περίσσεια βάσης.</w:t>
      </w:r>
    </w:p>
    <w:p w:rsidR="007A6A7D" w:rsidRDefault="00546EE7">
      <w:pPr>
        <w:pStyle w:val="20"/>
        <w:numPr>
          <w:ilvl w:val="0"/>
          <w:numId w:val="11"/>
        </w:numPr>
        <w:shd w:val="clear" w:color="auto" w:fill="auto"/>
        <w:tabs>
          <w:tab w:val="left" w:pos="358"/>
        </w:tabs>
        <w:spacing w:before="0" w:after="0" w:line="418" w:lineRule="exact"/>
        <w:ind w:left="400"/>
        <w:jc w:val="both"/>
      </w:pPr>
      <w:r>
        <w:t xml:space="preserve">Βοηθούν στη ρύθμιση της αρτηριακής πίεσης ρυθμίζοντας την έκκριση </w:t>
      </w:r>
      <w:r>
        <w:rPr>
          <w:lang w:val="en-US" w:eastAsia="en-US" w:bidi="en-US"/>
        </w:rPr>
        <w:t>Na</w:t>
      </w:r>
      <w:r w:rsidRPr="00546EE7">
        <w:rPr>
          <w:lang w:eastAsia="en-US" w:bidi="en-US"/>
        </w:rPr>
        <w:t xml:space="preserve">+ </w:t>
      </w:r>
      <w:r>
        <w:t>και παράγουν διάφορες ουσίες (π.χ. ρενίνη) που μπορούν να επηρ</w:t>
      </w:r>
      <w:r>
        <w:t>εάσουν την αρτηριακή πίεση.</w:t>
      </w:r>
    </w:p>
    <w:p w:rsidR="007A6A7D" w:rsidRDefault="00546EE7">
      <w:pPr>
        <w:pStyle w:val="20"/>
        <w:numPr>
          <w:ilvl w:val="0"/>
          <w:numId w:val="11"/>
        </w:numPr>
        <w:shd w:val="clear" w:color="auto" w:fill="auto"/>
        <w:tabs>
          <w:tab w:val="left" w:pos="358"/>
        </w:tabs>
        <w:spacing w:before="0" w:after="0" w:line="418" w:lineRule="exact"/>
        <w:ind w:left="400"/>
        <w:jc w:val="both"/>
      </w:pPr>
      <w:r>
        <w:t>Εξαλείφουν τα προϊόντα αποβλήτων του μεταβολισμού, συμπεριλαμβανομένης της ουρίας (το βασικό άζωτο που περιέχει τελικό προϊόν του μεταβολισμού των πρωτεϊνών στους ανθρώπους), το ουρικό οξύ (τελικό προϊόν του μεταβολισμού πουρίνη</w:t>
      </w:r>
      <w:r>
        <w:t>ς) και την κρεατινίνη (τελικό προϊόν του μεταβολισμού των μυών).</w:t>
      </w:r>
    </w:p>
    <w:p w:rsidR="007A6A7D" w:rsidRDefault="00546EE7">
      <w:pPr>
        <w:pStyle w:val="20"/>
        <w:numPr>
          <w:ilvl w:val="0"/>
          <w:numId w:val="11"/>
        </w:numPr>
        <w:shd w:val="clear" w:color="auto" w:fill="auto"/>
        <w:tabs>
          <w:tab w:val="left" w:pos="358"/>
        </w:tabs>
        <w:spacing w:before="0" w:after="0" w:line="418" w:lineRule="exact"/>
        <w:ind w:left="400"/>
        <w:jc w:val="both"/>
      </w:pPr>
      <w:r>
        <w:t>Αφαιρούν πολλά φάρμακα (π.χ. πενικιλίνη) και ξένες ή τοξικές ενώσεις.</w:t>
      </w:r>
    </w:p>
    <w:p w:rsidR="007A6A7D" w:rsidRDefault="00546EE7">
      <w:pPr>
        <w:pStyle w:val="20"/>
        <w:numPr>
          <w:ilvl w:val="0"/>
          <w:numId w:val="11"/>
        </w:numPr>
        <w:shd w:val="clear" w:color="auto" w:fill="auto"/>
        <w:tabs>
          <w:tab w:val="left" w:pos="358"/>
        </w:tabs>
        <w:spacing w:before="0" w:after="0" w:line="418" w:lineRule="exact"/>
        <w:ind w:left="400"/>
        <w:jc w:val="both"/>
      </w:pPr>
      <w:r>
        <w:t xml:space="preserve">Είναι οι κύριες θέσεις παραγωγής ορισμένων ορμονών, συμπεριλαμβανομένης της ερυθροποιητίνης και της 1,25-διϋδροξυ βιταμίνης </w:t>
      </w:r>
      <w:r>
        <w:rPr>
          <w:lang w:val="en-US" w:eastAsia="en-US" w:bidi="en-US"/>
        </w:rPr>
        <w:t>D</w:t>
      </w:r>
      <w:r w:rsidRPr="00546EE7">
        <w:rPr>
          <w:rStyle w:val="270"/>
          <w:lang w:eastAsia="en-US" w:bidi="en-US"/>
        </w:rPr>
        <w:t>3</w:t>
      </w:r>
      <w:r w:rsidRPr="00546EE7">
        <w:rPr>
          <w:lang w:eastAsia="en-US" w:bidi="en-US"/>
        </w:rPr>
        <w:t>.</w:t>
      </w:r>
    </w:p>
    <w:p w:rsidR="007A6A7D" w:rsidRDefault="00546EE7">
      <w:pPr>
        <w:pStyle w:val="20"/>
        <w:numPr>
          <w:ilvl w:val="0"/>
          <w:numId w:val="11"/>
        </w:numPr>
        <w:shd w:val="clear" w:color="auto" w:fill="auto"/>
        <w:tabs>
          <w:tab w:val="left" w:pos="358"/>
        </w:tabs>
        <w:spacing w:before="0" w:after="0" w:line="418" w:lineRule="exact"/>
        <w:ind w:left="400"/>
        <w:jc w:val="both"/>
      </w:pPr>
      <w:r>
        <w:t>Διασπούν αρκετές πολυπεπτιδικές ορμόνες, συμπεριλαμβανομένης της ινσουλίνης, της γλυκογόνου και της παραθυρεοειδούς ορμόνης.</w:t>
      </w:r>
    </w:p>
    <w:p w:rsidR="007A6A7D" w:rsidRDefault="00546EE7">
      <w:pPr>
        <w:pStyle w:val="20"/>
        <w:numPr>
          <w:ilvl w:val="0"/>
          <w:numId w:val="11"/>
        </w:numPr>
        <w:shd w:val="clear" w:color="auto" w:fill="auto"/>
        <w:tabs>
          <w:tab w:val="left" w:pos="358"/>
        </w:tabs>
        <w:spacing w:before="0" w:after="0" w:line="418" w:lineRule="exact"/>
        <w:ind w:left="400"/>
        <w:jc w:val="both"/>
      </w:pPr>
      <w:r>
        <w:t>Συν</w:t>
      </w:r>
      <w:r>
        <w:t>θέτουν την αμμωνία, η οποία παίζει ρόλο στην ισορροπία μεταξύ οξέων και βάσεων.</w:t>
      </w:r>
    </w:p>
    <w:p w:rsidR="007A6A7D" w:rsidRDefault="00546EE7">
      <w:pPr>
        <w:pStyle w:val="20"/>
        <w:shd w:val="clear" w:color="auto" w:fill="auto"/>
        <w:spacing w:before="0" w:after="678" w:line="413" w:lineRule="exact"/>
        <w:ind w:left="400"/>
        <w:jc w:val="both"/>
      </w:pPr>
      <w:r w:rsidRPr="00546EE7">
        <w:rPr>
          <w:lang w:eastAsia="en-US" w:bidi="en-US"/>
        </w:rPr>
        <w:t xml:space="preserve">- </w:t>
      </w:r>
      <w:r>
        <w:t xml:space="preserve">Συνθέτουν ουσίες που επηρεάζουν τη ροή των νεφρών και την έκκριση </w:t>
      </w:r>
      <w:r>
        <w:rPr>
          <w:lang w:val="en-US" w:eastAsia="en-US" w:bidi="en-US"/>
        </w:rPr>
        <w:t>Na</w:t>
      </w:r>
      <w:r w:rsidRPr="00546EE7">
        <w:rPr>
          <w:lang w:eastAsia="en-US" w:bidi="en-US"/>
        </w:rPr>
        <w:t xml:space="preserve">+, </w:t>
      </w:r>
      <w:r>
        <w:t>συμπεριλαμβανομένων των παραγώγων του αραχιδονικού οξέος (προσταγλανδίνες, θρομβοξάνη Α</w:t>
      </w:r>
      <w:r>
        <w:rPr>
          <w:rStyle w:val="270"/>
        </w:rPr>
        <w:t>2</w:t>
      </w:r>
      <w:r>
        <w:t>) και καλλικρεΐ</w:t>
      </w:r>
      <w:r>
        <w:t xml:space="preserve">νης (ένα πρωτεολυτικό ένζυμο που οδηγεί στην παραγωγή κινινών). Όταν οι νεφροί αποτύχουν, προκύπτουν πολλά προβλήματα. Η αιμοκάθαρση, η </w:t>
      </w:r>
      <w:r>
        <w:lastRenderedPageBreak/>
        <w:t>περιτοναϊκή κάθαρση και η μεταμόσχευση νεφρού χρησιμοποιούνται ως μέθοδοι εκλογής για τη θεραπεία της προχωρημένης (τελι</w:t>
      </w:r>
      <w:r>
        <w:t>κού σταδίου) νεφρικής νόσου.</w:t>
      </w:r>
      <w:r>
        <w:rPr>
          <w:vertAlign w:val="superscript"/>
        </w:rPr>
        <w:t>8</w:t>
      </w:r>
    </w:p>
    <w:p w:rsidR="007A6A7D" w:rsidRDefault="00546EE7">
      <w:pPr>
        <w:pStyle w:val="221"/>
        <w:keepNext/>
        <w:keepLines/>
        <w:numPr>
          <w:ilvl w:val="0"/>
          <w:numId w:val="9"/>
        </w:numPr>
        <w:shd w:val="clear" w:color="auto" w:fill="auto"/>
        <w:tabs>
          <w:tab w:val="left" w:pos="414"/>
        </w:tabs>
        <w:spacing w:before="0" w:after="210" w:line="240" w:lineRule="exact"/>
        <w:ind w:left="400"/>
      </w:pPr>
      <w:bookmarkStart w:id="6" w:name="bookmark5"/>
      <w:r>
        <w:t>ΝΕΦΡΙΚΗ ΝΟΣΟΣ</w:t>
      </w:r>
      <w:bookmarkEnd w:id="6"/>
    </w:p>
    <w:p w:rsidR="007A6A7D" w:rsidRDefault="00546EE7">
      <w:pPr>
        <w:pStyle w:val="20"/>
        <w:shd w:val="clear" w:color="auto" w:fill="auto"/>
        <w:spacing w:before="0" w:after="180" w:line="413" w:lineRule="exact"/>
        <w:ind w:firstLine="0"/>
        <w:jc w:val="both"/>
      </w:pPr>
      <w:r>
        <w:t>Η νεφρική νόσος είναι μια κατάσταση κατά την οποία οι νεφροί αποτυγχάνουν να απομακρύνουν τα μεταβολικά τελικά προϊόντα από το αίμα και ρυθμίζουν την ισορροπία υγρών, ηλεκτρολυτών και ρΗ των εξωκυττάριων υγρών. Η</w:t>
      </w:r>
      <w:r>
        <w:t xml:space="preserve"> υποκείμενη αιτία μπορεί να είναι νεφρική νόσος, συστηματική ασθένεια ή ουρολογικά προβλήματα. Η νεφρική νόσος μπορεί να εμφανιστεί ως οξεία ή χρόνια διαταραχή. Η οξεία νεφρική ανεπάρκεια είναι απότομη και ξαφνική κατά την έναρξη και συχνά είναι αναστρέψιμ</w:t>
      </w:r>
      <w:r>
        <w:t>η αν αναγνωριστεί έγκαιρα και αντιμετωπιστεί κατάλληλα. Αντίθετα, η χρόνια νεφρική νόσος είναι το τελικό αποτέλεσμα προοδευτικής βλάβης των νεφρών. Αναπτύσσεται αργά, συνήθως κατά τη διάρκεια αρκετών ετών.</w:t>
      </w:r>
      <w:r>
        <w:rPr>
          <w:vertAlign w:val="superscript"/>
        </w:rPr>
        <w:t>10</w:t>
      </w:r>
      <w:r>
        <w:t xml:space="preserve"> Πιο αναλυτικά :</w:t>
      </w:r>
    </w:p>
    <w:p w:rsidR="007A6A7D" w:rsidRDefault="00546EE7">
      <w:pPr>
        <w:pStyle w:val="20"/>
        <w:shd w:val="clear" w:color="auto" w:fill="auto"/>
        <w:spacing w:before="0" w:after="0" w:line="413" w:lineRule="exact"/>
        <w:ind w:left="400"/>
        <w:jc w:val="both"/>
      </w:pPr>
      <w:r>
        <w:t xml:space="preserve">• Οξεία νεφρική νόσος: αιφνίδια </w:t>
      </w:r>
      <w:r>
        <w:t>μείωση της νεφρικής λειτουργίας, με αποτέλεσμα την αδυναμία απέκκρισης των προϊόντων του μεταβολισμού και την ανεπαρκή ρύθμιση της ομοιόστασης υγρών και ηλεκτρολυτών. Επομένως, κάνουμε λόγο για αύξηση αζωτούχων ενώσεων στο αίμα και διαταραχή της ισορροπίας</w:t>
      </w:r>
      <w:r>
        <w:t xml:space="preserve"> υγρών και ηλεκτρολυτών. Πρόκειται για μια σοβαρή απειλή για ασθενείς που νοσηλεύονται σε μονάδες εντατικής θεραπείας, με ποσοστό θνησιμότητας που κυμαίνεται από 42% έως 88%. Παρόλο που η θεραπεία που ενδείκνυται για την περίπτωση αυτή κρίνεται ικανοποιητι</w:t>
      </w:r>
      <w:r>
        <w:t>κή, το ποσοστό θνησιμότητας που σχετίζεται με την οξεία νεφρική νόσος δεν έχει αλλάξει σημαντικά από τη δεκαετία του I960.</w:t>
      </w:r>
      <w:r>
        <w:rPr>
          <w:vertAlign w:val="superscript"/>
        </w:rPr>
        <w:t>11</w:t>
      </w:r>
      <w:r>
        <w:t xml:space="preserve"> Ο συνηθέστερος δείκτης της οξείας νεφρικής νόσου είναι η αζωθαιμία, η συσσώρευση αζωτούχων αποβλήτων (άζωτο ουρίας, ουρικού οξέος κ</w:t>
      </w:r>
      <w:r>
        <w:t xml:space="preserve">αι κρεατινίνης) στο αίμα. Σε οξεία νεφρική ανεπάρκεια ο ρυθμός σπειραματικής διήθησης </w:t>
      </w:r>
      <w:r w:rsidRPr="00546EE7">
        <w:rPr>
          <w:lang w:eastAsia="en-US" w:bidi="en-US"/>
        </w:rPr>
        <w:t>(</w:t>
      </w:r>
      <w:r>
        <w:rPr>
          <w:lang w:val="en-US" w:eastAsia="en-US" w:bidi="en-US"/>
        </w:rPr>
        <w:t>GFR</w:t>
      </w:r>
      <w:r w:rsidRPr="00546EE7">
        <w:rPr>
          <w:lang w:eastAsia="en-US" w:bidi="en-US"/>
        </w:rPr>
        <w:t xml:space="preserve">) </w:t>
      </w:r>
      <w:r>
        <w:t xml:space="preserve">μειώνεται. Ως αποτέλεσμα, η απέκκριση αζωτούχων αποβλήτων μειώνεται και η ισορροπία υγρών και ηλεκτρολυτών δεν μπορεί να διατηρηθεί. Τα άτομα με οξεία νεφρική νόσο </w:t>
      </w:r>
      <w:r>
        <w:t>είναι συχνά</w:t>
      </w:r>
    </w:p>
    <w:p w:rsidR="007A6A7D" w:rsidRDefault="00546EE7">
      <w:pPr>
        <w:pStyle w:val="20"/>
        <w:shd w:val="clear" w:color="auto" w:fill="auto"/>
        <w:spacing w:before="0" w:after="360" w:line="413" w:lineRule="exact"/>
        <w:ind w:firstLine="400"/>
        <w:jc w:val="both"/>
      </w:pPr>
      <w:r>
        <w:t xml:space="preserve">ασυμπτωματικά και η πάθηση διαγιγνώσκεται με παρατήρηση των αυξήσεων του αζώτου ουρίας του αίματος </w:t>
      </w:r>
      <w:r w:rsidRPr="00546EE7">
        <w:rPr>
          <w:lang w:eastAsia="en-US" w:bidi="en-US"/>
        </w:rPr>
        <w:t>(</w:t>
      </w:r>
      <w:r>
        <w:rPr>
          <w:lang w:val="en-US" w:eastAsia="en-US" w:bidi="en-US"/>
        </w:rPr>
        <w:t>BUN</w:t>
      </w:r>
      <w:r w:rsidRPr="00546EE7">
        <w:rPr>
          <w:lang w:eastAsia="en-US" w:bidi="en-US"/>
        </w:rPr>
        <w:t xml:space="preserve">) </w:t>
      </w:r>
      <w:r>
        <w:t>και της κρεατινίνης.</w:t>
      </w:r>
      <w:r>
        <w:rPr>
          <w:vertAlign w:val="superscript"/>
        </w:rPr>
        <w:t xml:space="preserve">12 </w:t>
      </w:r>
      <w:r>
        <w:t>• Χρόνια νεφρική νόσος: Σε αντίθεση με την οξεία νεφρική ανεπάρκεια, η χρόνια νεφρική νόσος αντιπροσωπεύει προοδευτι</w:t>
      </w:r>
      <w:r>
        <w:t xml:space="preserve">κή και μη αναστρέψιμη καταστροφή των νεφρικών δομών. Μόλις το 1965, πολλοί ασθενείς με χρόνια νεφρική νόσος προχώρησαν στα τελικά στάδια της νόσου και στη συνέχεια πέθαναν. Το υψηλό </w:t>
      </w:r>
      <w:r>
        <w:lastRenderedPageBreak/>
        <w:t>ποσοστό θνησιμότητας συνδέθηκε με περιορισμούς στη θεραπεία της νεφρικής ν</w:t>
      </w:r>
      <w:r>
        <w:t xml:space="preserve">όσου και με το τεράστιο κόστος της συνεχούς θεραπείας. Το 1972, ξεκίνησε η ομοσπονδιακή υποστήριξη για αιμοκάθαρση και μεταμόσχευση μέσω προγράμματος χορήγησης δικαιωμάτων </w:t>
      </w:r>
      <w:r>
        <w:rPr>
          <w:lang w:val="en-US" w:eastAsia="en-US" w:bidi="en-US"/>
        </w:rPr>
        <w:t>Medicare</w:t>
      </w:r>
      <w:r w:rsidRPr="00546EE7">
        <w:rPr>
          <w:lang w:eastAsia="en-US" w:bidi="en-US"/>
        </w:rPr>
        <w:t xml:space="preserve">. </w:t>
      </w:r>
      <w:r>
        <w:t>Οι τεχνολογικές πρόοδοι στη θεραπεία αντικατάστασης νεφρών (δηλαδή η θεραπ</w:t>
      </w:r>
      <w:r>
        <w:t xml:space="preserve">εία διάλυσης και η μεταμόσχευση) βελτίωσαν τα αποτελέσματα για τα άτομα με νεφρική νόσο. Στις Ηνωμένες Πολιτείες, υπάρχουν περίπου 400.000 άτομα με νεφρική νόσο τελικού σταδίου που ζουν σήμερα, προϊόν συνεχούς έρευνας και πρόοδο στις μεθόδους θεραπείας. </w:t>
      </w:r>
      <w:r>
        <w:rPr>
          <w:vertAlign w:val="superscript"/>
        </w:rPr>
        <w:t>13</w:t>
      </w:r>
    </w:p>
    <w:p w:rsidR="007A6A7D" w:rsidRDefault="00546EE7">
      <w:pPr>
        <w:pStyle w:val="20"/>
        <w:shd w:val="clear" w:color="auto" w:fill="auto"/>
        <w:spacing w:before="0" w:after="360" w:line="413" w:lineRule="exact"/>
        <w:ind w:firstLine="0"/>
        <w:jc w:val="both"/>
      </w:pPr>
      <w:r>
        <w:t>Η χρόνια νεφρική νόσος μπορεί να οφείλεται σε πολλές καταστάσεις που προκαλούν μόνιμη απώλεια νεφρών, συμπεριλαμβανομένου του διαβήτη, της υπέρτασης, της σπειραματονεφρίτιδας και της πολυκυστικής νεφρικής νόσου. Τυπικά, τα σημεία και τα συμπτώματα της νεφ</w:t>
      </w:r>
      <w:r>
        <w:t>ρικής ανεπάρκειας εμφανίζονται σταδιακά και δεν γίνονται εμφανή μέχρι να προχωρήσει πολύ η ασθένεια. Αυτό οφείλεται στην εκπληκτική αντισταθμιστική ικανότητα των νεφρών. Καθώς οι δομές των νεφρών καταστρέφονται, οι νεφρώνες υφίστανται διαρθρωτική και λειτο</w:t>
      </w:r>
      <w:r>
        <w:t>υργική υπερτροφία, αυξάνοντας την λειτουργία τους ως μέσο αντιστάθμισης αυτών που έχουν χαθεί. Μόνο όταν οι εναπομείναντες νεφρώνες καταστραφούν, εμφανίζονται οι εκδηλώσεις της νεφρικής νόσου.</w:t>
      </w:r>
      <w:r>
        <w:rPr>
          <w:vertAlign w:val="superscript"/>
        </w:rPr>
        <w:t>14</w:t>
      </w:r>
    </w:p>
    <w:p w:rsidR="007A6A7D" w:rsidRDefault="00546EE7">
      <w:pPr>
        <w:pStyle w:val="20"/>
        <w:shd w:val="clear" w:color="auto" w:fill="auto"/>
        <w:spacing w:before="0" w:after="0" w:line="413" w:lineRule="exact"/>
        <w:ind w:firstLine="0"/>
        <w:jc w:val="both"/>
      </w:pPr>
      <w:r>
        <w:t>Ανεξάρτητα από την αιτία, η χρόνια νεφρική νόσος προκαλεί προ</w:t>
      </w:r>
      <w:r>
        <w:t xml:space="preserve">οδευτική χειροτέρευση της σπειραματικής διήθησης, σωληνοειδής επαναρροφητική ικανότητα και ενδοκρινικές λειτουργίες των νεφρών. Όλες οι μορφές νεφρικής νόσου χαρακτηρίζονται από μείωση του </w:t>
      </w:r>
      <w:r>
        <w:rPr>
          <w:lang w:val="en-US" w:eastAsia="en-US" w:bidi="en-US"/>
        </w:rPr>
        <w:t>GFR</w:t>
      </w:r>
      <w:r w:rsidRPr="00546EE7">
        <w:rPr>
          <w:lang w:eastAsia="en-US" w:bidi="en-US"/>
        </w:rPr>
        <w:t xml:space="preserve">, </w:t>
      </w:r>
      <w:r>
        <w:t>αντανακλώντας αντίστοιχη μείωση του αριθμού των λειτουργικών ν</w:t>
      </w:r>
      <w:r>
        <w:t>εφρών.</w:t>
      </w:r>
      <w:r>
        <w:rPr>
          <w:vertAlign w:val="superscript"/>
        </w:rPr>
        <w:t>15</w:t>
      </w:r>
    </w:p>
    <w:p w:rsidR="007A6A7D" w:rsidRDefault="00546EE7">
      <w:pPr>
        <w:pStyle w:val="27"/>
        <w:keepNext/>
        <w:keepLines/>
        <w:numPr>
          <w:ilvl w:val="0"/>
          <w:numId w:val="12"/>
        </w:numPr>
        <w:shd w:val="clear" w:color="auto" w:fill="auto"/>
        <w:tabs>
          <w:tab w:val="left" w:pos="582"/>
        </w:tabs>
        <w:spacing w:after="155" w:line="240" w:lineRule="exact"/>
        <w:ind w:firstLine="0"/>
      </w:pPr>
      <w:bookmarkStart w:id="7" w:name="bookmark6"/>
      <w:r>
        <w:t>Χρόνια Νεφρική Νόσος (ΧΝΝ)</w:t>
      </w:r>
      <w:bookmarkEnd w:id="7"/>
    </w:p>
    <w:p w:rsidR="007A6A7D" w:rsidRDefault="00546EE7">
      <w:pPr>
        <w:pStyle w:val="20"/>
        <w:shd w:val="clear" w:color="auto" w:fill="auto"/>
        <w:spacing w:before="0" w:after="180" w:line="413" w:lineRule="exact"/>
        <w:ind w:firstLine="0"/>
        <w:jc w:val="both"/>
      </w:pPr>
      <w:r>
        <w:t>Οι άνθρωποι με δύο υγιείς νεφρούς χαρακτηρίζονται από πλήρη λειτουργία και απόδοση των νεφρών. Οι μικρές ή ήπιες μειώσεις στη λειτουργία των νεφρών κατά 10 έως 20% θα ήταν σπάνια αισθητές. Η λειτουργία των νεφρών υπολογί</w:t>
      </w:r>
      <w:r>
        <w:t xml:space="preserve">ζεται χρησιμοποιώντας ένα δείγμα αίματος και έναν τύπο για να βρεθεί ο εκτιμώμενος ρυθμός σπειραματικής διήθησης </w:t>
      </w:r>
      <w:r w:rsidRPr="00546EE7">
        <w:rPr>
          <w:lang w:eastAsia="en-US" w:bidi="en-US"/>
        </w:rPr>
        <w:t>(</w:t>
      </w:r>
      <w:r>
        <w:rPr>
          <w:lang w:val="en-US" w:eastAsia="en-US" w:bidi="en-US"/>
        </w:rPr>
        <w:t>eGFR</w:t>
      </w:r>
      <w:r w:rsidRPr="00546EE7">
        <w:rPr>
          <w:lang w:eastAsia="en-US" w:bidi="en-US"/>
        </w:rPr>
        <w:t xml:space="preserve">). </w:t>
      </w:r>
      <w:r>
        <w:t xml:space="preserve">Το </w:t>
      </w:r>
      <w:r>
        <w:rPr>
          <w:lang w:val="en-US" w:eastAsia="en-US" w:bidi="en-US"/>
        </w:rPr>
        <w:t>eGFR</w:t>
      </w:r>
      <w:r w:rsidRPr="00546EE7">
        <w:rPr>
          <w:lang w:eastAsia="en-US" w:bidi="en-US"/>
        </w:rPr>
        <w:t xml:space="preserve"> </w:t>
      </w:r>
      <w:r>
        <w:t>αντιστοιχεί στο ποσοστό της διαθέσιμης νεφρικής λειτουργίας. Κάθε χρόνο, χιλιάδες άνθρωποι δίνουν το νεφρό τους για μεταμόσχευσ</w:t>
      </w:r>
      <w:r>
        <w:t xml:space="preserve">η σε μέλος της οικογένειας ή σε κάποιο άλλο συγγενικό ή φιλικό πρόσωπο. Σοβαρά προβλήματα υγείας εμφανίζονται όταν οι άνθρωποι έχουν λιγότερο από 25 τοις εκατό της λειτουργίας των νεφρών. Όταν η λειτουργία των νεφρών πέφτει κάτω από 10 έως 15 τοις </w:t>
      </w:r>
      <w:r>
        <w:lastRenderedPageBreak/>
        <w:t>εκατό, τ</w:t>
      </w:r>
      <w:r>
        <w:t xml:space="preserve">ότε η κατάσταση μπορεί να χαρακτηριστεί ως μη αναστρέψιμη και θα χρήζει επείγουσας θεραπείας, είτε αυτό οδηγεί σε θεραπείες αίματος (αιμοκάθαρση) ή σε μεταμόσχευση νεφρού για να μπορέσει ο ασθενής να επιβιώσει. </w:t>
      </w:r>
      <w:r>
        <w:rPr>
          <w:vertAlign w:val="superscript"/>
        </w:rPr>
        <w:t>16</w:t>
      </w:r>
    </w:p>
    <w:p w:rsidR="007A6A7D" w:rsidRDefault="00546EE7">
      <w:pPr>
        <w:pStyle w:val="20"/>
        <w:shd w:val="clear" w:color="auto" w:fill="auto"/>
        <w:spacing w:before="0" w:after="360" w:line="413" w:lineRule="exact"/>
        <w:ind w:firstLine="0"/>
        <w:jc w:val="both"/>
      </w:pPr>
      <w:r>
        <w:t>Οι περισσότερες ασθένειες των νεφρών επιτί</w:t>
      </w:r>
      <w:r>
        <w:t>θενται στους νεφρώνες, οι οποίοι σε βάθος χρόνου φθάνουν στο σημείο να αδυνατούν να προβούν στην κύρια λειτουργία τους, εκείνη του φιλτραρίσματος. Η βλάβη στους νεφρώνες μπορεί να αποβεί ταχύτατη, συχνά ως αποτέλεσμα τραυματισμού ή δηλητηρίασης. Οι περισσό</w:t>
      </w:r>
      <w:r>
        <w:t>τερες ασθένειες των νεφρών καταστρέφουν τους νεφρώνες αργά και σιωπηλά, χωρίς να προσδώσουν κάποια χαρακτηριστική λειτουργική ένδειξη. Ενδέχεται η βλάβη να καταστεί εμφανής ύστερα από ορισμένα χρόνια με αποτέλεσμα η κατάσταση να απαιτεί άμεση παρέμβαση. Οι</w:t>
      </w:r>
      <w:r>
        <w:t xml:space="preserve"> περισσότερες νεφροπάθειες επιτίθενται ταυτόχρονα και στους δύο νεφρούς. Οι δύο πιο συχνές αιτίες της νεφροπάθειας είναι ο διαβήτης και η υψηλή αρτηριακή πίεση. Άτομα με οικογενειακό ιστορικό οποιασδήποτε μορφής νεφρικής δυσλειτουργίας διατρέχουν σοβαρό κί</w:t>
      </w:r>
      <w:r>
        <w:t>νδυνο νεφρικής νόσου.</w:t>
      </w:r>
      <w:r>
        <w:rPr>
          <w:vertAlign w:val="superscript"/>
        </w:rPr>
        <w:t>17</w:t>
      </w:r>
    </w:p>
    <w:p w:rsidR="007A6A7D" w:rsidRDefault="00546EE7">
      <w:pPr>
        <w:pStyle w:val="20"/>
        <w:shd w:val="clear" w:color="auto" w:fill="auto"/>
        <w:spacing w:before="0" w:after="180" w:line="413" w:lineRule="exact"/>
        <w:ind w:firstLine="0"/>
        <w:jc w:val="both"/>
      </w:pPr>
      <w:r>
        <w:t>Ο καθορισμός της χρόνιας νεφρικής νόσου μέσα από τον ακριβή ορισμό της, την ανάδειξη αλλά και ταξινόμηση των σταδίων εξέλιξης της νόσου για την διάγνωση της σοβαρότητας, θα καθιστούσε δυνατή την αποτελεσματικότερη αντιμετώπιση της κ</w:t>
      </w:r>
      <w:r>
        <w:t>ατάστασης από τη στιγμή που θα καθοριζόταν ένας κώδικας επικοινωνίας μεταξύ υπευθύνων υγειονομικής περίθαλψης , των ασθενών και των οικογενειών τους, των ερευνητών και των υπευθύνων για την χάραξη πολιτικής η οποία θα οδηγούσε στην αντιμετώπιση, στην περίθ</w:t>
      </w:r>
      <w:r>
        <w:t>αλψη των ασθενών αλλά και στην καλύτερη ποιότητα ζωής των ατόμων που πάσχουν από χρόνια νεφρική νόσο. Συγκεκριμένα, ένας κοινός κώδικας θα οδηγούσε:</w:t>
      </w:r>
    </w:p>
    <w:p w:rsidR="007A6A7D" w:rsidRDefault="00546EE7">
      <w:pPr>
        <w:pStyle w:val="20"/>
        <w:numPr>
          <w:ilvl w:val="0"/>
          <w:numId w:val="10"/>
        </w:numPr>
        <w:shd w:val="clear" w:color="auto" w:fill="auto"/>
        <w:tabs>
          <w:tab w:val="left" w:pos="495"/>
        </w:tabs>
        <w:spacing w:before="0" w:after="0" w:line="413" w:lineRule="exact"/>
        <w:ind w:left="500" w:hanging="360"/>
        <w:jc w:val="left"/>
      </w:pPr>
      <w:r>
        <w:t xml:space="preserve">Σε πιο αξιόπιστες εκτιμήσεις του επιπολασμού των παλαιότερων σταδίων της νόσου και του πληθυσμού που </w:t>
      </w:r>
      <w:r>
        <w:t>διατρέχουν αυξημένο κίνδυνο ανάπτυξης χρόνιας νεφρικής νόσου.</w:t>
      </w:r>
    </w:p>
    <w:p w:rsidR="007A6A7D" w:rsidRDefault="00546EE7">
      <w:pPr>
        <w:pStyle w:val="20"/>
        <w:numPr>
          <w:ilvl w:val="0"/>
          <w:numId w:val="10"/>
        </w:numPr>
        <w:shd w:val="clear" w:color="auto" w:fill="auto"/>
        <w:tabs>
          <w:tab w:val="left" w:pos="495"/>
        </w:tabs>
        <w:spacing w:before="0" w:after="0" w:line="422" w:lineRule="exact"/>
        <w:ind w:left="500" w:hanging="360"/>
        <w:jc w:val="left"/>
      </w:pPr>
      <w:r>
        <w:t>Σε συστάσεις για εργαστηριακές δοκιμές για την ανίχνευση των προγενέστερων σταδίων και την εξέλιξη σε μεταγενέστερα στάδια.</w:t>
      </w:r>
    </w:p>
    <w:p w:rsidR="007A6A7D" w:rsidRDefault="00546EE7">
      <w:pPr>
        <w:pStyle w:val="20"/>
        <w:numPr>
          <w:ilvl w:val="0"/>
          <w:numId w:val="10"/>
        </w:numPr>
        <w:shd w:val="clear" w:color="auto" w:fill="auto"/>
        <w:tabs>
          <w:tab w:val="left" w:pos="495"/>
        </w:tabs>
        <w:spacing w:before="0" w:after="0" w:line="422" w:lineRule="exact"/>
        <w:ind w:left="500" w:hanging="360"/>
        <w:jc w:val="left"/>
      </w:pPr>
      <w:r>
        <w:t>Σε επίσημες καταγραφές οι οποίες θα προσδιορίζουν τα στάδια κλινικών ε</w:t>
      </w:r>
      <w:r>
        <w:t>κδηλώσεων της ασθένειας.</w:t>
      </w:r>
    </w:p>
    <w:p w:rsidR="007A6A7D" w:rsidRDefault="00546EE7">
      <w:pPr>
        <w:pStyle w:val="20"/>
        <w:numPr>
          <w:ilvl w:val="0"/>
          <w:numId w:val="10"/>
        </w:numPr>
        <w:shd w:val="clear" w:color="auto" w:fill="auto"/>
        <w:tabs>
          <w:tab w:val="left" w:pos="495"/>
        </w:tabs>
        <w:spacing w:before="0" w:after="0" w:line="422" w:lineRule="exact"/>
        <w:ind w:left="500" w:hanging="360"/>
        <w:jc w:val="left"/>
      </w:pPr>
      <w:r>
        <w:t>Σε ουσιαστική αξιολόγηση των παραγόντων που συνδέονται με υψηλό κίνδυνο εξέλιξης από το ένα στάδιο στο άλλο ή της ανάπτυξης άλλων ανεπιθύμητων αποτελεσμάτων.</w:t>
      </w:r>
    </w:p>
    <w:p w:rsidR="007A6A7D" w:rsidRDefault="00546EE7">
      <w:pPr>
        <w:pStyle w:val="20"/>
        <w:numPr>
          <w:ilvl w:val="0"/>
          <w:numId w:val="10"/>
        </w:numPr>
        <w:shd w:val="clear" w:color="auto" w:fill="auto"/>
        <w:tabs>
          <w:tab w:val="left" w:pos="495"/>
        </w:tabs>
        <w:spacing w:before="0" w:after="0" w:line="422" w:lineRule="exact"/>
        <w:ind w:left="140" w:firstLine="0"/>
        <w:jc w:val="both"/>
      </w:pPr>
      <w:r>
        <w:lastRenderedPageBreak/>
        <w:t>Σε αξιολόγηση των θεραπειών για αργή ή σημαντική πρόοδο.</w:t>
      </w:r>
    </w:p>
    <w:p w:rsidR="007A6A7D" w:rsidRDefault="00546EE7">
      <w:pPr>
        <w:pStyle w:val="20"/>
        <w:numPr>
          <w:ilvl w:val="0"/>
          <w:numId w:val="10"/>
        </w:numPr>
        <w:shd w:val="clear" w:color="auto" w:fill="auto"/>
        <w:tabs>
          <w:tab w:val="left" w:pos="495"/>
        </w:tabs>
        <w:spacing w:before="0" w:after="368" w:line="422" w:lineRule="exact"/>
        <w:ind w:left="140" w:firstLine="0"/>
        <w:jc w:val="both"/>
      </w:pPr>
      <w:r>
        <w:t xml:space="preserve">Στην πρόληψη </w:t>
      </w:r>
      <w:r>
        <w:t>άλλων αρνητικών αποτελεσμάτων.</w:t>
      </w:r>
      <w:r>
        <w:rPr>
          <w:vertAlign w:val="superscript"/>
        </w:rPr>
        <w:t>18</w:t>
      </w:r>
    </w:p>
    <w:p w:rsidR="007A6A7D" w:rsidRDefault="00546EE7">
      <w:pPr>
        <w:pStyle w:val="20"/>
        <w:shd w:val="clear" w:color="auto" w:fill="auto"/>
        <w:spacing w:before="0" w:after="180" w:line="413" w:lineRule="exact"/>
        <w:ind w:firstLine="0"/>
        <w:jc w:val="both"/>
      </w:pPr>
      <w:r>
        <w:t xml:space="preserve">Η χρόνια βλάβη των νεφρών ορίζεται ως δομικές ανωμαλίες των νεφρών που μπορεί να οδηγήσουν σε μειωμένη νεφρική λειτουργία. Το επίπεδο ταχύτητας σπειραματικής διήθησης </w:t>
      </w:r>
      <w:r w:rsidRPr="00546EE7">
        <w:rPr>
          <w:lang w:eastAsia="en-US" w:bidi="en-US"/>
        </w:rPr>
        <w:t>(</w:t>
      </w:r>
      <w:r>
        <w:rPr>
          <w:lang w:val="en-US" w:eastAsia="en-US" w:bidi="en-US"/>
        </w:rPr>
        <w:t>GFR</w:t>
      </w:r>
      <w:r w:rsidRPr="00546EE7">
        <w:rPr>
          <w:lang w:eastAsia="en-US" w:bidi="en-US"/>
        </w:rPr>
        <w:t xml:space="preserve">) </w:t>
      </w:r>
      <w:r>
        <w:t xml:space="preserve">είναι αποδεκτό ως το καλύτερο μέτρο «απεικόνισης» </w:t>
      </w:r>
      <w:r>
        <w:t xml:space="preserve">της συνολικής λειτουργίας των νεφρών στην υγεία και την ασθένεια. Άξιος προς περεταίρω διερεύνηση θα είναι ο μειωμένος ρυθμός σπειραματικής διήθησης μικρότερος από 60 </w:t>
      </w:r>
      <w:r>
        <w:rPr>
          <w:lang w:val="en-US" w:eastAsia="en-US" w:bidi="en-US"/>
        </w:rPr>
        <w:t>ml</w:t>
      </w:r>
      <w:r w:rsidRPr="00546EE7">
        <w:rPr>
          <w:lang w:eastAsia="en-US" w:bidi="en-US"/>
        </w:rPr>
        <w:t xml:space="preserve"> </w:t>
      </w:r>
      <w:r>
        <w:t xml:space="preserve">/ </w:t>
      </w:r>
      <w:r>
        <w:rPr>
          <w:lang w:val="en-US" w:eastAsia="en-US" w:bidi="en-US"/>
        </w:rPr>
        <w:t>min</w:t>
      </w:r>
      <w:r w:rsidRPr="00546EE7">
        <w:rPr>
          <w:lang w:eastAsia="en-US" w:bidi="en-US"/>
        </w:rPr>
        <w:t xml:space="preserve">, </w:t>
      </w:r>
      <w:r>
        <w:t xml:space="preserve">1,73 </w:t>
      </w:r>
      <w:r>
        <w:rPr>
          <w:lang w:val="en-US" w:eastAsia="en-US" w:bidi="en-US"/>
        </w:rPr>
        <w:t>m</w:t>
      </w:r>
      <w:r w:rsidRPr="00546EE7">
        <w:rPr>
          <w:vertAlign w:val="superscript"/>
          <w:lang w:eastAsia="en-US" w:bidi="en-US"/>
        </w:rPr>
        <w:t>2</w:t>
      </w:r>
      <w:r w:rsidRPr="00546EE7">
        <w:rPr>
          <w:lang w:eastAsia="en-US" w:bidi="en-US"/>
        </w:rPr>
        <w:t xml:space="preserve">, </w:t>
      </w:r>
      <w:r>
        <w:t>ο οποίος διατηρείται για περισσότερους από τρεις μήνες.</w:t>
      </w:r>
      <w:r>
        <w:rPr>
          <w:vertAlign w:val="superscript"/>
        </w:rPr>
        <w:t>19</w:t>
      </w:r>
    </w:p>
    <w:p w:rsidR="007A6A7D" w:rsidRDefault="00546EE7">
      <w:pPr>
        <w:pStyle w:val="20"/>
        <w:shd w:val="clear" w:color="auto" w:fill="auto"/>
        <w:spacing w:before="0" w:after="180" w:line="413" w:lineRule="exact"/>
        <w:ind w:firstLine="0"/>
        <w:jc w:val="both"/>
      </w:pPr>
      <w:r>
        <w:t>Οι δείκτες τ</w:t>
      </w:r>
      <w:r>
        <w:t xml:space="preserve">ης βλάβης των νεφρών ποικίλουν ανάλογα με τον τύπο της νεφροπάθειας και μπορεί να περιλαμβάνουν ανωμαλίες στη σύνθεση του αίματος ή των ούρων ή ανωμαλίες στις εξετάσεις απεικόνισης, με ή χωρίς μειωμένη </w:t>
      </w:r>
      <w:r>
        <w:rPr>
          <w:lang w:val="en-US" w:eastAsia="en-US" w:bidi="en-US"/>
        </w:rPr>
        <w:t>GFR</w:t>
      </w:r>
      <w:r w:rsidRPr="00546EE7">
        <w:rPr>
          <w:lang w:eastAsia="en-US" w:bidi="en-US"/>
        </w:rPr>
        <w:t xml:space="preserve">. </w:t>
      </w:r>
      <w:r>
        <w:t>Για παράδειγμα, η αλβουμινουρία είναι ευρέως αποδ</w:t>
      </w:r>
      <w:r>
        <w:t>εκτή ως δείκτης σπειραματικής βλάβης και η απέκκριση ακόμη και μικρών ποσοτήτων λευκωματίνης (μικροαλβουμινουρία) είναι η παλαιότερη εκδήλωση της διαβητικής νεφροπάθειας. Σε μεγάλες ποσότητες, η απέκκριση λευκωματίνης μπορεί εύκολα να ανιχνευθεί με δοκιμές</w:t>
      </w:r>
      <w:r>
        <w:t xml:space="preserve"> ολικής πρωτεΐνης ούρων, ενώ η ανίχνευση ελάχιστων ποσοτήτων απαιτεί ειδικούς, ευαίσθητους προσδιορισμούς.</w:t>
      </w:r>
      <w:r>
        <w:rPr>
          <w:vertAlign w:val="superscript"/>
        </w:rPr>
        <w:t>20</w:t>
      </w:r>
    </w:p>
    <w:p w:rsidR="007A6A7D" w:rsidRDefault="00546EE7">
      <w:pPr>
        <w:pStyle w:val="20"/>
        <w:shd w:val="clear" w:color="auto" w:fill="auto"/>
        <w:spacing w:before="0" w:after="0" w:line="413" w:lineRule="exact"/>
        <w:ind w:firstLine="0"/>
        <w:jc w:val="both"/>
      </w:pPr>
      <w:r>
        <w:t xml:space="preserve">Όπως και σε άλλες σοβαρές χρόνιες παθήσεις, η χρόνια νεφρική νόσος χαρακτηρίζεται από πέντε εξελικτικά στάδια. Το </w:t>
      </w:r>
      <w:r>
        <w:rPr>
          <w:rStyle w:val="21"/>
        </w:rPr>
        <w:t>πρώτο στάδιο</w:t>
      </w:r>
      <w:r>
        <w:t xml:space="preserve"> μπορεί να περιγραφεί ως νεφρική βλάβη με φυσιολογικό ή αυξημένο </w:t>
      </w:r>
      <w:r>
        <w:rPr>
          <w:lang w:val="en-US" w:eastAsia="en-US" w:bidi="en-US"/>
        </w:rPr>
        <w:t>GRF</w:t>
      </w:r>
      <w:r w:rsidRPr="00546EE7">
        <w:rPr>
          <w:lang w:eastAsia="en-US" w:bidi="en-US"/>
        </w:rPr>
        <w:t xml:space="preserve"> </w:t>
      </w:r>
      <w:r>
        <w:t xml:space="preserve">(&gt; 90), το </w:t>
      </w:r>
      <w:r>
        <w:rPr>
          <w:rStyle w:val="21"/>
        </w:rPr>
        <w:t>δεύτερο στάδιο</w:t>
      </w:r>
      <w:r>
        <w:t xml:space="preserve"> ως νεφρική βλάβη με ήπια μείωση του</w:t>
      </w:r>
    </w:p>
    <w:p w:rsidR="007A6A7D" w:rsidRDefault="00546EE7">
      <w:pPr>
        <w:pStyle w:val="20"/>
        <w:shd w:val="clear" w:color="auto" w:fill="auto"/>
        <w:spacing w:before="0" w:after="0" w:line="413" w:lineRule="exact"/>
        <w:ind w:firstLine="0"/>
        <w:jc w:val="both"/>
      </w:pPr>
      <w:r>
        <w:rPr>
          <w:lang w:val="en-US" w:eastAsia="en-US" w:bidi="en-US"/>
        </w:rPr>
        <w:t>GRF</w:t>
      </w:r>
      <w:r w:rsidRPr="00546EE7">
        <w:rPr>
          <w:lang w:eastAsia="en-US" w:bidi="en-US"/>
        </w:rPr>
        <w:t xml:space="preserve"> </w:t>
      </w:r>
      <w:r>
        <w:t xml:space="preserve">(60-89), το </w:t>
      </w:r>
      <w:r>
        <w:rPr>
          <w:rStyle w:val="21"/>
        </w:rPr>
        <w:t>τρίτο στάδιο</w:t>
      </w:r>
      <w:r>
        <w:t xml:space="preserve"> ως νεφρική βλάβη με μέτρια μείωση του </w:t>
      </w:r>
      <w:r>
        <w:rPr>
          <w:lang w:val="en-US" w:eastAsia="en-US" w:bidi="en-US"/>
        </w:rPr>
        <w:t>GRF</w:t>
      </w:r>
      <w:r w:rsidRPr="00546EE7">
        <w:rPr>
          <w:lang w:eastAsia="en-US" w:bidi="en-US"/>
        </w:rPr>
        <w:t xml:space="preserve"> </w:t>
      </w:r>
      <w:r>
        <w:t>(30-59), το</w:t>
      </w:r>
    </w:p>
    <w:p w:rsidR="007A6A7D" w:rsidRDefault="00546EE7">
      <w:pPr>
        <w:pStyle w:val="20"/>
        <w:shd w:val="clear" w:color="auto" w:fill="auto"/>
        <w:spacing w:before="0" w:after="0" w:line="413" w:lineRule="exact"/>
        <w:ind w:firstLine="0"/>
        <w:jc w:val="both"/>
      </w:pPr>
      <w:r>
        <w:rPr>
          <w:rStyle w:val="21"/>
        </w:rPr>
        <w:t>τέταρτο στάδιο</w:t>
      </w:r>
      <w:r>
        <w:t xml:space="preserve"> ως νεφρική βλάβη με σοβαρή </w:t>
      </w:r>
      <w:r>
        <w:t xml:space="preserve">μείωση του </w:t>
      </w:r>
      <w:r>
        <w:rPr>
          <w:lang w:val="en-US" w:eastAsia="en-US" w:bidi="en-US"/>
        </w:rPr>
        <w:t>GRF</w:t>
      </w:r>
      <w:r w:rsidRPr="00546EE7">
        <w:rPr>
          <w:lang w:eastAsia="en-US" w:bidi="en-US"/>
        </w:rPr>
        <w:t xml:space="preserve"> </w:t>
      </w:r>
      <w:r>
        <w:t xml:space="preserve">(15-29), και τέλος το </w:t>
      </w:r>
      <w:r>
        <w:rPr>
          <w:rStyle w:val="21"/>
        </w:rPr>
        <w:t>πέμπτο</w:t>
      </w:r>
    </w:p>
    <w:p w:rsidR="007A6A7D" w:rsidRDefault="00546EE7">
      <w:pPr>
        <w:pStyle w:val="20"/>
        <w:shd w:val="clear" w:color="auto" w:fill="auto"/>
        <w:spacing w:before="0" w:after="0" w:line="413" w:lineRule="exact"/>
        <w:ind w:firstLine="0"/>
        <w:jc w:val="both"/>
      </w:pPr>
      <w:r>
        <w:rPr>
          <w:rStyle w:val="21"/>
        </w:rPr>
        <w:t>στάδιο</w:t>
      </w:r>
      <w:r>
        <w:t xml:space="preserve"> ως νεφρική ανεπάρκεια με </w:t>
      </w:r>
      <w:r>
        <w:rPr>
          <w:lang w:val="en-US" w:eastAsia="en-US" w:bidi="en-US"/>
        </w:rPr>
        <w:t>GRF</w:t>
      </w:r>
      <w:r w:rsidRPr="00546EE7">
        <w:rPr>
          <w:lang w:eastAsia="en-US" w:bidi="en-US"/>
        </w:rPr>
        <w:t xml:space="preserve"> </w:t>
      </w:r>
      <w:r>
        <w:t>&lt;15. Ωστόσο, τις περισσότερες φορές ο ασθενής</w:t>
      </w:r>
    </w:p>
    <w:p w:rsidR="007A6A7D" w:rsidRDefault="00546EE7">
      <w:pPr>
        <w:pStyle w:val="20"/>
        <w:shd w:val="clear" w:color="auto" w:fill="auto"/>
        <w:spacing w:before="0" w:after="0" w:line="413" w:lineRule="exact"/>
        <w:ind w:firstLine="0"/>
        <w:jc w:val="both"/>
      </w:pPr>
      <w:r>
        <w:t xml:space="preserve">διαπιστώνει την δυσλειτουργία σε προχωρημένο στάδιο, συνήθως όταν το </w:t>
      </w:r>
      <w:r>
        <w:rPr>
          <w:lang w:val="en-US" w:eastAsia="en-US" w:bidi="en-US"/>
        </w:rPr>
        <w:t>GRF</w:t>
      </w:r>
      <w:r w:rsidRPr="00546EE7">
        <w:rPr>
          <w:lang w:eastAsia="en-US" w:bidi="en-US"/>
        </w:rPr>
        <w:t xml:space="preserve"> </w:t>
      </w:r>
      <w:r>
        <w:t xml:space="preserve">είναι </w:t>
      </w:r>
      <w:r w:rsidRPr="00546EE7">
        <w:rPr>
          <w:lang w:eastAsia="en-US" w:bidi="en-US"/>
        </w:rPr>
        <w:t>&lt;15</w:t>
      </w:r>
      <w:r>
        <w:rPr>
          <w:lang w:val="en-US" w:eastAsia="en-US" w:bidi="en-US"/>
        </w:rPr>
        <w:t>ml</w:t>
      </w:r>
      <w:r w:rsidRPr="00546EE7">
        <w:rPr>
          <w:lang w:eastAsia="en-US" w:bidi="en-US"/>
        </w:rPr>
        <w:t>/</w:t>
      </w:r>
      <w:r>
        <w:rPr>
          <w:lang w:val="en-US" w:eastAsia="en-US" w:bidi="en-US"/>
        </w:rPr>
        <w:t>min</w:t>
      </w:r>
    </w:p>
    <w:p w:rsidR="007A6A7D" w:rsidRDefault="00546EE7">
      <w:pPr>
        <w:pStyle w:val="20"/>
        <w:shd w:val="clear" w:color="auto" w:fill="auto"/>
        <w:spacing w:before="0" w:after="0" w:line="413" w:lineRule="exact"/>
        <w:ind w:firstLine="0"/>
        <w:jc w:val="both"/>
      </w:pPr>
      <w:r>
        <w:t xml:space="preserve">και αυτό, διότι πολλές φορές η νόσος δρα </w:t>
      </w:r>
      <w:r>
        <w:t>ασυμπτωματικά. Σύμπτωμα το οποίο μπορεί να</w:t>
      </w:r>
    </w:p>
    <w:p w:rsidR="007A6A7D" w:rsidRDefault="00546EE7">
      <w:pPr>
        <w:pStyle w:val="20"/>
        <w:shd w:val="clear" w:color="auto" w:fill="auto"/>
        <w:spacing w:before="0" w:after="0" w:line="413" w:lineRule="exact"/>
        <w:ind w:firstLine="0"/>
        <w:jc w:val="both"/>
      </w:pPr>
      <w:r>
        <w:t>παρατηρηθεί λίγο πριν το τελικό στάδιο της νόσου είναι η νυκτουρία η οποία μαρτυρά την</w:t>
      </w:r>
    </w:p>
    <w:p w:rsidR="007A6A7D" w:rsidRDefault="00546EE7">
      <w:pPr>
        <w:pStyle w:val="20"/>
        <w:shd w:val="clear" w:color="auto" w:fill="auto"/>
        <w:spacing w:before="0" w:after="0" w:line="413" w:lineRule="exact"/>
        <w:ind w:firstLine="0"/>
        <w:jc w:val="both"/>
      </w:pPr>
      <w:r>
        <w:t>ύπαρξη διαταραχής των νεφρών. Τα συμπτώματα τα οποία θα εκδηλωθούν αργότερα τείνουν να</w:t>
      </w:r>
    </w:p>
    <w:p w:rsidR="007A6A7D" w:rsidRDefault="00546EE7">
      <w:pPr>
        <w:pStyle w:val="20"/>
        <w:shd w:val="clear" w:color="auto" w:fill="auto"/>
        <w:spacing w:before="0" w:after="0" w:line="413" w:lineRule="exact"/>
        <w:ind w:firstLine="0"/>
        <w:jc w:val="both"/>
      </w:pPr>
      <w:r>
        <w:t>είναι ασαφή και γενικά. Σε αυτά περιλαμ</w:t>
      </w:r>
      <w:r>
        <w:t>βάνονται η ανορεξία, η απώλεια βάρους, εμετοί,</w:t>
      </w:r>
    </w:p>
    <w:p w:rsidR="007A6A7D" w:rsidRDefault="00546EE7">
      <w:pPr>
        <w:pStyle w:val="20"/>
        <w:shd w:val="clear" w:color="auto" w:fill="auto"/>
        <w:spacing w:before="0" w:after="0" w:line="312" w:lineRule="exact"/>
        <w:ind w:left="400"/>
        <w:jc w:val="left"/>
      </w:pPr>
      <w:r>
        <w:t>ληθαργικότητα, κατακράτηση υγρών, νοητικές διαταραχές, περικαρδίτιδα, αναιμία, κνησμός 21</w:t>
      </w:r>
    </w:p>
    <w:p w:rsidR="007A6A7D" w:rsidRDefault="00546EE7">
      <w:pPr>
        <w:pStyle w:val="20"/>
        <w:shd w:val="clear" w:color="auto" w:fill="auto"/>
        <w:spacing w:before="0" w:after="215" w:line="240" w:lineRule="exact"/>
        <w:ind w:firstLine="0"/>
        <w:jc w:val="both"/>
      </w:pPr>
      <w:r>
        <w:t>κ.α</w:t>
      </w:r>
    </w:p>
    <w:p w:rsidR="007A6A7D" w:rsidRDefault="00546EE7">
      <w:pPr>
        <w:pStyle w:val="20"/>
        <w:shd w:val="clear" w:color="auto" w:fill="auto"/>
        <w:spacing w:before="0" w:after="120" w:line="413" w:lineRule="exact"/>
        <w:ind w:firstLine="0"/>
        <w:jc w:val="both"/>
      </w:pPr>
      <w:r>
        <w:t xml:space="preserve">Εκτός από τη σημασία του ως δείκτη νεφρικής βλάβης, η αλβουμινουρία είναι επίσης ένας </w:t>
      </w:r>
      <w:r>
        <w:lastRenderedPageBreak/>
        <w:t xml:space="preserve">σημαντικός προγνωστικός παράγοντας για την εξέλιξη της νεφρικής νόσου και την ανάπτυξη καρδιαγγειακών παθήσεων. Το </w:t>
      </w:r>
      <w:r>
        <w:rPr>
          <w:lang w:val="en-US" w:eastAsia="en-US" w:bidi="en-US"/>
        </w:rPr>
        <w:t>NKF</w:t>
      </w:r>
      <w:r w:rsidRPr="00546EE7">
        <w:rPr>
          <w:lang w:eastAsia="en-US" w:bidi="en-US"/>
        </w:rPr>
        <w:t xml:space="preserve"> </w:t>
      </w:r>
      <w:r>
        <w:t>εξέδωσε το 1999 έγγραφο σχετικά με την αξιολόγηση κ</w:t>
      </w:r>
      <w:r>
        <w:t xml:space="preserve">αι τη διαχείριση ενηλίκων με αλβουμινουρία. Η πρωτοβουλία, γνωστή ως πρωτεϊνουρία, αλβουμινουρία, αξιολόγηση κινδύνου, ανίχνευση και εξάλειψη </w:t>
      </w:r>
      <w:r w:rsidRPr="00546EE7">
        <w:rPr>
          <w:lang w:eastAsia="en-US" w:bidi="en-US"/>
        </w:rPr>
        <w:t>(</w:t>
      </w:r>
      <w:r>
        <w:rPr>
          <w:lang w:val="en-US" w:eastAsia="en-US" w:bidi="en-US"/>
        </w:rPr>
        <w:t>PARADE</w:t>
      </w:r>
      <w:r w:rsidRPr="00546EE7">
        <w:rPr>
          <w:lang w:eastAsia="en-US" w:bidi="en-US"/>
        </w:rPr>
        <w:t xml:space="preserve">) </w:t>
      </w:r>
      <w:r>
        <w:t>», δίνει έμφαση στα ευρήματα που σχετίζονται με την πρωτεϊνουρία ως παράγοντα κινδύνου για καρδιαγγειακές</w:t>
      </w:r>
      <w:r>
        <w:t xml:space="preserve"> παθήσεις, πρωτεϊνική ουρία ως μεσολαβητή και δείκτη προοδευτικής νεφροπάθειας.</w:t>
      </w:r>
      <w:r>
        <w:rPr>
          <w:vertAlign w:val="superscript"/>
        </w:rPr>
        <w:t>22</w:t>
      </w:r>
    </w:p>
    <w:p w:rsidR="007A6A7D" w:rsidRDefault="00546EE7">
      <w:pPr>
        <w:pStyle w:val="20"/>
        <w:shd w:val="clear" w:color="auto" w:fill="auto"/>
        <w:spacing w:before="0" w:after="0" w:line="413" w:lineRule="exact"/>
        <w:ind w:firstLine="0"/>
        <w:jc w:val="both"/>
      </w:pPr>
      <w:r>
        <w:t>Οι κατευθυντήριες οδηγίες κλινικής πρακτικής, τα κλινικά μέτρα απόδοσης και οι συνεχείς προσπάθειες βελτίωσης της ποιότητας θα μπορούσαν στη συνέχεια να κατευθύνονται στα στά</w:t>
      </w:r>
      <w:r>
        <w:t>δια της χρόνιας νεφρικής νόσου. Ο καθορισμός της χρόνιας νεφρικής νόσου και τα στάδια της σοβαρότητας απαιτούν την «κατηγοριοποίηση» των συνεχών μέτρων των δεικτών της νεφρικής βλάβης και του βαθμού νεφρικής λειτουργίας. Ο προσδιορισμός του σταδίου της χρό</w:t>
      </w:r>
      <w:r>
        <w:t>νιας νεφρικής νόσου σε ένα άτομο δεν αποτελεί υποκατάστατο της διάγνωσης του τύπου της νεφρικής νόσου ή της ακριβούς εκτίμησης του επιπέδου της νεφρικής λειτουργίας σε αυτό το άτομο. Ωστόσο, η αναγνώριση του σταδίου της χρόνιας νεφροπάθειας θα διευκόλυνε τ</w:t>
      </w:r>
      <w:r>
        <w:t>ην εφαρμογή κατευθυντήριων γραμμών, μέτρων απόδοσης και προσπαθειών βελτίωσης της</w:t>
      </w:r>
    </w:p>
    <w:p w:rsidR="007A6A7D" w:rsidRDefault="00546EE7">
      <w:pPr>
        <w:pStyle w:val="20"/>
        <w:shd w:val="clear" w:color="auto" w:fill="auto"/>
        <w:spacing w:before="0" w:after="0" w:line="240" w:lineRule="exact"/>
        <w:ind w:firstLine="0"/>
        <w:jc w:val="both"/>
        <w:sectPr w:rsidR="007A6A7D">
          <w:pgSz w:w="12240" w:h="15840"/>
          <w:pgMar w:top="1459" w:right="1403" w:bottom="1445" w:left="1400" w:header="0" w:footer="3" w:gutter="0"/>
          <w:cols w:space="720"/>
          <w:noEndnote/>
          <w:docGrid w:linePitch="360"/>
        </w:sectPr>
      </w:pPr>
      <w:r>
        <w:t>ποιότητας.</w:t>
      </w:r>
      <w:r>
        <w:rPr>
          <w:vertAlign w:val="superscript"/>
        </w:rPr>
        <w:t>23</w:t>
      </w:r>
    </w:p>
    <w:p w:rsidR="007A6A7D" w:rsidRDefault="00546EE7">
      <w:pPr>
        <w:pStyle w:val="20"/>
        <w:shd w:val="clear" w:color="auto" w:fill="auto"/>
        <w:spacing w:before="0" w:after="180" w:line="413" w:lineRule="exact"/>
        <w:ind w:firstLine="0"/>
        <w:jc w:val="both"/>
      </w:pPr>
      <w:r>
        <w:lastRenderedPageBreak/>
        <w:t xml:space="preserve">Ο ρυθμός καταστροφής νεφρών διαφέρει από περίπτωση σε περίπτωση, που κυμαίνεται από μερικούς μήνες έως πολλά χρόνια. Η πρόοδος της χρόνιας </w:t>
      </w:r>
      <w:r>
        <w:t>νεφρικής νόσου συμβαίνει συνήθως σε τέσσερα στάδια: μειωμένη διατήρηση των νεφρών, νεφρική βλάβη, νεφρική νόσος και νεφρική νόσο τελικού σταδίου. Πιο συγκεκριμένα :</w:t>
      </w:r>
    </w:p>
    <w:p w:rsidR="007A6A7D" w:rsidRDefault="00546EE7">
      <w:pPr>
        <w:pStyle w:val="20"/>
        <w:numPr>
          <w:ilvl w:val="0"/>
          <w:numId w:val="10"/>
        </w:numPr>
        <w:shd w:val="clear" w:color="auto" w:fill="auto"/>
        <w:tabs>
          <w:tab w:val="left" w:pos="355"/>
        </w:tabs>
        <w:spacing w:before="0" w:after="0" w:line="413" w:lineRule="exact"/>
        <w:ind w:left="400"/>
        <w:jc w:val="both"/>
      </w:pPr>
      <w:r>
        <w:t xml:space="preserve">Μειωμένη διατήρηση των νεφρών : συμβαίνει όταν το </w:t>
      </w:r>
      <w:r>
        <w:rPr>
          <w:lang w:val="en-US" w:eastAsia="en-US" w:bidi="en-US"/>
        </w:rPr>
        <w:t>GFR</w:t>
      </w:r>
      <w:r w:rsidRPr="00546EE7">
        <w:rPr>
          <w:lang w:eastAsia="en-US" w:bidi="en-US"/>
        </w:rPr>
        <w:t xml:space="preserve"> </w:t>
      </w:r>
      <w:r>
        <w:t>διατηρείται περίπου στο 50% των φυσιο</w:t>
      </w:r>
      <w:r>
        <w:t>λογικών τιμών. Σε αυτό το σημείο, τα επίπεδα αζώτου ουρίας αίματος και της κρεατινίνης εξακολουθούν να είναι φυσιολογικά και δεν προμηνύεται εξασθένηση της νεφρικής λειτουργίας εφόσον ο ασθενής μπορεί να χαρακτηριστεί ως ασυμπτωματικός. Αυτή η κατάσταση ευ</w:t>
      </w:r>
      <w:r>
        <w:t>σταθεί και πολλές φορές αποτελεί πραγματικότητα με επαληθεύσιμη περίπτωση τα άτομα τα οποία επιβιώνουν για ολόκληρη ζωή έχοντας σε λειτουργία μόνο τον ένα νεφρό. Λόγω του μειωμένου αποθέματος, ο κίνδυνος ανάπτυξης της αζωθαιμίας αυξάνεται με μια πρόσθετη ν</w:t>
      </w:r>
      <w:r>
        <w:t>εφρική προσβολή, όπως αυτή που προκαλείται από τα νεφροτοξικά φάρμακα.</w:t>
      </w:r>
    </w:p>
    <w:p w:rsidR="007A6A7D" w:rsidRDefault="00546EE7">
      <w:pPr>
        <w:pStyle w:val="20"/>
        <w:numPr>
          <w:ilvl w:val="0"/>
          <w:numId w:val="10"/>
        </w:numPr>
        <w:shd w:val="clear" w:color="auto" w:fill="auto"/>
        <w:tabs>
          <w:tab w:val="left" w:pos="355"/>
        </w:tabs>
        <w:spacing w:before="0" w:after="0" w:line="413" w:lineRule="exact"/>
        <w:ind w:left="400"/>
        <w:jc w:val="both"/>
      </w:pPr>
      <w:r>
        <w:t xml:space="preserve">Νεφρική βλάβη : αυτό το στάδιο αντιπροσωπεύει κατάσταση κατά την οποία παρατηρείται μείωση του </w:t>
      </w:r>
      <w:r>
        <w:rPr>
          <w:lang w:val="en-US" w:eastAsia="en-US" w:bidi="en-US"/>
        </w:rPr>
        <w:t>GFR</w:t>
      </w:r>
      <w:r w:rsidRPr="00546EE7">
        <w:rPr>
          <w:lang w:eastAsia="en-US" w:bidi="en-US"/>
        </w:rPr>
        <w:t xml:space="preserve"> </w:t>
      </w:r>
      <w:r>
        <w:t>στο διάστημα 20% έως 50% των φυσιολογικών τιμών. Σε αυτό το στάδιο κάνουν την εμφάνισή</w:t>
      </w:r>
      <w:r>
        <w:t xml:space="preserve"> τους συμπτώματα όπως η αζωθαιμία, η αναιμία και η υπέρταση. Για να παρατηρηθεί αξιολογήσιμη συμπτωματολογία θα πρέπει να αποτελέσει γεγονός η πτώση της λειτουργίας και των δύο νεφρών περισσότερο από 50 %. Από τη στιγμή που νεφρίδια αρχίζουν να καταστρέφον</w:t>
      </w:r>
      <w:r>
        <w:t>ται, αυτόματα φιλτράρονται περισσότερα σωματίδια διάλυσης από το αίμα ώστε να επιτευχθεί αντιστάθμιση των λειτουργιών των νεφρών. Κατά τη διαδικασία αυτή προκαλείται απώλεια νερού στα ούρα διότι τα σωματίδια διάλυσης είναι οσμωτικά ενεργά. Συνηθέστερα πρωτ</w:t>
      </w:r>
      <w:r>
        <w:t>οεμφανιζόμενα συμπτώματα της νεφρικής νόσου είναι απέκκριση των ούρων που δεν έχουν συγκεντρωθεί από τους νεφρούς και έχει την ίδια ωσμωτικότητα με αυτή του πλάσματος ή η πολυουρία με ούρα σχεδόν ισοτονικά με το πλάσμα.</w:t>
      </w:r>
    </w:p>
    <w:p w:rsidR="007A6A7D" w:rsidRDefault="00546EE7">
      <w:pPr>
        <w:pStyle w:val="20"/>
        <w:shd w:val="clear" w:color="auto" w:fill="auto"/>
        <w:spacing w:before="0" w:after="0" w:line="413" w:lineRule="exact"/>
        <w:ind w:left="400" w:firstLine="0"/>
        <w:jc w:val="both"/>
        <w:sectPr w:rsidR="007A6A7D">
          <w:footerReference w:type="even" r:id="rId17"/>
          <w:footerReference w:type="default" r:id="rId18"/>
          <w:headerReference w:type="first" r:id="rId19"/>
          <w:footerReference w:type="first" r:id="rId20"/>
          <w:pgSz w:w="12240" w:h="15840"/>
          <w:pgMar w:top="2073" w:right="1406" w:bottom="2059" w:left="1406" w:header="0" w:footer="3" w:gutter="0"/>
          <w:cols w:space="720"/>
          <w:noEndnote/>
          <w:titlePg/>
          <w:docGrid w:linePitch="360"/>
        </w:sectPr>
      </w:pPr>
      <w:r>
        <w:t xml:space="preserve">Σε αυτές τις περιπτώσεις ως καταλληλότερη θεραπεία ορίζεται εκείνη η οποία εμπερικλείει μέτρα τα οποία επιβραδύνουν την δυσλειτουργία </w:t>
      </w:r>
      <w:r>
        <w:t xml:space="preserve">των νεφρών και θα συμβάλλουν στην διαχείριση των επιπτώσεων που της δυσλειτουργίας των νεφρών. Σημαντικός ως προς την </w:t>
      </w:r>
      <w:r>
        <w:lastRenderedPageBreak/>
        <w:t>συμβολή του στο παραπάνω εγχείρημα θα αποβεί ο περιορισμός λήψης πρωτεϊνών κάτι που</w:t>
      </w:r>
    </w:p>
    <w:p w:rsidR="007A6A7D" w:rsidRDefault="00546EE7">
      <w:pPr>
        <w:pStyle w:val="20"/>
        <w:shd w:val="clear" w:color="auto" w:fill="auto"/>
        <w:spacing w:before="0" w:after="0" w:line="413" w:lineRule="exact"/>
        <w:ind w:left="400" w:firstLine="0"/>
        <w:jc w:val="both"/>
      </w:pPr>
      <w:r>
        <w:lastRenderedPageBreak/>
        <w:t>θα οδηγήσει στην παρεμπόδιση πολλαπλών συμπτωμάτων και</w:t>
      </w:r>
      <w:r>
        <w:t xml:space="preserve"> στην επιβράδυνση της νεφρικής δυσλειτουργίας και εν γένει της νόσου.</w:t>
      </w:r>
    </w:p>
    <w:p w:rsidR="007A6A7D" w:rsidRDefault="00546EE7">
      <w:pPr>
        <w:pStyle w:val="20"/>
        <w:numPr>
          <w:ilvl w:val="0"/>
          <w:numId w:val="10"/>
        </w:numPr>
        <w:shd w:val="clear" w:color="auto" w:fill="auto"/>
        <w:tabs>
          <w:tab w:val="left" w:pos="355"/>
        </w:tabs>
        <w:spacing w:before="0" w:after="0" w:line="413" w:lineRule="exact"/>
        <w:ind w:left="400"/>
        <w:jc w:val="both"/>
      </w:pPr>
      <w:r>
        <w:t xml:space="preserve">Νεφρική νόσος: αναπτύσσεται όταν το </w:t>
      </w:r>
      <w:r>
        <w:rPr>
          <w:lang w:val="en-US" w:eastAsia="en-US" w:bidi="en-US"/>
        </w:rPr>
        <w:t>GFR</w:t>
      </w:r>
      <w:r w:rsidRPr="00546EE7">
        <w:rPr>
          <w:lang w:eastAsia="en-US" w:bidi="en-US"/>
        </w:rPr>
        <w:t xml:space="preserve"> </w:t>
      </w:r>
      <w:r>
        <w:t>είναι μικρότερο από το 20% των φυσιολογικών τιμών. Σε αυτό το σημείο, οι νεφροί δεν μπορούν να ρυθμίσουν τον όγκο και τη σύνθεση των διαλυτών ουσι</w:t>
      </w:r>
      <w:r>
        <w:t>ών με αποτέλεσμα να δημιουργηθεί οίδημα, μεταβολική οξέωση και υπερκαλιαιμία. Αυτές οι αλλοιώσεις επηρεάζουν και άλλα συστήματα του σώματος με αποτέλεσμα να προκληθούν νευρολογικές, γαστρεντερικές και καρδιαγγειακές δυσλειτουργίες.</w:t>
      </w:r>
    </w:p>
    <w:p w:rsidR="007A6A7D" w:rsidRDefault="00546EE7">
      <w:pPr>
        <w:pStyle w:val="20"/>
        <w:numPr>
          <w:ilvl w:val="0"/>
          <w:numId w:val="10"/>
        </w:numPr>
        <w:shd w:val="clear" w:color="auto" w:fill="auto"/>
        <w:tabs>
          <w:tab w:val="left" w:pos="355"/>
        </w:tabs>
        <w:spacing w:before="0" w:after="360" w:line="413" w:lineRule="exact"/>
        <w:ind w:left="400"/>
        <w:jc w:val="both"/>
      </w:pPr>
      <w:r>
        <w:t>Νεφρική νόσος τελικού στ</w:t>
      </w:r>
      <w:r>
        <w:t xml:space="preserve">αδίου : η συγκεκριμένη κατάσταση παρατηρείται όταν το </w:t>
      </w:r>
      <w:r>
        <w:rPr>
          <w:lang w:val="en-US" w:eastAsia="en-US" w:bidi="en-US"/>
        </w:rPr>
        <w:t>GFR</w:t>
      </w:r>
      <w:r w:rsidRPr="00546EE7">
        <w:rPr>
          <w:lang w:eastAsia="en-US" w:bidi="en-US"/>
        </w:rPr>
        <w:t xml:space="preserve"> </w:t>
      </w:r>
      <w:r>
        <w:t>είναι μικρότερο από 5% των φυσιολογικών τιμών. Τα ιστολογικά ευρήματα ενός νεφρού τελικού σταδίου περιλαμβάνουν μείωση των νεφρικών τριχοειδών αγγείων και ουλές στα σπειράματα. Η ατροφία και η ίνωση</w:t>
      </w:r>
      <w:r>
        <w:t xml:space="preserve"> είναι εμφανείς στις σωληνώσεις. Η μάζα των νεφρών συνήθως μειώνεται. Για να μπορέσει να επιβιώσει το άτομο το οποίο βρίσκεται στη τελική φάση της νεφρικής νόσου κρίνεται απαραίτητη η θεραπεία με αιμοκάθαρση ή η μεταμόσχευση νεφρού.</w:t>
      </w:r>
      <w:r>
        <w:rPr>
          <w:vertAlign w:val="superscript"/>
        </w:rPr>
        <w:t>24</w:t>
      </w:r>
    </w:p>
    <w:p w:rsidR="007A6A7D" w:rsidRDefault="00546EE7">
      <w:pPr>
        <w:pStyle w:val="20"/>
        <w:shd w:val="clear" w:color="auto" w:fill="auto"/>
        <w:spacing w:before="0" w:after="240" w:line="413" w:lineRule="exact"/>
        <w:ind w:firstLine="0"/>
        <w:jc w:val="both"/>
      </w:pPr>
      <w:r>
        <w:t>Αναφορικά, μερικές επ</w:t>
      </w:r>
      <w:r>
        <w:t>ιπτώσεις σε αυτό το στάδιο προδίδουν την κατάσταση των νεφρών. Μερικές κλινικές εκδηλώσεις είναι οι εξής :</w:t>
      </w:r>
    </w:p>
    <w:p w:rsidR="007A6A7D" w:rsidRDefault="00546EE7">
      <w:pPr>
        <w:pStyle w:val="20"/>
        <w:shd w:val="clear" w:color="auto" w:fill="auto"/>
        <w:spacing w:before="0" w:after="0" w:line="413" w:lineRule="exact"/>
        <w:ind w:firstLine="0"/>
        <w:jc w:val="both"/>
      </w:pPr>
      <w:r>
        <w:t>(α) Διαταραχές ομοιόστασης σωματικών υγρών, των ηλεκτρολυτών και της ισορροπίας μεταξύ οξέος και βάσης.</w:t>
      </w:r>
    </w:p>
    <w:p w:rsidR="007A6A7D" w:rsidRDefault="00546EE7">
      <w:pPr>
        <w:pStyle w:val="20"/>
        <w:shd w:val="clear" w:color="auto" w:fill="auto"/>
        <w:spacing w:before="0" w:after="0" w:line="413" w:lineRule="exact"/>
        <w:ind w:firstLine="0"/>
        <w:jc w:val="both"/>
      </w:pPr>
      <w:r>
        <w:t>(β) Οστικές διαταραχές.</w:t>
      </w:r>
    </w:p>
    <w:p w:rsidR="007A6A7D" w:rsidRDefault="00546EE7">
      <w:pPr>
        <w:pStyle w:val="20"/>
        <w:shd w:val="clear" w:color="auto" w:fill="auto"/>
        <w:spacing w:before="0" w:after="0" w:line="413" w:lineRule="exact"/>
        <w:ind w:firstLine="0"/>
        <w:jc w:val="both"/>
      </w:pPr>
      <w:r>
        <w:t>(γ) Αναιμία και διατα</w:t>
      </w:r>
      <w:r>
        <w:t>ραχές πήξης.</w:t>
      </w:r>
    </w:p>
    <w:p w:rsidR="007A6A7D" w:rsidRDefault="00546EE7">
      <w:pPr>
        <w:pStyle w:val="20"/>
        <w:shd w:val="clear" w:color="auto" w:fill="auto"/>
        <w:spacing w:before="0" w:after="0" w:line="413" w:lineRule="exact"/>
        <w:ind w:firstLine="0"/>
        <w:jc w:val="both"/>
      </w:pPr>
      <w:r>
        <w:t>(δ) Υπέρταση και αλλοιώσεις της καρδιαγγειακής λειτουργίας.</w:t>
      </w:r>
    </w:p>
    <w:p w:rsidR="007A6A7D" w:rsidRDefault="00546EE7">
      <w:pPr>
        <w:pStyle w:val="20"/>
        <w:shd w:val="clear" w:color="auto" w:fill="auto"/>
        <w:spacing w:before="0" w:after="0" w:line="413" w:lineRule="exact"/>
        <w:ind w:firstLine="0"/>
        <w:jc w:val="both"/>
      </w:pPr>
      <w:r>
        <w:t>(ε) Γαστρεντερικές διαταραχές.</w:t>
      </w:r>
    </w:p>
    <w:p w:rsidR="007A6A7D" w:rsidRDefault="00546EE7">
      <w:pPr>
        <w:pStyle w:val="20"/>
        <w:shd w:val="clear" w:color="auto" w:fill="auto"/>
        <w:spacing w:before="0" w:after="0" w:line="413" w:lineRule="exact"/>
        <w:ind w:firstLine="0"/>
        <w:jc w:val="both"/>
      </w:pPr>
      <w:r>
        <w:t>(στ) Νευρολογικές επιπλοκές.</w:t>
      </w:r>
    </w:p>
    <w:p w:rsidR="007A6A7D" w:rsidRDefault="00546EE7">
      <w:pPr>
        <w:pStyle w:val="20"/>
        <w:shd w:val="clear" w:color="auto" w:fill="auto"/>
        <w:spacing w:before="0" w:after="0" w:line="413" w:lineRule="exact"/>
        <w:ind w:firstLine="0"/>
        <w:jc w:val="both"/>
      </w:pPr>
      <w:r>
        <w:t>(ζ) Διαταραχές της ακεραιότητας του δέρματος.</w:t>
      </w:r>
    </w:p>
    <w:p w:rsidR="007A6A7D" w:rsidRDefault="00546EE7">
      <w:pPr>
        <w:pStyle w:val="20"/>
        <w:shd w:val="clear" w:color="auto" w:fill="auto"/>
        <w:spacing w:before="0" w:after="0" w:line="413" w:lineRule="exact"/>
        <w:ind w:firstLine="0"/>
        <w:jc w:val="both"/>
      </w:pPr>
      <w:r>
        <w:t>(η) Ανοσολογικές διαταραχές.</w:t>
      </w:r>
    </w:p>
    <w:p w:rsidR="007A6A7D" w:rsidRDefault="00546EE7">
      <w:pPr>
        <w:pStyle w:val="20"/>
        <w:shd w:val="clear" w:color="auto" w:fill="auto"/>
        <w:spacing w:before="0" w:after="0" w:line="413" w:lineRule="exact"/>
        <w:ind w:firstLine="0"/>
        <w:jc w:val="both"/>
      </w:pPr>
      <w:r>
        <w:t>(θ) Ουραιμικό σύνδρομο.</w:t>
      </w:r>
      <w:r>
        <w:rPr>
          <w:vertAlign w:val="superscript"/>
        </w:rPr>
        <w:t>24</w:t>
      </w:r>
    </w:p>
    <w:p w:rsidR="007A6A7D" w:rsidRDefault="00546EE7">
      <w:pPr>
        <w:pStyle w:val="20"/>
        <w:shd w:val="clear" w:color="auto" w:fill="auto"/>
        <w:spacing w:before="0" w:after="318" w:line="413" w:lineRule="exact"/>
        <w:ind w:firstLine="0"/>
        <w:jc w:val="both"/>
      </w:pPr>
      <w:r>
        <w:lastRenderedPageBreak/>
        <w:t xml:space="preserve">Το ουραιμικό σύνδρομο </w:t>
      </w:r>
      <w:r>
        <w:t>είναι ο όρος που χρησιμοποιείται για να περιγράψει τις κλινικές εκδηλώσεις του τελικού σταδίου νεφρικής νόσου. Το ουραιμικό σύνδρομο διαφέρει από την αζωθαιμία, η οποία αναδεικνύει τη συσσώρευση αζωτούχων ενώσεων στο αίμα και μπορεί να συμβεί ασυμπτωματικά</w:t>
      </w:r>
      <w:r>
        <w:t xml:space="preserve">. Πλέον υπάρχουν τέσσερις πληθυσμοί στόχοι που περιλαμβάνουν ολόκληρο τον πληθυσμό ατόμων με χρόνια νεφρική νόσο: άτομα με χρόνια νεφρική νόσο, άτομα με χρόνια νεφρική νόσο που υποβάλλονται σε θεραπεία με αιμοκάθαρση, άτομα που υποβάλλονται σε θεραπεία με </w:t>
      </w:r>
      <w:r>
        <w:t>περιτοναϊκή κάθαρση και λήπτες νεφρικών μοσχευμάτων. Οι εκδηλώσεις της νεφρικής νόσου καθορίζονται σε μεγάλο βαθμό από την έκταση της νεφρικής λειτουργίας που υπάρχει, από συνυπάρχουσες παθήσεις ασθενειών και από τον τύπο της θεραπείας υποκατάστασης της νε</w:t>
      </w:r>
      <w:r>
        <w:t>φρικής νόσου.</w:t>
      </w:r>
      <w:r>
        <w:rPr>
          <w:vertAlign w:val="superscript"/>
        </w:rPr>
        <w:t>25</w:t>
      </w:r>
    </w:p>
    <w:p w:rsidR="007A6A7D" w:rsidRDefault="00546EE7">
      <w:pPr>
        <w:pStyle w:val="27"/>
        <w:keepNext/>
        <w:keepLines/>
        <w:numPr>
          <w:ilvl w:val="0"/>
          <w:numId w:val="6"/>
        </w:numPr>
        <w:shd w:val="clear" w:color="auto" w:fill="auto"/>
        <w:tabs>
          <w:tab w:val="left" w:pos="591"/>
        </w:tabs>
        <w:spacing w:after="215" w:line="240" w:lineRule="exact"/>
        <w:ind w:firstLine="0"/>
      </w:pPr>
      <w:bookmarkStart w:id="8" w:name="bookmark7"/>
      <w:r>
        <w:t>Συμπτώματα της νόσου</w:t>
      </w:r>
      <w:bookmarkEnd w:id="8"/>
    </w:p>
    <w:p w:rsidR="007A6A7D" w:rsidRDefault="00546EE7">
      <w:pPr>
        <w:pStyle w:val="20"/>
        <w:shd w:val="clear" w:color="auto" w:fill="auto"/>
        <w:spacing w:before="0" w:after="180" w:line="413" w:lineRule="exact"/>
        <w:ind w:firstLine="0"/>
        <w:jc w:val="both"/>
      </w:pPr>
      <w:r>
        <w:t>Η χρόνια νεφρική νόσος αποτελεί νόσο η οποία στα πρώτα της στάδια μπορεί να επιβαρύνει τον οργανισμό ασυμπτωματικά και η εκδήλωση των πρώτων συμπτωμάτων να σηματοδοτεί την προχωρημένη δυσλειτουργία των νεφρών.</w:t>
      </w:r>
      <w:r>
        <w:rPr>
          <w:vertAlign w:val="superscript"/>
        </w:rPr>
        <w:t>26</w:t>
      </w:r>
      <w:r>
        <w:t xml:space="preserve"> Μία από</w:t>
      </w:r>
      <w:r>
        <w:t xml:space="preserve"> τις πρώιμες ενδείξεις δυσλειτουργίας των νεφρών είναι η αδυναμία του νεφρού να συμπυκνώνει τα ούρα. Αυτό οδηγεί σε πολυουρία και τη παραγωγή αραιών ούρων. Ο ασθενής μπορεί να αναφέρει ότι εμφανίζει νυκτουρία. Επίσης με το πέρασμα των πρώτων ενδείξεων είνα</w:t>
      </w:r>
      <w:r>
        <w:t>ι εμφανής και η αιματουρία. Στα ουραιμικά συμπτώματα συμπεριλαμβάνονται ο έμετος, η ναυτία, η ανορεξία, η καχεξία, η απώλεια βάρους, μυϊκή αδυναμία, πόνος στο στήθος, έκπτωση της νοητικής λειτουργίας, υπνηλία και αδυναμία συνεργασίας ή συγκέντρωσης στην ερ</w:t>
      </w:r>
      <w:r>
        <w:t xml:space="preserve">γασία, δυσκολίες στην αναπνοή, μεταλλική γεύση στο στόμα, ωχρή όψη προσώπου κ.ά. Χαρακτηριστικό είναι το οίδημα, καθώς οι νεφροί δεν αποβάλλουν τα περιττά υγρά από τον οργανισμό εφόσον δεν υπάρχει σωστή λειτουργία. Η συσσώρευση των περιττών υγρών προκαλεί </w:t>
      </w:r>
      <w:r>
        <w:t>οίδημα που μπορεί να εμφανιστεί σε διάφορα μέρη του σώματος όπως στους αστράγαλους, στο πρόσωπο και στα χέρια.</w:t>
      </w:r>
      <w:r>
        <w:rPr>
          <w:vertAlign w:val="superscript"/>
        </w:rPr>
        <w:t>27</w:t>
      </w:r>
    </w:p>
    <w:p w:rsidR="007A6A7D" w:rsidRDefault="00546EE7">
      <w:pPr>
        <w:pStyle w:val="20"/>
        <w:shd w:val="clear" w:color="auto" w:fill="auto"/>
        <w:spacing w:before="0" w:after="0" w:line="413" w:lineRule="exact"/>
        <w:ind w:firstLine="0"/>
        <w:jc w:val="both"/>
        <w:sectPr w:rsidR="007A6A7D">
          <w:pgSz w:w="12240" w:h="15840"/>
          <w:pgMar w:top="1459" w:right="1410" w:bottom="2597" w:left="1408" w:header="0" w:footer="3" w:gutter="0"/>
          <w:cols w:space="720"/>
          <w:noEndnote/>
          <w:docGrid w:linePitch="360"/>
        </w:sectPr>
      </w:pPr>
      <w:r>
        <w:t>Ως προς τις επιπλοκές που ενδέχεται να προκύψουν, μπορούμε να επισημάνουμε τις εξής : αιματολογικές, καρδιολογικές, γαστρεντερ</w:t>
      </w:r>
      <w:r>
        <w:t>ικές, ενδοκρινικές, μυοσκελετικές, νευρολογικές, διαταραχές ύδατος αλλά και ηλεκτρολυτών, νοσολογικές κ.ο.κ.</w:t>
      </w:r>
      <w:r>
        <w:rPr>
          <w:vertAlign w:val="superscript"/>
        </w:rPr>
        <w:t>10</w:t>
      </w:r>
    </w:p>
    <w:p w:rsidR="007A6A7D" w:rsidRDefault="00546EE7">
      <w:pPr>
        <w:pStyle w:val="20"/>
        <w:shd w:val="clear" w:color="auto" w:fill="auto"/>
        <w:spacing w:before="0" w:after="318" w:line="413" w:lineRule="exact"/>
        <w:ind w:firstLine="0"/>
        <w:jc w:val="both"/>
      </w:pPr>
      <w:r>
        <w:lastRenderedPageBreak/>
        <w:t>Όπως προαναφέρθηκε, ως κύρια λειτουργία των νεφρών μπορεί να αναφερθεί η διήθηση και η έκκριση των τελικών προϊόντων του μεταβολισμού και η περίσ</w:t>
      </w:r>
      <w:r>
        <w:t>σεια ηλεκτρολυτών. Η μόνιμη αποτυχία των νεφρών ως προς την πραγματοποίηση των βασικών λειτουργιών τους ονομάζεται χρόνια νεφρική νόσος και αποτυχία στη διατήρηση της ζωής, ονομάζεται νεφρική νόσος τελικού σταδίου.</w:t>
      </w:r>
    </w:p>
    <w:p w:rsidR="007A6A7D" w:rsidRDefault="00546EE7">
      <w:pPr>
        <w:pStyle w:val="20"/>
        <w:shd w:val="clear" w:color="auto" w:fill="auto"/>
        <w:spacing w:before="0" w:after="155" w:line="240" w:lineRule="exact"/>
        <w:ind w:firstLine="0"/>
        <w:jc w:val="both"/>
      </w:pPr>
      <w:r>
        <w:t>Οι συχνότερες αιτίες που ενδεχομένως οδηγ</w:t>
      </w:r>
      <w:r>
        <w:t>ούν στη χρόνια νεφρική νόσος είναι :</w:t>
      </w:r>
    </w:p>
    <w:p w:rsidR="007A6A7D" w:rsidRDefault="00546EE7">
      <w:pPr>
        <w:pStyle w:val="20"/>
        <w:shd w:val="clear" w:color="auto" w:fill="auto"/>
        <w:spacing w:before="0" w:after="0" w:line="413" w:lineRule="exact"/>
        <w:ind w:firstLine="0"/>
        <w:jc w:val="both"/>
      </w:pPr>
      <w:r>
        <w:t>(α) η διαβητική νεφροπάθεια,</w:t>
      </w:r>
    </w:p>
    <w:p w:rsidR="007A6A7D" w:rsidRDefault="00546EE7">
      <w:pPr>
        <w:pStyle w:val="20"/>
        <w:shd w:val="clear" w:color="auto" w:fill="auto"/>
        <w:spacing w:before="0" w:after="0" w:line="413" w:lineRule="exact"/>
        <w:ind w:firstLine="0"/>
        <w:jc w:val="both"/>
      </w:pPr>
      <w:r>
        <w:t>(β)η υπέρταση,</w:t>
      </w:r>
    </w:p>
    <w:p w:rsidR="007A6A7D" w:rsidRDefault="00546EE7">
      <w:pPr>
        <w:pStyle w:val="20"/>
        <w:shd w:val="clear" w:color="auto" w:fill="auto"/>
        <w:spacing w:before="0" w:after="0" w:line="413" w:lineRule="exact"/>
        <w:ind w:firstLine="0"/>
        <w:jc w:val="both"/>
      </w:pPr>
      <w:r>
        <w:t>(γ) οι σπειραματονεφρίτιδες,</w:t>
      </w:r>
    </w:p>
    <w:p w:rsidR="007A6A7D" w:rsidRDefault="00546EE7">
      <w:pPr>
        <w:pStyle w:val="20"/>
        <w:shd w:val="clear" w:color="auto" w:fill="auto"/>
        <w:spacing w:before="0" w:after="0" w:line="413" w:lineRule="exact"/>
        <w:ind w:firstLine="0"/>
        <w:jc w:val="both"/>
      </w:pPr>
      <w:r>
        <w:t>(δ) η διάμεση νεφρίτιδα,</w:t>
      </w:r>
    </w:p>
    <w:p w:rsidR="007A6A7D" w:rsidRDefault="00546EE7">
      <w:pPr>
        <w:pStyle w:val="20"/>
        <w:shd w:val="clear" w:color="auto" w:fill="auto"/>
        <w:spacing w:before="0" w:after="0" w:line="413" w:lineRule="exact"/>
        <w:ind w:firstLine="0"/>
        <w:jc w:val="both"/>
      </w:pPr>
      <w:r>
        <w:t>(ε) η πυελονεφρίτιδα,</w:t>
      </w:r>
    </w:p>
    <w:p w:rsidR="007A6A7D" w:rsidRDefault="00546EE7">
      <w:pPr>
        <w:pStyle w:val="20"/>
        <w:shd w:val="clear" w:color="auto" w:fill="auto"/>
        <w:spacing w:before="0" w:after="0" w:line="413" w:lineRule="exact"/>
        <w:ind w:firstLine="0"/>
        <w:jc w:val="both"/>
      </w:pPr>
      <w:r>
        <w:t>(στ) η πολυκυστική νεφρική νόσο,</w:t>
      </w:r>
    </w:p>
    <w:p w:rsidR="007A6A7D" w:rsidRDefault="00546EE7">
      <w:pPr>
        <w:pStyle w:val="20"/>
        <w:shd w:val="clear" w:color="auto" w:fill="auto"/>
        <w:spacing w:before="0" w:after="360" w:line="413" w:lineRule="exact"/>
        <w:ind w:firstLine="0"/>
        <w:jc w:val="both"/>
      </w:pPr>
      <w:r>
        <w:t>(ζ) η αποφρακτική νεφροπάθεια.</w:t>
      </w:r>
      <w:r>
        <w:rPr>
          <w:vertAlign w:val="superscript"/>
        </w:rPr>
        <w:t>28</w:t>
      </w:r>
    </w:p>
    <w:p w:rsidR="007A6A7D" w:rsidRDefault="00546EE7">
      <w:pPr>
        <w:pStyle w:val="20"/>
        <w:shd w:val="clear" w:color="auto" w:fill="auto"/>
        <w:spacing w:before="0" w:after="180" w:line="413" w:lineRule="exact"/>
        <w:ind w:firstLine="0"/>
        <w:jc w:val="both"/>
      </w:pPr>
      <w:r>
        <w:t xml:space="preserve">Βέβαια, πέραν των παραπάνω, η </w:t>
      </w:r>
      <w:r>
        <w:t>χρόνια νεφρική νόσος μπορεί να είναι προϊόν της ανεπαρκούς οξείας νεφρικής βλάβης που προκαλείται από λοιμώξεις, φάρμακα, τοξικές ουσίες, βαρέα μέταλλα όπως ο μόλυβδος, το κάδμιο, ο υδράργυρος και το χρώμιο. Εφόσον διαγνωστεί χρόνια νεφρική νόσος, θα πρέπε</w:t>
      </w:r>
      <w:r>
        <w:t>ι να διερευνηθεί το θεραπευτικό πλαίσιο. Η επιλογή του τρόπου θεραπείας εξαρτάται από τα φυσικά και κοινωνικο-δημογραφικά χαρακτηριστικά του ασθενούς. Η μεταμόσχευση νεφρού θεωρείται η καλύτερη επιλογή, καθώς εξασφαλίζει καλύτερη ποιότητα ζωής για τον ασθε</w:t>
      </w:r>
      <w:r>
        <w:t>νή και μεγαλύτερα ποσοστά επιβίωσης. Ωστόσο, λόγω της δυσκολίας εύρεσης συμβατού μοσχεύματος, η περιτοναϊκή κάθαρση και κυρίως η αιμοκάθαρση, αποτελούν τον πιο ενδεδειγμένο τρόπο αντιμετώπισης της νόσου.</w:t>
      </w:r>
      <w:r>
        <w:rPr>
          <w:vertAlign w:val="superscript"/>
        </w:rPr>
        <w:t>29</w:t>
      </w:r>
    </w:p>
    <w:p w:rsidR="007A6A7D" w:rsidRDefault="00546EE7">
      <w:pPr>
        <w:pStyle w:val="20"/>
        <w:shd w:val="clear" w:color="auto" w:fill="auto"/>
        <w:spacing w:before="0" w:after="0" w:line="413" w:lineRule="exact"/>
        <w:ind w:firstLine="0"/>
        <w:jc w:val="both"/>
        <w:sectPr w:rsidR="007A6A7D">
          <w:footerReference w:type="even" r:id="rId21"/>
          <w:footerReference w:type="default" r:id="rId22"/>
          <w:headerReference w:type="first" r:id="rId23"/>
          <w:footerReference w:type="first" r:id="rId24"/>
          <w:pgSz w:w="12240" w:h="15840"/>
          <w:pgMar w:top="2073" w:right="1411" w:bottom="1694" w:left="1397" w:header="0" w:footer="3" w:gutter="0"/>
          <w:cols w:space="720"/>
          <w:noEndnote/>
          <w:titlePg/>
          <w:docGrid w:linePitch="360"/>
        </w:sectPr>
      </w:pPr>
      <w:r>
        <w:t xml:space="preserve">Ωστόσο, οι ασθενείς οι οποίοι έχουν υποβληθεί σε μεταμόσχευση νεφρών διατρέχουν μεγαλύτερο κίνδυνο για επιπλοκές και χειρότερη πρόγνωση σε σύγκριση με </w:t>
      </w:r>
      <w:r>
        <w:t>ασθενείς με τις ίδιες συννοσηρότητες αλλά χωρίς να έχουν υποβληθεί σε μεταμόσχευση νεφρών. Πολλοί από αυτούς τους ανθρώπους έχουν επίσης άλλες συννοσηρότητες και συχνά παρουσιάζουν διάφορα συμπτώματα όπως δυσφορία και κόπωση.</w:t>
      </w:r>
      <w:r>
        <w:rPr>
          <w:vertAlign w:val="superscript"/>
        </w:rPr>
        <w:t>30</w:t>
      </w:r>
    </w:p>
    <w:p w:rsidR="007A6A7D" w:rsidRDefault="00546EE7">
      <w:pPr>
        <w:pStyle w:val="20"/>
        <w:shd w:val="clear" w:color="auto" w:fill="auto"/>
        <w:spacing w:before="0" w:after="258" w:line="413" w:lineRule="exact"/>
        <w:ind w:firstLine="0"/>
        <w:jc w:val="both"/>
      </w:pPr>
      <w:r>
        <w:lastRenderedPageBreak/>
        <w:t xml:space="preserve">Οι επιπλοκές της </w:t>
      </w:r>
      <w:r>
        <w:t>μεταμόσχευσης νεφρού διαφέρουν ανάλογα με τον επιλεγμένο τύπο θεραπείας. Οι ασθενείς που υποβάλλονται σε αιμοκάθαρση εμφανίζουν συχνά υποτασικά επεισόδια, μυϊκές κράμπες, κνησμό, αρρυθμίες και αναφυλακτικές αποκρίσεις κατά τη διάρκεια των συνεδριών. Επίσης</w:t>
      </w:r>
      <w:r>
        <w:t xml:space="preserve"> συχνά αναπτύσσουν λοιμώξεις και βακτηριαιμία λόγω διαφόρων παρεμβάσεων και της ανοσοκαταστολής που σχετίζεται με τη χρόνια νεφρική νόσο. Τέλος, ένα υψηλό ποσοστό εισαγωγής στο νοσοκομείο συμβαίνει λόγω δυσλειτουργίας αγγειακής πρόσβασης. Οι ασθενείς που υ</w:t>
      </w:r>
      <w:r>
        <w:t>ποβάλλονται σε περιτοναϊκή κάθαρση εμφανίζουν αρκετά συχνά επεισόδια περιτονίτιδας που μπορεί να οδηγήσουν σε δυσλειτουργία της περιτοναϊκής μεμβράνης και τελικά μεταφορά του ασθενούς σε αιμοκάθαρση. Από την άλλη πλευρά, ασθενείς που έχουν υποβληθεί σε μετ</w:t>
      </w:r>
      <w:r>
        <w:t>αμόσχευση ενδέχεται να αντιμετωπίσουν πρόβλημα απόρριψης του μοσχεύματος και ως αποτέλεσμα να υπάρχουν αυξημένες πιθανότητες λοιμώξεων και καρκίνου.</w:t>
      </w:r>
      <w:r>
        <w:rPr>
          <w:vertAlign w:val="superscript"/>
        </w:rPr>
        <w:t>29</w:t>
      </w:r>
    </w:p>
    <w:p w:rsidR="007A6A7D" w:rsidRDefault="00546EE7">
      <w:pPr>
        <w:pStyle w:val="27"/>
        <w:keepNext/>
        <w:keepLines/>
        <w:numPr>
          <w:ilvl w:val="0"/>
          <w:numId w:val="13"/>
        </w:numPr>
        <w:shd w:val="clear" w:color="auto" w:fill="auto"/>
        <w:tabs>
          <w:tab w:val="left" w:pos="591"/>
        </w:tabs>
        <w:spacing w:after="215" w:line="240" w:lineRule="exact"/>
        <w:ind w:left="400"/>
      </w:pPr>
      <w:bookmarkStart w:id="9" w:name="bookmark8"/>
      <w:r>
        <w:t>Θεραπευτική παρέμβαση</w:t>
      </w:r>
      <w:bookmarkEnd w:id="9"/>
    </w:p>
    <w:p w:rsidR="007A6A7D" w:rsidRDefault="00546EE7">
      <w:pPr>
        <w:pStyle w:val="20"/>
        <w:shd w:val="clear" w:color="auto" w:fill="auto"/>
        <w:spacing w:before="0" w:after="258" w:line="413" w:lineRule="exact"/>
        <w:ind w:firstLine="0"/>
        <w:jc w:val="both"/>
      </w:pPr>
      <w:r>
        <w:t xml:space="preserve">Η θεραπευτική παρέμβαση σε άτομα που πάσχουν από χρόνια νεφρική νόσο εξαρτάται από </w:t>
      </w:r>
      <w:r>
        <w:t>το στάδιο της νόσου στο οποίο έχει εκτιμηθεί ότι βρίσκεται ο ασθενής. Πιο συγκεκριμένα, στα τρία πρώτα στάδια ενδείκνυται δίαιτα, συχνή ιατρική παρακολούθηση και προσπάθεια αποφυγής επιβαρυντικών παραγόντων όπως σακχαρώδης διαβήτης, αρτηριακή πίεση κ.ά. Στ</w:t>
      </w:r>
      <w:r>
        <w:t>η περίπτωση που η νόσος βρίσκεται σε δυσμενές στάδιο τότε η λύση απαντάται στην χρόνια αιμοκάθαρση, την περιτοναϊκή κάθαρση, ακόμα και στη μεταμόσχευση νεφρού. Η μεταμόσχευση νεφρού αποτελεί την καλύτερη μέθοδο αντιμετώπισης της χρόνιας νεφρικής νόσου, τόσ</w:t>
      </w:r>
      <w:r>
        <w:t>ο αναφορικά με την επιβίωση όσο και με την ποιότητα ζωής των ασθενών. Βαρύνουσας σημασίας είναι η παγκόσμια έλλειψη νεφρικών μοσχευμάτων και η χρόνια απόρριψη τους με αποτέλεσμα η μεταμόσχευση νεφρού να αποτελεί δύσκολο εγχείρημα.</w:t>
      </w:r>
      <w:r>
        <w:rPr>
          <w:vertAlign w:val="superscript"/>
        </w:rPr>
        <w:t>31</w:t>
      </w:r>
    </w:p>
    <w:p w:rsidR="007A6A7D" w:rsidRDefault="00546EE7">
      <w:pPr>
        <w:pStyle w:val="20"/>
        <w:shd w:val="clear" w:color="auto" w:fill="auto"/>
        <w:spacing w:before="0" w:after="206" w:line="240" w:lineRule="exact"/>
        <w:ind w:left="400"/>
        <w:jc w:val="both"/>
      </w:pPr>
      <w:r>
        <w:t>Σκοπός της θεραπευτικής</w:t>
      </w:r>
      <w:r>
        <w:t xml:space="preserve"> παρέμβασης είναι :</w:t>
      </w:r>
    </w:p>
    <w:p w:rsidR="007A6A7D" w:rsidRDefault="00546EE7">
      <w:pPr>
        <w:pStyle w:val="20"/>
        <w:numPr>
          <w:ilvl w:val="0"/>
          <w:numId w:val="10"/>
        </w:numPr>
        <w:shd w:val="clear" w:color="auto" w:fill="auto"/>
        <w:tabs>
          <w:tab w:val="left" w:pos="350"/>
        </w:tabs>
        <w:spacing w:before="0" w:after="0" w:line="418" w:lineRule="exact"/>
        <w:ind w:left="400"/>
        <w:jc w:val="both"/>
      </w:pPr>
      <w:r>
        <w:t>Η ανεύρεση των αιτιών και η προσπάθεια εντοπισμού ορισμένων παραγόντων για προσπάθεια αντιμετώπισής τους.</w:t>
      </w:r>
    </w:p>
    <w:p w:rsidR="007A6A7D" w:rsidRDefault="00546EE7">
      <w:pPr>
        <w:pStyle w:val="20"/>
        <w:numPr>
          <w:ilvl w:val="0"/>
          <w:numId w:val="10"/>
        </w:numPr>
        <w:shd w:val="clear" w:color="auto" w:fill="auto"/>
        <w:tabs>
          <w:tab w:val="left" w:pos="350"/>
        </w:tabs>
        <w:spacing w:before="0" w:after="0" w:line="418" w:lineRule="exact"/>
        <w:ind w:left="400"/>
        <w:jc w:val="both"/>
      </w:pPr>
      <w:r>
        <w:t xml:space="preserve">Κατάλληλη δίαιτα: κρίνεται απαραίτητος ο περιορισμός της λήψης πρωτεϊνών </w:t>
      </w:r>
      <w:r w:rsidRPr="00546EE7">
        <w:rPr>
          <w:lang w:eastAsia="en-US" w:bidi="en-US"/>
        </w:rPr>
        <w:t>(40</w:t>
      </w:r>
      <w:r>
        <w:rPr>
          <w:lang w:val="en-US" w:eastAsia="en-US" w:bidi="en-US"/>
        </w:rPr>
        <w:t>g</w:t>
      </w:r>
      <w:r w:rsidRPr="00546EE7">
        <w:rPr>
          <w:lang w:eastAsia="en-US" w:bidi="en-US"/>
        </w:rPr>
        <w:t xml:space="preserve"> </w:t>
      </w:r>
      <w:r>
        <w:t xml:space="preserve">ημερησίως) και κάλυψη θερμίδων με υδατάνθρακες </w:t>
      </w:r>
      <w:r w:rsidRPr="00546EE7">
        <w:rPr>
          <w:lang w:eastAsia="en-US" w:bidi="en-US"/>
        </w:rPr>
        <w:t>(250</w:t>
      </w:r>
      <w:r>
        <w:rPr>
          <w:lang w:val="en-US" w:eastAsia="en-US" w:bidi="en-US"/>
        </w:rPr>
        <w:t>g</w:t>
      </w:r>
      <w:r w:rsidRPr="00546EE7">
        <w:rPr>
          <w:lang w:eastAsia="en-US" w:bidi="en-US"/>
        </w:rPr>
        <w:t xml:space="preserve"> </w:t>
      </w:r>
      <w:r>
        <w:t xml:space="preserve">περίπου ημερησίως) και λίπους </w:t>
      </w:r>
      <w:r w:rsidRPr="00546EE7">
        <w:rPr>
          <w:lang w:eastAsia="en-US" w:bidi="en-US"/>
        </w:rPr>
        <w:t>(60</w:t>
      </w:r>
      <w:r>
        <w:rPr>
          <w:lang w:val="en-US" w:eastAsia="en-US" w:bidi="en-US"/>
        </w:rPr>
        <w:t>g</w:t>
      </w:r>
      <w:r w:rsidRPr="00546EE7">
        <w:rPr>
          <w:lang w:eastAsia="en-US" w:bidi="en-US"/>
        </w:rPr>
        <w:t xml:space="preserve"> </w:t>
      </w:r>
      <w:r>
        <w:t>ημερησίως).</w:t>
      </w:r>
    </w:p>
    <w:p w:rsidR="007A6A7D" w:rsidRDefault="00546EE7">
      <w:pPr>
        <w:pStyle w:val="20"/>
        <w:numPr>
          <w:ilvl w:val="0"/>
          <w:numId w:val="10"/>
        </w:numPr>
        <w:shd w:val="clear" w:color="auto" w:fill="auto"/>
        <w:tabs>
          <w:tab w:val="left" w:pos="355"/>
        </w:tabs>
        <w:spacing w:before="0" w:after="0" w:line="413" w:lineRule="exact"/>
        <w:ind w:left="400"/>
        <w:jc w:val="both"/>
      </w:pPr>
      <w:r>
        <w:t xml:space="preserve">Λήψη υγρών : ιδανική είναι η λήψη μεγάλης ποσότητας υγρών, έως και 3 λίτρα την ημέρα, </w:t>
      </w:r>
      <w:r>
        <w:lastRenderedPageBreak/>
        <w:t>ώστε να επιτευχθεί αρκετή διούρηση προς αποβολή προϊόντων του μεταβολισμού. Σε περίπτωση απώλειας εξωκυττάριων υγρών η νεφ</w:t>
      </w:r>
      <w:r>
        <w:t>ρική λειτουργία ενδέχεται να επιβαρυνθεί με αποτέλεσμα να κρίνεται απαραίτητη η χορήγηση υγρών η οποία να φθάνει στο περίπου και τα 2,5 λίτρα ανά ημέρα. Βέβαια προμηνύονται κίνδυνοι από τη χορήγηση πολλών υγρών κατά το όψιμο στάδιο καθώς η τακτική αυτή μπο</w:t>
      </w:r>
      <w:r>
        <w:t>ρεί να οδηγήσει σε υπερυδάτωση. Κρίνεται σημαντικό από τη μεριά του ασθενή να ζυγίζεται καθημερινά, καθώς η ενυδάτωση εξαρτάται κυρίως από το βάρους του ασθενούς. Σε προχωρημένα στάδια της νεφρικής νόσου με υδρωπική απώλεια της αντιρρόπησης, χρησιμοποιούντ</w:t>
      </w:r>
      <w:r>
        <w:t xml:space="preserve">αι κατά κύριο λόγο ισχυρά διουρητικά αγκύλης για αποφυγή περεταίρω επιπλοκών. Τέλος, σε περίπτωση υπερκαλιαιμίας θα πρέπει να γίνει περιορισμός λήψης τροφών οι οποίες είναι πλούσιες σε κάλιο (ντομάτες, μπανάνες κ.α.), και σε περιπτώσεις που χρήζουν άμεσης </w:t>
      </w:r>
      <w:r>
        <w:t>δράσης θα πρέπει να γίνει χορήγηση διττανθρακικού νατρίου σε μορφή κάψουλας.</w:t>
      </w:r>
    </w:p>
    <w:p w:rsidR="007A6A7D" w:rsidRDefault="00546EE7">
      <w:pPr>
        <w:pStyle w:val="20"/>
        <w:numPr>
          <w:ilvl w:val="0"/>
          <w:numId w:val="10"/>
        </w:numPr>
        <w:shd w:val="clear" w:color="auto" w:fill="auto"/>
        <w:tabs>
          <w:tab w:val="left" w:pos="355"/>
        </w:tabs>
        <w:spacing w:before="0" w:after="0" w:line="413" w:lineRule="exact"/>
        <w:ind w:left="400"/>
        <w:jc w:val="both"/>
      </w:pPr>
      <w:r>
        <w:t>Ασβέστιο και φώσφορο: θα πρέπει να επιτευχθεί σταθεροποίηση του ασβεστίου και του φωσφόρου ώστε καταστεί πρόληψη και καταπολέμηση της οστεοδυστροφίας. Σε περίπτωση υπερφωσφαταιμία</w:t>
      </w:r>
      <w:r>
        <w:t xml:space="preserve">ς θα πρέπει να περιορισθούν τροφές που είναι πλούσιες σε φώσφορο (αυγά, γάλα κλπ.) και σε περίπτωση υπασβεστιαιμίας θα πρέπει να χορηγηθεί βιταμίνη </w:t>
      </w:r>
      <w:r>
        <w:rPr>
          <w:lang w:val="en-US" w:eastAsia="en-US" w:bidi="en-US"/>
        </w:rPr>
        <w:t>D</w:t>
      </w:r>
      <w:r w:rsidRPr="00546EE7">
        <w:rPr>
          <w:lang w:eastAsia="en-US" w:bidi="en-US"/>
        </w:rPr>
        <w:t>.</w:t>
      </w:r>
    </w:p>
    <w:p w:rsidR="007A6A7D" w:rsidRDefault="00546EE7">
      <w:pPr>
        <w:pStyle w:val="20"/>
        <w:numPr>
          <w:ilvl w:val="0"/>
          <w:numId w:val="10"/>
        </w:numPr>
        <w:shd w:val="clear" w:color="auto" w:fill="auto"/>
        <w:tabs>
          <w:tab w:val="left" w:pos="355"/>
        </w:tabs>
        <w:spacing w:before="0" w:after="0" w:line="413" w:lineRule="exact"/>
        <w:ind w:left="400"/>
        <w:jc w:val="both"/>
      </w:pPr>
      <w:r>
        <w:t xml:space="preserve">Υπέρταση και καρδιακή ανεπάρκεια : η αρτηριακή πίεση μπορεί να αποβεί μοιραία για την εξέλιξη της υγείας </w:t>
      </w:r>
      <w:r>
        <w:t xml:space="preserve">και της διασφάλισης της ζωής του ατόμου που πάσχει από χρόνια νεφρική νόσο. Σε περιπτώσεις πρωτεϊνουρίας ιδιαίτερα αποτελεσματικοί είναι οι αναστολείς </w:t>
      </w:r>
      <w:r>
        <w:rPr>
          <w:lang w:val="en-US" w:eastAsia="en-US" w:bidi="en-US"/>
        </w:rPr>
        <w:t>ACE</w:t>
      </w:r>
      <w:r w:rsidRPr="00546EE7">
        <w:rPr>
          <w:lang w:eastAsia="en-US" w:bidi="en-US"/>
        </w:rPr>
        <w:t xml:space="preserve"> </w:t>
      </w:r>
      <w:r>
        <w:t>όπου τα άτομα τα οποία κάνουν χρήση τους θα πρέπει να υποβάλλονται σε συχνές εξετάσεις καθώς μπορεί ν</w:t>
      </w:r>
      <w:r>
        <w:t>α αυξηθεί η κρεατίνη κατά 20%. Σε αυτές τις περιπτώσεις προτείνεται δίαιτα με τροφές χαμηλές σε πρωτεΐνη.</w:t>
      </w:r>
    </w:p>
    <w:p w:rsidR="007A6A7D" w:rsidRDefault="00546EE7">
      <w:pPr>
        <w:pStyle w:val="20"/>
        <w:numPr>
          <w:ilvl w:val="0"/>
          <w:numId w:val="10"/>
        </w:numPr>
        <w:shd w:val="clear" w:color="auto" w:fill="auto"/>
        <w:tabs>
          <w:tab w:val="left" w:pos="355"/>
        </w:tabs>
        <w:spacing w:before="0" w:after="498" w:line="413" w:lineRule="exact"/>
        <w:ind w:left="400"/>
        <w:jc w:val="both"/>
      </w:pPr>
      <w:r>
        <w:t xml:space="preserve">Στη περίπτωση προχωρημένης δυσλειτουργίας: σε περίπτωση που παρατηρείται προοδευτική καταστροφή των νεφρών θα είναι απαραίτητη η μερική η πλήρης </w:t>
      </w:r>
      <w:r>
        <w:t>αποκατάσταση της βλάβης, είτε με μεθόδους εξωνεφρικής κάθαρσης (περιτοναϊκή πλύση, τεχνητός νεφρός) είτε μεταμόσχευση νεφρού.</w:t>
      </w:r>
      <w:r>
        <w:rPr>
          <w:vertAlign w:val="superscript"/>
        </w:rPr>
        <w:t>32</w:t>
      </w:r>
    </w:p>
    <w:p w:rsidR="007A6A7D" w:rsidRDefault="00546EE7">
      <w:pPr>
        <w:pStyle w:val="20"/>
        <w:shd w:val="clear" w:color="auto" w:fill="auto"/>
        <w:spacing w:before="0" w:after="113" w:line="240" w:lineRule="exact"/>
        <w:ind w:left="400"/>
        <w:jc w:val="both"/>
      </w:pPr>
      <w:r>
        <w:t>Η θεραπευτική παρέμβαση μπορεί να χωριστεί σε τρεις κατηγορίες : αιμοκάθαρση, περιτοναϊκή</w:t>
      </w:r>
    </w:p>
    <w:p w:rsidR="007A6A7D" w:rsidRDefault="00546EE7">
      <w:pPr>
        <w:pStyle w:val="20"/>
        <w:shd w:val="clear" w:color="auto" w:fill="auto"/>
        <w:spacing w:before="0" w:after="0" w:line="240" w:lineRule="exact"/>
        <w:ind w:left="400"/>
        <w:jc w:val="both"/>
      </w:pPr>
      <w:r>
        <w:t>κάθαρση και μεταμόσχευση νεφρού. Έτσι,</w:t>
      </w:r>
      <w:r>
        <w:t xml:space="preserve"> λοιπόν, έχουμε τα κάτωθι :</w:t>
      </w:r>
    </w:p>
    <w:p w:rsidR="007A6A7D" w:rsidRDefault="00546EE7">
      <w:pPr>
        <w:pStyle w:val="20"/>
        <w:shd w:val="clear" w:color="auto" w:fill="auto"/>
        <w:spacing w:before="0" w:after="240" w:line="413" w:lineRule="exact"/>
        <w:ind w:left="380" w:hanging="380"/>
        <w:jc w:val="both"/>
      </w:pPr>
      <w:r w:rsidRPr="00546EE7">
        <w:rPr>
          <w:rStyle w:val="25"/>
          <w:lang w:eastAsia="en-US" w:bidi="en-US"/>
        </w:rPr>
        <w:t xml:space="preserve">❖ </w:t>
      </w:r>
      <w:r>
        <w:rPr>
          <w:rStyle w:val="25"/>
        </w:rPr>
        <w:t xml:space="preserve">Αιμοκάθαρση </w:t>
      </w:r>
      <w:r>
        <w:t xml:space="preserve">: πρόκειται για μια από τις πιο σημαντικότερες εξελίξεις ιατρικού τύπου του 20ου αιώνα και αποτελεί μια πολύ διαδεδομένη μέθοδο υποκατάστασης της νεφρικής </w:t>
      </w:r>
      <w:r>
        <w:lastRenderedPageBreak/>
        <w:t>λειτουργίας η οποία έχει καλύτερους κλινικούς δείκτες, δηλα</w:t>
      </w:r>
      <w:r>
        <w:t>δή επιτυγχάνει μεγαλύτερη επιβίωση του πάσχοντα και ελάχιστε ως μηδαμινές μέρες νοσηλείας στο νοσοκομείο. Πρόκειται για μέθοδο η οποία επιτυγχάνει την μετακίνηση των απόβλητων προϊόντων στο αίμα όταν ο νεφρός υπολειτουργεί. Για να υποβληθεί ο ασθενής σε αι</w:t>
      </w:r>
      <w:r>
        <w:t>μοκάθαρση θα πρέπει να διαπιστωθεί και να εκτιμηθεί λειτουργικότητα των νεφρών τουλάχιστον 10% του φυσιολογικού.</w:t>
      </w:r>
      <w:r>
        <w:rPr>
          <w:vertAlign w:val="superscript"/>
        </w:rPr>
        <w:t>33</w:t>
      </w:r>
    </w:p>
    <w:p w:rsidR="007A6A7D" w:rsidRDefault="00546EE7">
      <w:pPr>
        <w:pStyle w:val="20"/>
        <w:shd w:val="clear" w:color="auto" w:fill="auto"/>
        <w:spacing w:before="0" w:after="498" w:line="413" w:lineRule="exact"/>
        <w:ind w:left="380" w:firstLine="0"/>
        <w:jc w:val="both"/>
      </w:pPr>
      <w:r>
        <w:t>Η χρόνια περιοδική αιμοκάθαρση εφαρμόζεται τρεις φορές την εβδομάδα για περίπου τέσσερις ώρες τη φορά, σε εξειδικευμένο ιατρικό κέντρο αφού α</w:t>
      </w:r>
      <w:r>
        <w:t xml:space="preserve">παιτείται η σύνδεση του ασθενή με το μηχάνημα αιμοκάθαρσης. Το μηχάνημα αποτελείται από μια αντλία η οποία συμβάλλει στην άντληση του αίματος, από το σύστημα το οποίο είναι υπεύθυνο για τη μεταφορά του διαλύματος της κάθαρσης, δηλαδή η ανταλλαγή ουσιών με </w:t>
      </w:r>
      <w:r>
        <w:t>το αίμα του ασθενούς και την διατήρηση της θερμοκρασίας του αίματος που βρίσκεται εξωτερικά του οργανισμού, διάφορες οθόνες κλπ. Το αίμα μεταφέρεται σε ένα φίλτρο όπου και εμποδίζεται η έξοδος των πρωτεϊνών του αίματος και άλλων χρήσιμων ουσιών από τον οργ</w:t>
      </w:r>
      <w:r>
        <w:t>ανισμό. Γίνεται ένας κυλινδρικός μηχανισμός αφού το αίμα αντλείται, μπαίνει στο μηχάνημα , καθαρίζεται και επιστρέφει πίσω στον ασθενή.</w:t>
      </w:r>
      <w:r>
        <w:rPr>
          <w:vertAlign w:val="superscript"/>
        </w:rPr>
        <w:t>34</w:t>
      </w:r>
    </w:p>
    <w:p w:rsidR="007A6A7D" w:rsidRDefault="00546EE7">
      <w:pPr>
        <w:pStyle w:val="20"/>
        <w:shd w:val="clear" w:color="auto" w:fill="auto"/>
        <w:spacing w:before="0" w:after="275" w:line="240" w:lineRule="exact"/>
        <w:ind w:left="380" w:firstLine="0"/>
        <w:jc w:val="both"/>
      </w:pPr>
      <w:r>
        <w:t>Το σύστημα της αιμοκάθαρσης αποτελείται από :</w:t>
      </w:r>
    </w:p>
    <w:p w:rsidR="007A6A7D" w:rsidRDefault="00546EE7">
      <w:pPr>
        <w:pStyle w:val="20"/>
        <w:shd w:val="clear" w:color="auto" w:fill="auto"/>
        <w:spacing w:before="0" w:after="0" w:line="413" w:lineRule="exact"/>
        <w:ind w:left="380" w:firstLine="0"/>
        <w:jc w:val="both"/>
      </w:pPr>
      <w:r>
        <w:rPr>
          <w:rStyle w:val="25"/>
        </w:rPr>
        <w:t xml:space="preserve">(α) Τεχνητό νεφρό </w:t>
      </w:r>
      <w:r>
        <w:t xml:space="preserve">(φίλτρο) : διαθέτει χώρο του αίματος, χώρο διαλύματος </w:t>
      </w:r>
      <w:r>
        <w:t>και ημεδιαπερατή μεμβράνη. Από τη μεμβράνη διαπερνούν ηλεκτρολύτες, νερό και απόβλητες ουσίες λόγω μικρού όγκου σε αντίθεση με τα ερυθρά αιμοσφαίρια, βακτήρια και πρωτεΐνες οι οποίες λόγω του μεγάλου όγκου τους δεν καταφέρνουν να τη διαπεράσουν. Για να επι</w:t>
      </w:r>
      <w:r>
        <w:t>τευχθεί η μεταφορά του αίματος από το σώμα προς το μηχάνημα γίνεται χρήση ενδοφλέβιου καθετήρα (καθετήρας με δύο αυλούς), αρτηριοφλεβώδη επικοινωνία (μέθοδος με την οποία γίνεται η εκλογή του αίματος) και συνθετικού μοσχεύματος (συνθετικό υλικό ή καμιά φορ</w:t>
      </w:r>
      <w:r>
        <w:t>ά αποστειρωμένη φλέβα ζώου). Τέλος, πολύ σημαντική είναι η χορήγηση αντιπηκτικής αγωγής ώστε να αποφευχθεί η πήξη του αίματος στο φίλτρο και τις γραμμές κατά τη διάρκεια της συνεδρίας. Στην αντιπηκτική θεραπεία βοηθούν : η νατριούχος ηπαρίνη, η χαμηλού μορ</w:t>
      </w:r>
      <w:r>
        <w:t xml:space="preserve">ιακού βάρους ηπαρίνη, η χρήση κιτρικού νατρίου, η προστακυκλίνη, η χαμηλού μοριακού γλυκοσαμινογλυκοσίνη, η ανασυνδιασμένη ιρουδίνη - λεπουριδίνη κ.α. </w:t>
      </w:r>
      <w:r>
        <w:rPr>
          <w:rStyle w:val="25"/>
        </w:rPr>
        <w:t xml:space="preserve">(β) Διάλυμα : </w:t>
      </w:r>
      <w:r>
        <w:t xml:space="preserve">πρόκειται για διάλυμα </w:t>
      </w:r>
      <w:r>
        <w:lastRenderedPageBreak/>
        <w:t>ηλεκτρολυτών όμοιο με εκείνο του φυσιολογικού πλάσματος. Η συγκέντρωσ</w:t>
      </w:r>
      <w:r>
        <w:t>η καλίου ρυθμίζεται ανάλογα προς τις ανάγκες που έχει ο κάθε ασθενής. Ενδέχεται να απαιτείται και η συγκέντρωση της γλυκόζης για την αποφυγή αλλαγών στη συγκέντρωση αυτής στον ορό και στην ωσμωτικότητα. Η γλυκόζη μπορεί να περάσει από την ημιδιαπερατή μεμβ</w:t>
      </w:r>
      <w:r>
        <w:t>ράνη, παρά τον όγκο της, με αποτέλεσμα να προκαλεί υπογλυκαιμία. Εφόσον όμως υπάρχει γλυκόζη στο διάλυμα, μπορεί να αποφευχθεί αυτό το ενδεχόμενο.</w:t>
      </w:r>
    </w:p>
    <w:p w:rsidR="007A6A7D" w:rsidRDefault="00546EE7">
      <w:pPr>
        <w:pStyle w:val="20"/>
        <w:shd w:val="clear" w:color="auto" w:fill="auto"/>
        <w:spacing w:before="0" w:after="360" w:line="413" w:lineRule="exact"/>
        <w:ind w:left="380" w:firstLine="0"/>
        <w:jc w:val="both"/>
      </w:pPr>
      <w:r>
        <w:rPr>
          <w:rStyle w:val="25"/>
        </w:rPr>
        <w:t xml:space="preserve">(γ) Αγγειακή προσπέλαση : </w:t>
      </w:r>
      <w:r>
        <w:t xml:space="preserve">πρόκειται για τη μέθοδο η οποία παρέχει αίμα στο φίλτρο τουλάχιστον 200-300 </w:t>
      </w:r>
      <w:r>
        <w:rPr>
          <w:lang w:val="en-US" w:eastAsia="en-US" w:bidi="en-US"/>
        </w:rPr>
        <w:t>mL</w:t>
      </w:r>
      <w:r w:rsidRPr="00546EE7">
        <w:rPr>
          <w:lang w:eastAsia="en-US" w:bidi="en-US"/>
        </w:rPr>
        <w:t>/</w:t>
      </w:r>
      <w:r>
        <w:rPr>
          <w:lang w:val="en-US" w:eastAsia="en-US" w:bidi="en-US"/>
        </w:rPr>
        <w:t>min</w:t>
      </w:r>
      <w:r w:rsidRPr="00546EE7">
        <w:rPr>
          <w:lang w:eastAsia="en-US" w:bidi="en-US"/>
        </w:rPr>
        <w:t>.</w:t>
      </w:r>
      <w:r w:rsidRPr="00546EE7">
        <w:rPr>
          <w:vertAlign w:val="superscript"/>
          <w:lang w:eastAsia="en-US" w:bidi="en-US"/>
        </w:rPr>
        <w:t>35</w:t>
      </w:r>
    </w:p>
    <w:p w:rsidR="007A6A7D" w:rsidRDefault="00546EE7">
      <w:pPr>
        <w:pStyle w:val="20"/>
        <w:shd w:val="clear" w:color="auto" w:fill="auto"/>
        <w:spacing w:before="0" w:after="300" w:line="413" w:lineRule="exact"/>
        <w:ind w:left="380" w:hanging="380"/>
        <w:jc w:val="both"/>
      </w:pPr>
      <w:r>
        <w:rPr>
          <w:rStyle w:val="25"/>
        </w:rPr>
        <w:t xml:space="preserve">❖ Περιτοναϊκή κάθαρση </w:t>
      </w:r>
      <w:r>
        <w:t>: Η περιτοναϊκή κάθαρση είναι η παλαιότερη μορφή αιμοκάθαρσης και χρησιμοποιήθηκε για πρώτη φορά το 1923. Λειτουργεί στο εσωτερικό του σώματος χρησιμοποιώντας τη φυσική περιτοναϊκή μεμβράνη (περιτόνιο), η οποία επιτρέπει την εξαγωγ</w:t>
      </w:r>
      <w:r>
        <w:t>ή ακαθαρσιών από το αίμα. Το περιτόναιο είναι η επένδυση της κοιλιάς η οποία μπορεί να χαρακτηριστεί ως λεπτή, γυαλιστερή μεμβράνη η οποία καλύπτει την κοιλιακή κοιλότητα και τα εσωτερικά της όργανα (στομάχι, συκώτι, σπλήνα, έντερα κλπ.).</w:t>
      </w:r>
      <w:r>
        <w:rPr>
          <w:vertAlign w:val="superscript"/>
        </w:rPr>
        <w:t>36</w:t>
      </w:r>
      <w:r>
        <w:t xml:space="preserve"> Η πολύ καλή κυκ</w:t>
      </w:r>
      <w:r>
        <w:t>λοφορία αίματος του περιτονίου το καθιστά εξαιρετική φυσική μεμβράνη η οποία λειτουργεί ως φίλτρο. Επιπλέον, έχει παρόμοια χαρακτηριστικά με το τεχνητό φίλτρο που χρησιμοποιείται στην αιμοκάθαρση - οι πόροι του επιτρέπουν τη διέλευση ορισμένων ουσιών, περι</w:t>
      </w:r>
      <w:r>
        <w:t>ορίζοντας άλλες εκτός. Η περιτοναϊκή κάθαρση εκμεταλλεύεται αυτά τα μοναδικά χαρακτηριστικά και εξασφαλίζει τη διαρκή επικοινωνία με την περιτοναϊκή κοιλότητα μέσω του περιτοναϊκού καθετήρα. Ο καθετήρας αυτός εκτείνεται στο εσωτερικό της περιτοναϊκής κοιλό</w:t>
      </w:r>
      <w:r>
        <w:t>τητας μέσα από μια μικρή τομή. Η εισαγωγή του περιτοναϊκού καθετήρα απαιτεί σύντομη εισαγωγή στο νοσοκομείο.</w:t>
      </w:r>
      <w:r>
        <w:rPr>
          <w:vertAlign w:val="superscript"/>
        </w:rPr>
        <w:t>37</w:t>
      </w:r>
      <w:r>
        <w:t xml:space="preserve"> Ο καθετήρας αποτελεί το μέσο με τη βοήθεια του οποίου το διάλυμα διάλυσης (διαπίδυση) εισχωρεί στην περιτοναϊκή κοιλότητα. Από τη στιγμή που η δι</w:t>
      </w:r>
      <w:r>
        <w:t>απίδυση βρίσκεται εντός της περιτοναϊκής κοιλότητας, η κοιλότητα δρα ως δεξαμενή που συγκρατεί το διάλυμα της διαπίδυσης. Τα προϊόντα αποβλήτων του σώματος περνούν από την κυκλοφορία του αίματος διαμέσου της περιτοναϊκής μεμβράνης και μέσα στο διηθητικό. Μ</w:t>
      </w:r>
      <w:r>
        <w:t>ετά από ένα καθορισμένο αριθμό ωρών, το χρησιμοποιούμενο υγρό διάλυσης, με τις ακαθαρσίες από το αίμα του ασθενούς, αποστραγγίζεται από την περιτοναϊκή κοιλότητα και αντικαθίσταται με νέο διάλυμα και η διαδικασία πραγματοποιεί κύκλο.</w:t>
      </w:r>
      <w:r>
        <w:rPr>
          <w:vertAlign w:val="superscript"/>
        </w:rPr>
        <w:t>38</w:t>
      </w:r>
    </w:p>
    <w:p w:rsidR="007A6A7D" w:rsidRDefault="00546EE7">
      <w:pPr>
        <w:pStyle w:val="20"/>
        <w:shd w:val="clear" w:color="auto" w:fill="auto"/>
        <w:spacing w:before="0" w:after="300" w:line="413" w:lineRule="exact"/>
        <w:ind w:left="380" w:firstLine="0"/>
        <w:jc w:val="both"/>
      </w:pPr>
      <w:r>
        <w:lastRenderedPageBreak/>
        <w:t>Υπάρχουν διάφοροι τύ</w:t>
      </w:r>
      <w:r>
        <w:t xml:space="preserve">ποι περιτοναϊκής κάθαρσης οι οποίες είναι </w:t>
      </w:r>
      <w:r>
        <w:rPr>
          <w:rStyle w:val="21"/>
        </w:rPr>
        <w:t>η συνεχής φορητή περιτοναϊκή κάθαρση</w:t>
      </w:r>
      <w:r>
        <w:t xml:space="preserve"> και </w:t>
      </w:r>
      <w:r>
        <w:rPr>
          <w:rStyle w:val="21"/>
        </w:rPr>
        <w:t>η αυτοματοποιημένη περιτοναϊκή κάθαρση.</w:t>
      </w:r>
      <w:r>
        <w:t xml:space="preserve"> Πιο συγκεκριμένα, </w:t>
      </w:r>
      <w:r>
        <w:rPr>
          <w:rStyle w:val="21"/>
        </w:rPr>
        <w:t>η συνεχής φορητή περιτοναϊκή κάθαρση</w:t>
      </w:r>
      <w:r>
        <w:t xml:space="preserve"> </w:t>
      </w:r>
      <w:r w:rsidRPr="00546EE7">
        <w:rPr>
          <w:lang w:eastAsia="en-US" w:bidi="en-US"/>
        </w:rPr>
        <w:t>(</w:t>
      </w:r>
      <w:r>
        <w:rPr>
          <w:lang w:val="en-US" w:eastAsia="en-US" w:bidi="en-US"/>
        </w:rPr>
        <w:t>CAPD</w:t>
      </w:r>
      <w:r w:rsidRPr="00546EE7">
        <w:rPr>
          <w:lang w:eastAsia="en-US" w:bidi="en-US"/>
        </w:rPr>
        <w:t xml:space="preserve">), </w:t>
      </w:r>
      <w:r>
        <w:t>προϋποθέτει ότι ο ασθενείς θα αλλάζει με δική του μέριμνα το διάλυμα τ</w:t>
      </w:r>
      <w:r>
        <w:t>ης αιμοκάθαρσης τέσσερις έως πέντε φορές την ημέρα. Δεν χρειάζεται κάποια τεχνική υποστήριξη για την αλλαγή του ασκού. Ο ασθενής είναι ελεύθερος να πραγματοποιήσει διάφορες δραστηριότητες, εξασφαλίζοντας ωστόσο την καθαρότητα και άλλες προφυλάξεις που αφορ</w:t>
      </w:r>
      <w:r>
        <w:t>ούν τη περιοχή. Οι ανταλλαγές διαρκούν περίπου 30 έως 45 λεπτά και γίνονται συνήθως τέσσερις φορές την ημέρα, δηλαδή μόλις ξυπνήσει ο ασθενής, μετά από το μεσημεριανό γεύμα, το απόγευμα μετά το δείπνο και τέλος πριν την κατάκλιση. Επομένως το άτομο που νοσ</w:t>
      </w:r>
      <w:r>
        <w:t>εί από χρόνια νεφρική νόσο μπορεί να αναπαυθεί ελεύθερα και το πρωί που θα ξυπνήσει να εκκινήσει τη διαδικασία από την αρχή. Τέλος, η συνεχής φορητή περιτοναϊκή κάθαρση λειτουργεί με βαρύτητα. Όταν τοποθετείται ο σάκος αποστράγγισης στο επίπεδο του δαπέδου</w:t>
      </w:r>
      <w:r>
        <w:t>, το υγρό αποστραγγίζεται. Με την ανύψωση του νέου ασκού διαπίδυσης πάνω από το επίπεδο των ώμων, το νέο υγρό διάλυσης εισρέει στην περιτοναϊκή κοιλότητα.</w:t>
      </w:r>
      <w:r>
        <w:rPr>
          <w:vertAlign w:val="superscript"/>
        </w:rPr>
        <w:t>39</w:t>
      </w:r>
    </w:p>
    <w:p w:rsidR="007A6A7D" w:rsidRDefault="00546EE7">
      <w:pPr>
        <w:pStyle w:val="20"/>
        <w:shd w:val="clear" w:color="auto" w:fill="auto"/>
        <w:spacing w:before="0" w:after="300" w:line="413" w:lineRule="exact"/>
        <w:ind w:left="380" w:firstLine="0"/>
        <w:jc w:val="both"/>
      </w:pPr>
      <w:r>
        <w:rPr>
          <w:rStyle w:val="21"/>
        </w:rPr>
        <w:t>Η αυτοματοποιημένη περιτοναϊκή κάθαρση</w:t>
      </w:r>
      <w:r>
        <w:t xml:space="preserve"> </w:t>
      </w:r>
      <w:r w:rsidRPr="00546EE7">
        <w:rPr>
          <w:lang w:eastAsia="en-US" w:bidi="en-US"/>
        </w:rPr>
        <w:t>(</w:t>
      </w:r>
      <w:r>
        <w:rPr>
          <w:lang w:val="en-US" w:eastAsia="en-US" w:bidi="en-US"/>
        </w:rPr>
        <w:t>APD</w:t>
      </w:r>
      <w:r w:rsidRPr="00546EE7">
        <w:rPr>
          <w:lang w:eastAsia="en-US" w:bidi="en-US"/>
        </w:rPr>
        <w:t xml:space="preserve">) </w:t>
      </w:r>
      <w:r>
        <w:t>χρησιμοποιεί προγραμματιζόμενη μηχανή ή κυκλώνα που ελ</w:t>
      </w:r>
      <w:r>
        <w:t>έγχει τον όγκο, την πλήρωση, το χρόνο παραμονής και την αποστράγγιση του διαλύματος.</w:t>
      </w:r>
      <w:r>
        <w:rPr>
          <w:vertAlign w:val="superscript"/>
        </w:rPr>
        <w:t>40</w:t>
      </w:r>
      <w:r>
        <w:t xml:space="preserve"> Χάρη στην αυτοματοποιημένη αιμοκάθαρση, οι ασθενείς μπορούν να υποβληθούν σε διαπίδυση ενώ κοιμούνται χωρίς να επηρεάζεται η καθημερινότητά τους και η ποιότητα ζωής του </w:t>
      </w:r>
      <w:r>
        <w:t>ασθενούς. Ο καθετήρας είναι προσαρτημένος στη σωλήνωση του προγραμματισμένου μηχανήματος, και κατά τη διάρκεια του ύπνου του ατόμου που πάσχει από χρόνια νεφρική νόσο πραγματοποιεί παραπάνω από τέσσερις ανταλλαγές σε διάστημα περίπου οκτώ έως δέκα ωρών. Κα</w:t>
      </w:r>
      <w:r>
        <w:t>τά τη διάρκεια της ημέρας το άτομο δεν είναι συνδεδεμένο με το μηχάνημα, ωστόσο παραμένει στο εσωτερικό του ένα δείγμα προϊόντος διυλίσεως ώστε να συνεχιστεί η διαδικασία αιμοκάθαρσης. Από τη στιγμή που το άτομο συνδεθεί με τον μηχανικό εξοπλισμό, το προϊό</w:t>
      </w:r>
      <w:r>
        <w:t>ν που είχε παραμείνει στον οργανισμό του ασθενούς αποβάλλεται και εκκινείτε ξανά η διαδικασία.</w:t>
      </w:r>
      <w:r>
        <w:rPr>
          <w:vertAlign w:val="superscript"/>
        </w:rPr>
        <w:t>41</w:t>
      </w:r>
      <w:r>
        <w:t xml:space="preserve"> Συγκριτικά με την συνεχή φορητή περιτοναϊκή κάθαρση υπάρχει πολύ μικρότερη πιθανότητα πρόκλησης λοιμωδών επιπλοκών και ιδιαίτερα περιτονίτιδας. Αυτό διαφαίνετα</w:t>
      </w:r>
      <w:r>
        <w:t xml:space="preserve">ι από το γεγονός ότι στη περίπτωση της συνεχούς φορητής περιτοναϊκής κάθαρσης χρειάζονται τουλάχιστον τέσσερις συνδέσεις και τέσσερις αποσυνδέσεις, ενώ στην περίπτωση της αυτοματοποιημένης περιτοναϊκής </w:t>
      </w:r>
      <w:r>
        <w:lastRenderedPageBreak/>
        <w:t xml:space="preserve">κάθαρσης μόνο μία σύνδεση και αποσύνδεση. Ωστόσο αυτό </w:t>
      </w:r>
      <w:r>
        <w:t>δε σημαίνει ότι στην δεύτερη περίπτωση δεν υπάρχει περίπτωση λοιμώξεων και αυτό εάν ο ασθενής δεν τηρεί βασικές αρχές προστασίας.</w:t>
      </w:r>
      <w:r>
        <w:rPr>
          <w:vertAlign w:val="superscript"/>
        </w:rPr>
        <w:t>42</w:t>
      </w:r>
    </w:p>
    <w:p w:rsidR="007A6A7D" w:rsidRDefault="00546EE7">
      <w:pPr>
        <w:pStyle w:val="20"/>
        <w:shd w:val="clear" w:color="auto" w:fill="auto"/>
        <w:spacing w:before="0" w:after="300" w:line="413" w:lineRule="exact"/>
        <w:ind w:left="380" w:hanging="380"/>
        <w:jc w:val="both"/>
      </w:pPr>
      <w:r>
        <w:rPr>
          <w:rStyle w:val="25"/>
        </w:rPr>
        <w:t xml:space="preserve">❖ Μεταμόσχευση νεφρού : </w:t>
      </w:r>
      <w:r>
        <w:t>Οι νεφροί, όπως προαναφέρεται φιλτράρουν το αίμα και απομακρύνουν απόβλητα του μεταβολισμού, τα οποί</w:t>
      </w:r>
      <w:r>
        <w:t>α απομακρύνονται δια μέσω των ούρων. Τα ούρα μεταφέρονται στην κύστη και στη συνέχεια εξαλείφονται από το σώμα. Στην περίπτωση που οι νεφροί δεν λειτουργούν σωστά, τα τοξικά προϊόντα του μεταβολισμού δεν θα αφαιρεθούν από το αίμα. Εάν υπάρχει συνέχεια σε α</w:t>
      </w:r>
      <w:r>
        <w:t>υτή την κατάσταση, το άτομο θα αισθάνεται άρρωστο και μπορεί να οδηγηθεί ακόμα και στον θάνατο σε περίπτωση που δεν απευθυνθεί σε θεράποντα ιατρό. Η μεταμόσχευση νεφρού είναι μια θεραπεία χειρουργικής φύσεως η οποία για πολλούς αποτελεί τον πιο ενδεδειγμέν</w:t>
      </w:r>
      <w:r>
        <w:t>ο τρόπο αντιμετώπισης της νεφρικής νόσου, εξασφαλίζοντας στο άτομο καλύτερη ποιότητα ζωής.</w:t>
      </w:r>
      <w:r>
        <w:rPr>
          <w:vertAlign w:val="superscript"/>
        </w:rPr>
        <w:t>43</w:t>
      </w:r>
    </w:p>
    <w:p w:rsidR="007A6A7D" w:rsidRDefault="00546EE7">
      <w:pPr>
        <w:pStyle w:val="20"/>
        <w:shd w:val="clear" w:color="auto" w:fill="auto"/>
        <w:spacing w:before="0" w:after="300" w:line="413" w:lineRule="exact"/>
        <w:ind w:left="380" w:firstLine="0"/>
        <w:jc w:val="both"/>
      </w:pPr>
      <w:r>
        <w:t>Το χειρουργείο ξενικά κάνοντας τομή στο κάτω μέρος της κοιλιάς και ο νέος νεφρός συνδέεται με τα αιμοφόρα αγγεία κοντά στην κύστη. Ο ουρητήρας συνήθως συνδέεται με</w:t>
      </w:r>
      <w:r>
        <w:t xml:space="preserve"> την κύστη μέσω ενός μικρού πλαστικού σωλήνα (στέντ) ο οποίος και απομακρύνεται σε μεταγενέστερο στάδιο, τοποθετώντας ειδικό όργανο στην ουροδόχο κύστη, το οποίο και ονομάζεται κυστεοσκόπιο.</w:t>
      </w:r>
      <w:r>
        <w:rPr>
          <w:vertAlign w:val="superscript"/>
        </w:rPr>
        <w:t>44</w:t>
      </w:r>
      <w:r>
        <w:t xml:space="preserve"> Ένας άλλος σωλήνας, που θα μπορούσε να αποκαλεστεί και ως αγωγό</w:t>
      </w:r>
      <w:r>
        <w:t>ς, τοποθετείται συχνά γύρω από τον νεφρό για να συλλέξει τα υγρά που ενδέχεται να αποβληθούν σε αυτό το σημείο κατά τη διάρκεια της λειτουργίας. Πολλές φορές δεν κρίνεται απαραίτητη η απομάκρυνση των μη λειτουργικών νεφρών. Στη περίπτωση όμως που οι νεφροί</w:t>
      </w:r>
      <w:r>
        <w:t xml:space="preserve"> είναι μολυσμένοι ή περιορίζουν τη δυνατότητα σύνδεσης αιμοφόρων αγγείων με τον νέο νεφρό, ενδέχεται να κριθεί απαραίτητη η αφαίρεση του μη λειτουργικού νεφρού κατά τη διάρκεια του χειρουργείου που διενεργείται με σκοπό τη μεταμόσχευση.</w:t>
      </w:r>
      <w:r>
        <w:rPr>
          <w:vertAlign w:val="superscript"/>
        </w:rPr>
        <w:t>45</w:t>
      </w:r>
      <w:r>
        <w:t xml:space="preserve"> Εάν τα αιμοφόρα α</w:t>
      </w:r>
      <w:r>
        <w:t>γγεία έχουν διαβρωθεί, τότε ενδέχεται να κριθεί απαραίτητη η αγγειακή ανακατασκευή. Ο χειρουργός μπορεί επίσης να αφαιρέσει τον καθετήρα περιτοναϊκής κάθαρσης κατά τη διάρκεια της χειρουργικής επέμβασης. Αν ο καθετήρας δεν μπορεί να χρησιμοποιηθεί με ασφάλ</w:t>
      </w:r>
      <w:r>
        <w:t xml:space="preserve">εια μετά τη χειρουργική επέμβαση ή αν φαίνεται ότι ο μεταμοσχευμένος νεφρός θα λειτουργήσει γρήγορα τότε ο καθετήρας απομακρύνεται. Στους περισσότερους ασθενείς τοποθετείται κεντρικός φλεβικός καθετήρας ώστε να είναι δυνατή η χορήγηση φαρμάκων και </w:t>
      </w:r>
      <w:r>
        <w:lastRenderedPageBreak/>
        <w:t>να επιτυ</w:t>
      </w:r>
      <w:r>
        <w:t>γχάνεται η παρακολούθηση του υγρού στο σώμα.</w:t>
      </w:r>
      <w:r>
        <w:rPr>
          <w:vertAlign w:val="superscript"/>
        </w:rPr>
        <w:t>46</w:t>
      </w:r>
    </w:p>
    <w:p w:rsidR="007A6A7D" w:rsidRDefault="00546EE7">
      <w:pPr>
        <w:pStyle w:val="20"/>
        <w:shd w:val="clear" w:color="auto" w:fill="auto"/>
        <w:spacing w:before="0" w:after="300" w:line="413" w:lineRule="exact"/>
        <w:ind w:left="380" w:firstLine="0"/>
        <w:jc w:val="both"/>
      </w:pPr>
      <w:r>
        <w:t>Υπάρχουν δύο τύποι μεταμοσχεύσεων νεφρών. Η μεταμόσχευση από ζωντανό ή αποθανών δότη. Η μεταμόσχευση από ζωντανό δότη επιτυγχάνεται όταν κάποιο μέλος της οικογένειας ή φιλικό πρόσωπο που είναι υγιή και πρόθυμο</w:t>
      </w:r>
      <w:r>
        <w:t xml:space="preserve"> να δωρίσει νεφρό, μπορεί να θεωρηθεί ως πιθανός δότης. Πολλές φορές μπορεί να πραγματοποιηθεί δωρεά από άγνωστο άτομο το οποίο όμως έχει κριθεί, μέσω ιατρικών εξετάσεων, ως συμβατός δότης.</w:t>
      </w:r>
      <w:r>
        <w:rPr>
          <w:vertAlign w:val="superscript"/>
        </w:rPr>
        <w:t>47</w:t>
      </w:r>
      <w:r>
        <w:t xml:space="preserve"> Από την άλλη, υπάρχει και η περίπτωση μεταμόσχευσης νεφρού από δ</w:t>
      </w:r>
      <w:r>
        <w:t>ότη ο οποίος δεν βρίσκεται στη ζωή και η οικογένειά του αποφάσισε να δωρίσει ένα η περισσότερα όργανά του. Υπάρχει ωστόσο και μία περίπτωση, ο αποθανών να έχει εκφράσει την επιθυμία του να δωρίσει ένα ή περισσότερα όργανα εφόσον είναι υγιής, έχοντας προσδι</w:t>
      </w:r>
      <w:r>
        <w:t>ορίσει ότι αυτό θα συμβεί είτε σε περίπτωση που αποβιώσει λόγω γήρατος είτε βρεθεί αντιμέτωπος με ξαφνικό θάνατο (π.χ. τροχαίο ατύχημα).</w:t>
      </w:r>
      <w:r>
        <w:rPr>
          <w:vertAlign w:val="superscript"/>
        </w:rPr>
        <w:t>48</w:t>
      </w:r>
      <w:r>
        <w:t xml:space="preserve"> Μια επιτυχημένη μεταμόσχευση νεφρών σημαίνει ότι δεν χρειάζεστε πλέον το άτομο που έχει υποβληθεί σε μεταμόσχευση να </w:t>
      </w:r>
      <w:r>
        <w:t>μπει σε διαδικασία αιμοκάθαρσης. Όπως και η αιμοκάθαρση, μια μεταμόσχευση νεφρού δεν επιβεβαιώνει την πλήρη θεραπεία. Ενδέχεται να προκύψουν επιπλοκές, όπως απόρριψη του μοσχεύματος, με αποτέλεσμα να οδηγήσουν σε απόρριψη του οργάνου και επιστροφή στη διαπ</w:t>
      </w:r>
      <w:r>
        <w:t>ίδυση.</w:t>
      </w:r>
      <w:r>
        <w:rPr>
          <w:vertAlign w:val="superscript"/>
        </w:rPr>
        <w:t>7</w:t>
      </w:r>
    </w:p>
    <w:p w:rsidR="007A6A7D" w:rsidRDefault="00546EE7">
      <w:pPr>
        <w:pStyle w:val="20"/>
        <w:shd w:val="clear" w:color="auto" w:fill="auto"/>
        <w:spacing w:before="0" w:after="0" w:line="413" w:lineRule="exact"/>
        <w:ind w:left="380" w:firstLine="0"/>
        <w:jc w:val="both"/>
        <w:sectPr w:rsidR="007A6A7D">
          <w:pgSz w:w="12240" w:h="15840"/>
          <w:pgMar w:top="1450" w:right="1403" w:bottom="1534" w:left="1419" w:header="0" w:footer="3" w:gutter="0"/>
          <w:cols w:space="720"/>
          <w:noEndnote/>
          <w:docGrid w:linePitch="360"/>
        </w:sectPr>
      </w:pPr>
      <w:r>
        <w:t>Τέλος, θα μπορούσαμε να επισημάνουμε μερικά θετικά και αρνητικά της μεταμόσχευσης νεφρού. Ως προς τα θετικά, το άτομο που θα υποβληθεί σε μεταμόσχευση νεφρού και η διαδικασία θα κριθεί ως επιτυχούσα, τότε ένα από τα πιο βασικά θετι</w:t>
      </w:r>
      <w:r>
        <w:t>κά είναι ότι το άτομο δεν θα υποβληθεί ξανά σε αιμοκάθαρση. Το άτομο επίσης θα έχε μεγαλύτερη διάρκεια ζωής η οποία θα είναι και ποιοτικά βέλτιστη. Επίσης θα υπάρχει ελευθερία ως προς την επιλογή φαγητού και πόσιμων υγρών και τέλος, μετά τη μεταμόσχευση μπ</w:t>
      </w:r>
      <w:r>
        <w:t>ορεί να βελτιωθεί η γονιμότητα, να υπάρξει επιτυχής εγκυμοσύνη και οι απόγονοι να χαρακτηρίζονται ως υγιής.</w:t>
      </w:r>
      <w:r>
        <w:rPr>
          <w:vertAlign w:val="superscript"/>
        </w:rPr>
        <w:t>49</w:t>
      </w:r>
      <w:r>
        <w:t xml:space="preserve"> Ωστόσο υπάρχουν και αρκετοί κίνδυνοι. Ύστερα από την μεταμόσχευση ο ασθενής θα πρέπει να λάβει φαρμακευτική αγωγή η οποία συμβάλει στην διατήρηση </w:t>
      </w:r>
      <w:r>
        <w:t>των μοσχευμάτων.</w:t>
      </w:r>
      <w:r>
        <w:rPr>
          <w:vertAlign w:val="superscript"/>
        </w:rPr>
        <w:t>50</w:t>
      </w:r>
      <w:r>
        <w:t xml:space="preserve"> Αυτή η αγωγή θα πρέπει να λαμβάνεται για όλη την υπόλοιπη ζωή του ατόμου. Αν και απαραίτητη μπορεί να προκαλέσει ορισμένους τύπους καρκίνου, διάφορες μολύνσεις, βλάβες του νευρικού συστήματος, αποδυνάμωση των οστών, ακμή κ.α.</w:t>
      </w:r>
      <w:r>
        <w:rPr>
          <w:vertAlign w:val="superscript"/>
        </w:rPr>
        <w:t>51</w:t>
      </w:r>
    </w:p>
    <w:p w:rsidR="007A6A7D" w:rsidRDefault="00546EE7">
      <w:pPr>
        <w:pStyle w:val="40"/>
        <w:shd w:val="clear" w:color="auto" w:fill="auto"/>
        <w:spacing w:after="515" w:line="280" w:lineRule="exact"/>
      </w:pPr>
      <w:r>
        <w:lastRenderedPageBreak/>
        <w:t xml:space="preserve">ΚΕΦΑΛΑΙΟ </w:t>
      </w:r>
      <w:r>
        <w:t>2</w:t>
      </w:r>
      <w:r>
        <w:rPr>
          <w:vertAlign w:val="superscript"/>
        </w:rPr>
        <w:t>ο</w:t>
      </w:r>
      <w:r>
        <w:t>. ΠΟΙΟΤΗΤΑ ΖΩΗΣ</w:t>
      </w:r>
    </w:p>
    <w:p w:rsidR="007A6A7D" w:rsidRDefault="00546EE7">
      <w:pPr>
        <w:pStyle w:val="27"/>
        <w:keepNext/>
        <w:keepLines/>
        <w:numPr>
          <w:ilvl w:val="0"/>
          <w:numId w:val="14"/>
        </w:numPr>
        <w:shd w:val="clear" w:color="auto" w:fill="auto"/>
        <w:tabs>
          <w:tab w:val="left" w:pos="418"/>
        </w:tabs>
        <w:spacing w:after="395" w:line="240" w:lineRule="exact"/>
        <w:ind w:firstLine="0"/>
      </w:pPr>
      <w:bookmarkStart w:id="10" w:name="bookmark9"/>
      <w:r>
        <w:t>ΓΕΝΙΚΑ</w:t>
      </w:r>
      <w:bookmarkEnd w:id="10"/>
    </w:p>
    <w:p w:rsidR="007A6A7D" w:rsidRDefault="00546EE7">
      <w:pPr>
        <w:pStyle w:val="20"/>
        <w:shd w:val="clear" w:color="auto" w:fill="auto"/>
        <w:spacing w:before="0" w:after="360" w:line="413" w:lineRule="exact"/>
        <w:ind w:firstLine="0"/>
        <w:jc w:val="both"/>
      </w:pPr>
      <w:r>
        <w:t xml:space="preserve">Στη σημερινή εποχή, η οποία χαρακτηρίζεται από έντονους ρυθμούς, τεχνολογικές μεταβολές και ανθυγιεινούς τρόπους διαβίωσης, η χρόνια νεφρική νόσος αναμένεται να λάβει δραματικές διαστάσεις. Αυτό ίσως πραγματώνεται λόγω της αύξησης του προσδόκιμου ζωής, τα </w:t>
      </w:r>
      <w:r>
        <w:t xml:space="preserve">αυξημένα ποσοστά προβλημάτων υγείας όπως η υπέρταση και ο διαβήτης αλλά και η βελτίωση των οικονομικών προοπτικών συγκριτικά με το παρελθόν. Υπάρχουν βέβαια και αρκετά λοιμώδη νοσήματα τα οποία αποτελούν πρόσφορο έδαφος αυξητικών τάσεων εμφάνισης παθήσεων </w:t>
      </w:r>
      <w:r>
        <w:t xml:space="preserve">των νεφρών όπως η ελονοσία, η ηπατίτιδα Β και </w:t>
      </w:r>
      <w:r>
        <w:rPr>
          <w:lang w:val="en-US" w:eastAsia="en-US" w:bidi="en-US"/>
        </w:rPr>
        <w:t>C</w:t>
      </w:r>
      <w:r w:rsidRPr="00546EE7">
        <w:rPr>
          <w:lang w:eastAsia="en-US" w:bidi="en-US"/>
        </w:rPr>
        <w:t xml:space="preserve">, </w:t>
      </w:r>
      <w:r>
        <w:t>διάφορες δερματικές λοιμώξεις κ.α.</w:t>
      </w:r>
      <w:r>
        <w:rPr>
          <w:vertAlign w:val="superscript"/>
        </w:rPr>
        <w:t>52</w:t>
      </w:r>
    </w:p>
    <w:p w:rsidR="007A6A7D" w:rsidRDefault="00546EE7">
      <w:pPr>
        <w:pStyle w:val="20"/>
        <w:shd w:val="clear" w:color="auto" w:fill="auto"/>
        <w:spacing w:before="0" w:after="0" w:line="413" w:lineRule="exact"/>
        <w:ind w:firstLine="0"/>
        <w:jc w:val="both"/>
      </w:pPr>
      <w:r>
        <w:t>Η νεφρική νόσος επηρεάζει τον ασθενή σε πολλαπλά επίπεδα, ενώ η αιμοκάθαρση - ως η συνηθέστερη μέθοδος θεραπείας - αποτελεί νέα πρόκληση για τον ασθενή, καθώς καλείται να</w:t>
      </w:r>
      <w:r>
        <w:t xml:space="preserve"> αντιμετωπίσει μια νέα κατάσταση με έξαρση των συναισθημάτων ανασφάλειας και φόβου για το αποτέλεσμα. Τα άτομα με νεφρική νόσο καλούνται να προσαρμοστούν σε νέα δεδομένα, τα οποία θα γίνουν καθημερινότητα και θα αποτελεί το περίγραμμα για το υπόλοιπο της ζ</w:t>
      </w:r>
      <w:r>
        <w:t>ωής του. Οι διακοπές και τα ταξίδια έχουν μικρή διάρκεια, επειδή οι ασθενείς αισθάνονται ότι εξαρτώνται από τη μονάδα τους.</w:t>
      </w:r>
      <w:r>
        <w:rPr>
          <w:vertAlign w:val="superscript"/>
        </w:rPr>
        <w:t>53</w:t>
      </w:r>
      <w:r>
        <w:t xml:space="preserve"> Στα πρώτα στάδια μετά την εισαγωγή στην αιμοκάθαρση, οι ασθενείς υποβάλλονται συνήθως σε μια φάση φόβου και κινδύνου για τη θεραπε</w:t>
      </w:r>
      <w:r>
        <w:t>ία. Κατά τη διάρκεια αυτού του σταδίου, ασθενείς που έχουν πρόσφατα διαγνωστεί με χρόνια νεφρική νόσο αντιμετωπίζουν την πραγματικότητα της διάγνωσης, η οποία «κοινοποιεί» στον παθών ότι η αιμοκάθαρση θα αποτελεί αναπόσπαστο κομμάτι για το υπόλοιπο της ζωή</w:t>
      </w:r>
      <w:r>
        <w:t>ς του, χωρίς αυτό να σημαίνει ότι δεν θα είναι ενήμερο για την οπτική της μεταμόσχευσης ως μόνιμη θεραπεία. Σε αυτό το στάδιο, περί πιθανότητας μεταμοσχεύσεως αλλά και εκκίνησης των διαδικασιών αιμοκάθαρσης, το άτομο χαρακτηρίζεται από έναν σύντομο ενθουσι</w:t>
      </w:r>
      <w:r>
        <w:t>ασμό, διότι η αιμοκάθαρση διεξάγεται χωρίς επιπλοκές.</w:t>
      </w:r>
      <w:r>
        <w:rPr>
          <w:vertAlign w:val="superscript"/>
        </w:rPr>
        <w:t>54</w:t>
      </w:r>
      <w:r>
        <w:t xml:space="preserve"> Εδώ επιτυγχάνεται ένα πρώιμο στάδιο κατάθλιψης καθώς οι ασθενείς καλούνται να συνειδητοποιήσουν ότι η αιμοκάθαρση θα αποτελέσει έναν νέο τρόπο ζωής. Στη συνέχεια, πραγματώνεται το στάδιο της προσαρμογ</w:t>
      </w:r>
      <w:r>
        <w:t>ής στην αιμοκάθαρση, όπου οι ασθενείς - σύμφωνα με τις προσωπικότητές τους - αλλάζουν ή τροποποιούν τις καθημερινές τους δραστηριότητες και ξεπερνούν τους περιορισμούς που συνεπάγεται η θεραπεία. Μερικοί</w:t>
      </w:r>
    </w:p>
    <w:p w:rsidR="007A6A7D" w:rsidRDefault="00546EE7">
      <w:pPr>
        <w:pStyle w:val="20"/>
        <w:shd w:val="clear" w:color="auto" w:fill="auto"/>
        <w:spacing w:before="0" w:after="180" w:line="413" w:lineRule="exact"/>
        <w:ind w:firstLine="0"/>
        <w:jc w:val="both"/>
      </w:pPr>
      <w:r>
        <w:t xml:space="preserve">ασθενείς, κυρίως 20-45 </w:t>
      </w:r>
      <w:r>
        <w:rPr>
          <w:rStyle w:val="21"/>
        </w:rPr>
        <w:t>ετών,</w:t>
      </w:r>
      <w:r>
        <w:t xml:space="preserve"> ενδέχεται να αναπτύξουν</w:t>
      </w:r>
      <w:r>
        <w:t xml:space="preserve"> μια καθυστερημένη φάση μακροχρόνιας </w:t>
      </w:r>
      <w:r>
        <w:lastRenderedPageBreak/>
        <w:t>κατάθλιψης στο μέλλον, διότι αισθάνονται απογοητευμένοι από την επισφαλή κατάσταση της υγείας τους και το γεγονός ότι οι προσδοκίες τους έχουν ανατραπεί.</w:t>
      </w:r>
      <w:r>
        <w:rPr>
          <w:vertAlign w:val="superscript"/>
        </w:rPr>
        <w:t>55</w:t>
      </w:r>
      <w:r>
        <w:t xml:space="preserve"> Στη σημερινή εποχή, η υγεία και η ποιότητα ζωής αποτελούν πολυδ</w:t>
      </w:r>
      <w:r>
        <w:t xml:space="preserve">ιάστατο κοινωνικό φαινόμενο που είναι καθολικό και εξατομικευμένο και εξαρτάται επίσης από τις αρχές της πραγματικότητας και την ανάγκη ικανοποίησης του σύγχρονου κοινωνικού ατόμου. Η υγεία και η ποιότητα ζωής δεν αποτελεί μόνο ζήτημα κοινωνικοοικονομικής </w:t>
      </w:r>
      <w:r>
        <w:t>κατάστασης και ευημερίας, αλλά σχετίζεται άμεσα τόσο με την σωματική όσο και την ψυχοκοινωνική υγεία του ατόμου. Άξια λόγου, ως προς την αναφορά αλλά και την επισήμανση είναι η συσχέτιση και η αλληλεξάρτηση μεταξύ των παραγόντων της προσωπικής και της κοιν</w:t>
      </w:r>
      <w:r>
        <w:t>ωνικής ζωής, η συνολική ικανοποίηση ως προς την καθημερινότητα και τον βίο του ατόμου, η ηθική, ο αυτοσεβασμός και η αυτοπεποίθηση, καθοριστικοί παράγοντες για τη διαμόρφωση ολοκληρωμένης προσωπικότητας η οποία μπορεί να συνυπάρχει και να αλληλεπιδρά στο κ</w:t>
      </w:r>
      <w:r>
        <w:t>οινωνικό σύνολο.</w:t>
      </w:r>
      <w:r>
        <w:rPr>
          <w:vertAlign w:val="superscript"/>
        </w:rPr>
        <w:t>56</w:t>
      </w:r>
      <w:r>
        <w:t xml:space="preserve"> Σύμφωνα με τα παραπάνω, μπορούμε να παρατηρήσουμε μια ταύτιση της υγείας και της κοινωνίας, εφόσον μπορεί να υποστηριχθεί από κοινωνιολογική σκοπιά, ότι οι έννοιες της υγείας και της νόσου θεωρούνται ως η σχέση μεταξύ ενός ατόμου και της</w:t>
      </w:r>
      <w:r>
        <w:t xml:space="preserve"> κοινωνίας στην οποία διαβιεί. Οι σχέσεις ενός ατόμου με την κοινότητα διαμορφώνονται σύμφωνα με την υγεία του ατόμου. Η προσαρμοστικότητα του ασθενούς μεταβάλλεται, η προσωπικότητά του αποδιοργανώνεται και η συμπεριφορά του χαρακτηρίζεται ως αποκλίνουσα. </w:t>
      </w:r>
      <w:r>
        <w:t>Η υγεία είναι ένας από τους σημαντικότερους παράγοντες της ευημερίας, της κοινωνικοοικονομικής ατομικής ανάπτυξης και της συνολικής κοινωνικής βελτίωσης, ως εκ τούτου συνδέεται άμεσα με την ποιότητα ζωής.</w:t>
      </w:r>
      <w:r>
        <w:rPr>
          <w:vertAlign w:val="superscript"/>
        </w:rPr>
        <w:t>57</w:t>
      </w:r>
    </w:p>
    <w:p w:rsidR="007A6A7D" w:rsidRDefault="00546EE7">
      <w:pPr>
        <w:pStyle w:val="20"/>
        <w:shd w:val="clear" w:color="auto" w:fill="auto"/>
        <w:spacing w:before="0" w:after="180" w:line="413" w:lineRule="exact"/>
        <w:ind w:firstLine="0"/>
        <w:jc w:val="both"/>
      </w:pPr>
      <w:r>
        <w:t>Εδώ λοιπόν αναδεικνύεται η σημαντικότητα της προσ</w:t>
      </w:r>
      <w:r>
        <w:t>βασιμότητας στις υπηρεσίες υγειονομικής περίθαλψης, καθώς μεγάλο ποσοστό ατόμων που πάσχουν από διάφορες ασθένειες δεν μπορούν να ωφεληθούν είτε λόγω έλλειψης ιατροφαρμακευτικής κάλυψης είτε λόγω οικονομικής δυσπραγίας. Οι διευρυμένες υπηρεσίες υγειονομική</w:t>
      </w:r>
      <w:r>
        <w:t>ς περίθαλψης θα παρέχουν ευρύτερη πρόσβαση στην υγειονομική περίθαλψη για άτομα που δεν λαμβάνουν πλέον φροντίδα, με αποτέλεσμα να καταστέλλονται καταστάσεις και συναισθήματα που θα οδηγήσου στην υποβάθμιση της ποιότητας της ζωής των ασθενών. Επίσης, θα ήτ</w:t>
      </w:r>
      <w:r>
        <w:t xml:space="preserve">αν θεμιτό να αναπτυχθούν μεθοδολογίες αξιολόγησης της ποιότητας της ζωής των ασθενών για την κάθε χώρα ώστε να αποφευχθεί η ανάδειξη πλασματικών στοιχείων και η ουσιαστική διερεύνηση των πιθανών αιτών επιβάρυνσης της ποιότητας ζωής. Σε αυτό θα διευκολύνει </w:t>
      </w:r>
      <w:r>
        <w:t xml:space="preserve">ιδιαίτερα η έμφαση και σε άλλους παράγοντες όπως οι διαφορετικοί </w:t>
      </w:r>
      <w:r>
        <w:lastRenderedPageBreak/>
        <w:t>πολιτισμοί, οι όψεις της ζωής, η παιδεία, η οικονομική κατάσταση, η πρόσβαση στις βασικές ανάγκες της ζωής, η διατροφή, η υποστήριξη της ψυχικής υγείας κ.ά.</w:t>
      </w:r>
    </w:p>
    <w:p w:rsidR="007A6A7D" w:rsidRDefault="00546EE7">
      <w:pPr>
        <w:pStyle w:val="20"/>
        <w:shd w:val="clear" w:color="auto" w:fill="auto"/>
        <w:spacing w:before="0" w:after="180" w:line="413" w:lineRule="exact"/>
        <w:ind w:firstLine="0"/>
        <w:jc w:val="both"/>
      </w:pPr>
      <w:r>
        <w:t xml:space="preserve">Μία επίσης σημαντική παράμετρος η </w:t>
      </w:r>
      <w:r>
        <w:t>οποία θα πρέπει να ληφθεί υπόψη στις διεθνείς εμπειρικές διερευνήσεις της ποιότητας ζωής των ασθενών που πάσχουν από χρόνια νεφρική νόσο είναι τα θέματα φύλου. Σε πολλές κοινότητες του αναπτυσσόμενου κόσμου, πέραν των περιορισμών στο δικαίωμα της εκπαίδευσ</w:t>
      </w:r>
      <w:r>
        <w:t>ης, οι γυναίκες υφίστανται διακρίσεις οι οποίες πλαισιώνονται από περιορισμένη υποστήριξη και περιορισμένη πρόσβαση στην υγειονομική περίθαλψη.</w:t>
      </w:r>
      <w:r>
        <w:rPr>
          <w:vertAlign w:val="superscript"/>
        </w:rPr>
        <w:t>59</w:t>
      </w:r>
    </w:p>
    <w:p w:rsidR="007A6A7D" w:rsidRDefault="00546EE7">
      <w:pPr>
        <w:pStyle w:val="20"/>
        <w:shd w:val="clear" w:color="auto" w:fill="auto"/>
        <w:spacing w:before="0" w:after="360" w:line="413" w:lineRule="exact"/>
        <w:ind w:firstLine="0"/>
        <w:jc w:val="both"/>
      </w:pPr>
      <w:r>
        <w:t>Τέλος, οι προσπάθειες προσέγγισης και εκτίμησης, της σχετιζόμενης με τη ζωή των ασθενών ποιότητας υγείας, έρχε</w:t>
      </w:r>
      <w:r>
        <w:t>ται αντιμέτωπη με πολλά προβλήματα, χωρίς ωστόσο να εμποδίσει την περίπτωση αποδοχής των ιατρών ως δείκτης των υποκειμενικών εμπειριών που χαρακτηρίζουν τον ασθενή που πάσχει από χρόνια νεφρική νόσο, εμπειρίες οι οποίες αποτελούν προϊόν της νόσου και της θ</w:t>
      </w:r>
      <w:r>
        <w:t>εραπευτικής αντιμετώπισής της. Με το πέρασμα των χρόνων έρχονται στο φως ολοένα και περισσότερες μελέτες που αφορούν τη προαναφερθείσα νόσο και οι οποίες αναδεικνύουν πως η ποιότητα της ζωής των ασθενών αποτελεί είτε αρχικό είτε δευτερεύον τελικό σημείο κα</w:t>
      </w:r>
      <w:r>
        <w:t>ι υπερτονίζουν ότι η συγκέντρωση πληροφοριών που αφορούν την ποιότητα ζωής των ασθενών συμβάλλει στη μεγιστοποίηση του οφέλους η οποία μπορεί να εκφράσει τους περισσότερους ασθενείς ανεξαρτήτως φύλου, φυλής κ.ο.κ.</w:t>
      </w:r>
      <w:r>
        <w:rPr>
          <w:vertAlign w:val="superscript"/>
        </w:rPr>
        <w:t>60</w:t>
      </w:r>
    </w:p>
    <w:p w:rsidR="007A6A7D" w:rsidRDefault="00546EE7">
      <w:pPr>
        <w:pStyle w:val="221"/>
        <w:keepNext/>
        <w:keepLines/>
        <w:numPr>
          <w:ilvl w:val="0"/>
          <w:numId w:val="15"/>
        </w:numPr>
        <w:shd w:val="clear" w:color="auto" w:fill="auto"/>
        <w:tabs>
          <w:tab w:val="left" w:pos="428"/>
        </w:tabs>
        <w:spacing w:before="0" w:after="360" w:line="413" w:lineRule="exact"/>
        <w:ind w:firstLine="0"/>
      </w:pPr>
      <w:bookmarkStart w:id="11" w:name="bookmark10"/>
      <w:r>
        <w:t>ΕΝΝΟΙΟΛΟΓΙΚΟΣ ΠΡΟΣΔΙΟΡΙΣΜΟΣ «ΠΟΙΟΤΗΤΑΣ Ζ</w:t>
      </w:r>
      <w:r>
        <w:t>ΩΗΣ» - «ΣΧΕΤΙΖΟΜΕΝΗ ΜΕ ΤΗΝ ΥΓΕΙΑ ΠΟΙΟΤΗΤΑ ΖΩ</w:t>
      </w:r>
      <w:r>
        <w:rPr>
          <w:rStyle w:val="222"/>
          <w:lang w:val="el-GR" w:eastAsia="el-GR" w:bidi="el-GR"/>
        </w:rPr>
        <w:t>Η</w:t>
      </w:r>
      <w:r>
        <w:t>Σ»</w:t>
      </w:r>
      <w:bookmarkEnd w:id="11"/>
    </w:p>
    <w:p w:rsidR="007A6A7D" w:rsidRDefault="00546EE7">
      <w:pPr>
        <w:pStyle w:val="20"/>
        <w:shd w:val="clear" w:color="auto" w:fill="auto"/>
        <w:spacing w:before="0" w:after="0" w:line="413" w:lineRule="exact"/>
        <w:ind w:firstLine="0"/>
        <w:jc w:val="both"/>
      </w:pPr>
      <w:r>
        <w:t>Τα τελευταία χρόνια διαφαίνεται έντονο ενδιαφέρον γύρω από την έννοιας της ποιότητας ζωής. Πλήθος επιστημών και κυρίως οι κοινωνικές και βιοϊατρικές διεξάγουν πολυάριθμες έρευνες μέσω των οποίων προσπαθούν να</w:t>
      </w:r>
      <w:r>
        <w:t xml:space="preserve"> μετρήσουν αλλά και να ορίσουν την ποιότητα ζωής, φθάνοντας στο σημείο να επιδιώκουν την διεξαγωγή ασφαλών συμπερασμάτων μέσω των δεικτών. Οι δείκτες αυτοί χρησιμοποιούνται και από οικονομολόγους και πολιτικούς ώστε να σχεδιάζουν παρεμβάσεις γύρω από την ο</w:t>
      </w:r>
      <w:r>
        <w:t>ικονομία, το περιβάλλον, την κοινωνική πολιτική και την πολιτική υγείας.</w:t>
      </w:r>
      <w:r>
        <w:rPr>
          <w:vertAlign w:val="superscript"/>
        </w:rPr>
        <w:t>61</w:t>
      </w:r>
    </w:p>
    <w:p w:rsidR="007A6A7D" w:rsidRDefault="00546EE7">
      <w:pPr>
        <w:pStyle w:val="20"/>
        <w:shd w:val="clear" w:color="auto" w:fill="auto"/>
        <w:spacing w:before="0" w:after="180" w:line="413" w:lineRule="exact"/>
        <w:ind w:firstLine="0"/>
        <w:jc w:val="both"/>
      </w:pPr>
      <w:r>
        <w:t>Σε γενικές γραμμές, όταν αναφερόμαστε στην ποιότητα ζωής που αφορά τον τομέα της υγείας, συνιστά την υποκειμενική αντίληψη του ασθενούς σχετικά με τα συμπτώματά του τα οποία αποτελο</w:t>
      </w:r>
      <w:r>
        <w:t xml:space="preserve">ύν προϊόν της νόσου αλλά και της θεραπείας. Στον τομέα της υγείας, σαν όρος </w:t>
      </w:r>
      <w:r>
        <w:lastRenderedPageBreak/>
        <w:t>εμφανίστηκε σχετικά πρόσφατα, κερδίζοντας όμως τάχιστα έδαφος και ανακτώντας το ενδιαφέρον ολοένα και περισσότερων ερευνητών υγείας. Από το πλήθος των μελετών της ογκολογίας, περίπ</w:t>
      </w:r>
      <w:r>
        <w:t>ου το 10% αφορά την ποιότητα ζωής και αναζητά τη ποσοτικοποίησή της ως κύριο μέλημα.</w:t>
      </w:r>
      <w:r>
        <w:rPr>
          <w:vertAlign w:val="superscript"/>
        </w:rPr>
        <w:t>61</w:t>
      </w:r>
      <w:r>
        <w:t xml:space="preserve"> Η προσέγγιση της ποιότητας ζωής είναι ιδιαίτερα σημαντική, ιδιαίτερα σε περιπτώσεις που η θεραπεία δεν αποδίδει τα αναμενόμενα αποτελέσματα τα οποία θα συμβάλλουν στην ε</w:t>
      </w:r>
      <w:r>
        <w:t xml:space="preserve">πίτευξη της αύξησης του προσδόκιμου επιβίωσης του ασθενούς. Ενδεικτικά μπορούμε να αναφερθούμε σε εννοιολογικούς προσδιορισμούς οι οποίοι αφορούν γενικά την ποιότητα ζωής αλλά και ειδικά τον τομέα της υγείας. Έτσι λοιπόν ως ποιότητα ζωής μπορούμε ορίσουμε </w:t>
      </w:r>
      <w:r>
        <w:t xml:space="preserve">την κατάσταση κατά την οποία η ζωή του ανθρώπου χαρακτηρίζεται ως καλή βάσει δύο συνισταμένων. Την ικανότητα του ασθενούς να επιτελεί δραστηριότητες οι οποίες απαιτούν σωματική, ψυχική και κοινωνική ευρωστία και την ικανοποίησης του ατόμου αναφορικά με τη </w:t>
      </w:r>
      <w:r>
        <w:t>λειτουργικότητά του και τον έλεγχο της ασθένειας.</w:t>
      </w:r>
      <w:r>
        <w:rPr>
          <w:vertAlign w:val="superscript"/>
        </w:rPr>
        <w:t>62</w:t>
      </w:r>
      <w:r>
        <w:t xml:space="preserve"> Επίσης, ως ποιότητα ζωής μπορεί να ορισθεί το λειτουργικό αποτέλεσμα της νόσου και της θεραπείας που την συνοδεύει μέσα από την οπτική του ίδιου του ασθενή.</w:t>
      </w:r>
      <w:r>
        <w:rPr>
          <w:vertAlign w:val="superscript"/>
        </w:rPr>
        <w:t>63</w:t>
      </w:r>
    </w:p>
    <w:p w:rsidR="007A6A7D" w:rsidRDefault="00546EE7">
      <w:pPr>
        <w:pStyle w:val="20"/>
        <w:shd w:val="clear" w:color="auto" w:fill="auto"/>
        <w:spacing w:before="0" w:after="180" w:line="413" w:lineRule="exact"/>
        <w:ind w:firstLine="0"/>
        <w:jc w:val="both"/>
      </w:pPr>
      <w:r>
        <w:t>Η διερεύνηση της ποιότητας ζωής των ατόμων με</w:t>
      </w:r>
      <w:r>
        <w:t xml:space="preserve"> χρόνια νεφρική νόσο, οι υποβάλλονται σε μεθόδους εξωνεφρικής κάθαρσης ή έχουν υποβληθεί σε μεταμόσχευση νεφρού, έχει προσελκύσει το ενδιαφέρον ολοένα και περισσότερων επιστημόνων υγείας. Ως έννοια, η ποιότητα ζωής δύσκολα μπορεί να ορισθεί και να μετρηθεί</w:t>
      </w:r>
      <w:r>
        <w:t xml:space="preserve"> καθώς αποτελεί πολυδιάστατη, ευμετάβλητη και υποκειμενική έννοια. Ως ποιότητα ζωής στον τομέα της υγείας, αναγνωρίζονται οι στάσεις ασθενών που πάσχουν από χρόνια νεφρική νόσο σχετικά με την επίδραση που έχει η νόσος στη σωματική, ψυχολογική και κοινωνική</w:t>
      </w:r>
      <w:r>
        <w:t xml:space="preserve"> διάσταση της ζωής τους, οπτική η οποία επηρεάζει το βαθμό στον οποίο το άτομο μπορεί να νοιώθει ικανοποίηση με τις συνθήκες της ζωής του.</w:t>
      </w:r>
      <w:r>
        <w:rPr>
          <w:vertAlign w:val="superscript"/>
        </w:rPr>
        <w:t>64</w:t>
      </w:r>
    </w:p>
    <w:p w:rsidR="007A6A7D" w:rsidRDefault="00546EE7">
      <w:pPr>
        <w:pStyle w:val="20"/>
        <w:shd w:val="clear" w:color="auto" w:fill="auto"/>
        <w:spacing w:before="0" w:after="180" w:line="413" w:lineRule="exact"/>
        <w:ind w:firstLine="0"/>
        <w:jc w:val="both"/>
      </w:pPr>
      <w:r>
        <w:t>Η φροντίδα ασθενών που πάσχουν από χρόνια νεφρική νόσο αποτελεί ένα εξειδικευμένο τομέα στον χώρο της υγείας με μεγ</w:t>
      </w:r>
      <w:r>
        <w:t>άλες ιδιαιτερότητες. Η επίδραση της χρόνιας νεφρικής νόσου σε οργανικό αλλά και ψυχοκοινωνικό επίπεδο επηρεάζει σημαντικά την ποιότητα ζωής του ασθενούς και την προσωπική του ικανοποίηση σε συνάρτηση με την καθημερινότητα. Η νόσος επηρεάζει άμεσα τον επαγγ</w:t>
      </w:r>
      <w:r>
        <w:t>ελματικό τομέα και την καριέρα του ατόμου που νοσεί με αποτέλεσμα να επηρεάζεται το εισόδημά του αλλά και η κοινωνική του θέση, χωρίς να απαλλάσσεται ευθυνών και η θεραπεία που απαιτείται για την καταπολέμηση της νόσου, είτε κάνουμε λόγο για περιτοναϊκή κά</w:t>
      </w:r>
      <w:r>
        <w:t>θαρση είτε για αιμοκάθαρση με μεγαλύτερη βαρύτητα να αναλογεί στην πρώτη μορφή κάθαρσης.</w:t>
      </w:r>
      <w:r>
        <w:rPr>
          <w:vertAlign w:val="superscript"/>
        </w:rPr>
        <w:t>65</w:t>
      </w:r>
    </w:p>
    <w:p w:rsidR="007A6A7D" w:rsidRDefault="00546EE7">
      <w:pPr>
        <w:pStyle w:val="20"/>
        <w:shd w:val="clear" w:color="auto" w:fill="auto"/>
        <w:spacing w:before="0" w:after="360" w:line="413" w:lineRule="exact"/>
        <w:ind w:firstLine="0"/>
        <w:jc w:val="both"/>
      </w:pPr>
      <w:r>
        <w:lastRenderedPageBreak/>
        <w:t>Επίσης, πλήθος περιορισμών όπως στις επαγγελματικές δραστηριότητες, στις διατροφικές συνήθειες, στη ψυχαγωγία κ.α., επηρεάζουν σημαντικά την κοινωνική ζωή και τις δι</w:t>
      </w:r>
      <w:r>
        <w:t>απροσωπικές σχέσεις των νεφροπαθών. Οι ψυχολογικές επιπτώσεις, πολλές φορές, εξελίσσονται και πολλαπλασιάζονται ραγδαία, και αυτό λόγω της μη ικανότητας να ανταποκριθεί (ο ασθενής) στις καθημερινές του υποχρεώσεις, της στασιμότητας ή χειροτέρευσης της ασθέ</w:t>
      </w:r>
      <w:r>
        <w:t>νειας καθώς και των επιπλοκών που παρουσιάζονται κατά την θεραπευτική αντιμετώπιση. Ως απόρροια των παραπάνω μπορεί να επέλθει σε βάθος χρόνου μειωμένη σωματική δύναμη και ενεργητικότητα, καταστάσεις που ενδέχεται να οδηγήσει τον ασθενή σε μειωμένη αυτοεκτ</w:t>
      </w:r>
      <w:r>
        <w:t>ίμηση. Εκτός όμως από τη δυσκολία του ασθενή να παραμείνει επαγγελματικά ενεργός και να συνεχίσει να συμμετέχει στα κοινωνικά δρώμενα και στις υποχρεώσεις του, οικογενειακές και μη, τα ψυχοκοινωνικά προβλήματα που αντιμετωπίζει επηρεάζουν αρνητικά και τη σ</w:t>
      </w:r>
      <w:r>
        <w:t>υμμόρφωση του με το σύνθετο θεραπευτικό σχήμα εξωνεφρικής κάθαρσης που ακολουθεί με αποτέλεσμα πολλές φορές να δυσανασχετεί ή να μην είναι συνεργάσιμος, δημιουργώντας σύνθετα προβλήματα τόσο βιολογικής - ιατρικής φύσεως όσο και ψυχολογικά, εφόσον θα θεωρήσ</w:t>
      </w:r>
      <w:r>
        <w:t>ει δεδομένο ότι η ζωή του πλησιάζει στο τέλος.</w:t>
      </w:r>
      <w:r>
        <w:rPr>
          <w:vertAlign w:val="superscript"/>
        </w:rPr>
        <w:t>66</w:t>
      </w:r>
    </w:p>
    <w:p w:rsidR="007A6A7D" w:rsidRDefault="00546EE7">
      <w:pPr>
        <w:pStyle w:val="20"/>
        <w:shd w:val="clear" w:color="auto" w:fill="auto"/>
        <w:spacing w:before="0" w:after="0" w:line="413" w:lineRule="exact"/>
        <w:ind w:firstLine="0"/>
        <w:jc w:val="both"/>
      </w:pPr>
      <w:r>
        <w:t>Από τα παραπάνω μπορούμε να πούμε ότι η ποιότητα ζωής μπορεί να εξετασθεί σε τέσσερα επίπεδα : τη σωματική υγεία, την ψυχολογική ανάταση, τις κοινωνικές/διαπροσωπικές σχέσεις, το φυσικό και κοινωνικό περιβάλ</w:t>
      </w:r>
      <w:r>
        <w:t>λον και η συνολική ποιότητα υγείας και ζωής. Έτσι έχουμε τα κάτωθι :</w:t>
      </w:r>
    </w:p>
    <w:p w:rsidR="007A6A7D" w:rsidRDefault="00546EE7">
      <w:pPr>
        <w:pStyle w:val="20"/>
        <w:numPr>
          <w:ilvl w:val="0"/>
          <w:numId w:val="16"/>
        </w:numPr>
        <w:shd w:val="clear" w:color="auto" w:fill="auto"/>
        <w:tabs>
          <w:tab w:val="left" w:pos="362"/>
        </w:tabs>
        <w:spacing w:before="0" w:after="0" w:line="418" w:lineRule="exact"/>
        <w:ind w:left="400"/>
        <w:jc w:val="both"/>
      </w:pPr>
      <w:r>
        <w:rPr>
          <w:rStyle w:val="21"/>
        </w:rPr>
        <w:t>Σωματική υγεία</w:t>
      </w:r>
      <w:r>
        <w:t xml:space="preserve"> : πόνοι και σωματικές ενοχλήσεις, ενεργητικότητα και κόπωση, ύπνος και ανάπαυση, κινητικότητα, δραστηριότητες καθημερινής ζωής, εξάρτηση από φάρμακα ή θεραπείες και ικανότητα για εργασία.</w:t>
      </w:r>
    </w:p>
    <w:p w:rsidR="007A6A7D" w:rsidRDefault="00546EE7">
      <w:pPr>
        <w:pStyle w:val="20"/>
        <w:numPr>
          <w:ilvl w:val="0"/>
          <w:numId w:val="16"/>
        </w:numPr>
        <w:shd w:val="clear" w:color="auto" w:fill="auto"/>
        <w:tabs>
          <w:tab w:val="left" w:pos="362"/>
        </w:tabs>
        <w:spacing w:before="0" w:after="0" w:line="418" w:lineRule="exact"/>
        <w:ind w:left="400"/>
        <w:jc w:val="both"/>
      </w:pPr>
      <w:r>
        <w:rPr>
          <w:rStyle w:val="21"/>
        </w:rPr>
        <w:t>Ψυχολογική ανάταση</w:t>
      </w:r>
      <w:r>
        <w:t xml:space="preserve"> : θετικά συναισθήματα, σκέψη, μάθηση, μνήμη, συγ</w:t>
      </w:r>
      <w:r>
        <w:t>κέντρωση, αυτοεκτίμηση, σωματική εικόνα και εμφάνιση, αρνητικά συναισθήματα, πνευματικά ενδιαφέροντα, προσωπικές πεποιθήσεις.</w:t>
      </w:r>
    </w:p>
    <w:p w:rsidR="007A6A7D" w:rsidRDefault="00546EE7">
      <w:pPr>
        <w:pStyle w:val="20"/>
        <w:numPr>
          <w:ilvl w:val="0"/>
          <w:numId w:val="16"/>
        </w:numPr>
        <w:shd w:val="clear" w:color="auto" w:fill="auto"/>
        <w:tabs>
          <w:tab w:val="left" w:pos="354"/>
        </w:tabs>
        <w:spacing w:before="0" w:after="0" w:line="413" w:lineRule="exact"/>
        <w:ind w:left="400"/>
        <w:jc w:val="both"/>
      </w:pPr>
      <w:r>
        <w:rPr>
          <w:rStyle w:val="21"/>
        </w:rPr>
        <w:t>Κοινωνικές/διαπροσωπικές σχέσεις</w:t>
      </w:r>
      <w:r>
        <w:t>: προσωπικές σχέσεις, υποστήριξη από το άμεσο κοινωνικό περιβάλλον και σεξουαλική δραστηριότητα.</w:t>
      </w:r>
    </w:p>
    <w:p w:rsidR="007A6A7D" w:rsidRDefault="00546EE7">
      <w:pPr>
        <w:pStyle w:val="20"/>
        <w:numPr>
          <w:ilvl w:val="0"/>
          <w:numId w:val="16"/>
        </w:numPr>
        <w:shd w:val="clear" w:color="auto" w:fill="auto"/>
        <w:tabs>
          <w:tab w:val="left" w:pos="354"/>
        </w:tabs>
        <w:spacing w:before="0" w:after="0" w:line="413" w:lineRule="exact"/>
        <w:ind w:left="400"/>
        <w:jc w:val="both"/>
      </w:pPr>
      <w:r>
        <w:rPr>
          <w:rStyle w:val="21"/>
        </w:rPr>
        <w:t>Φ</w:t>
      </w:r>
      <w:r>
        <w:rPr>
          <w:rStyle w:val="21"/>
        </w:rPr>
        <w:t>υσικό και κοινωνικό περιβάλλον</w:t>
      </w:r>
      <w:r>
        <w:t xml:space="preserve"> : ασφάλεια από εξωτερικούς κινδύνους και αίσθημα ασφάλειας, περιβάλλον κατοικίας, οικονομικοί πόροι, διαθεσιμότητα και ποιότητα υπηρεσιών υγείας και κοινωνικής πρόνοιας, δυνατότητες απόκτησης πληροφοριών και νέων δεξιοτήτων, </w:t>
      </w:r>
      <w:r>
        <w:t xml:space="preserve">δυνατότητες και συμμετοχή σε ψυχαγωγικές δραστηριότητες και ελεύθερος χρόνος, φυσικό </w:t>
      </w:r>
      <w:r>
        <w:lastRenderedPageBreak/>
        <w:t>περιβάλλον και μέσα μεταφοράς.</w:t>
      </w:r>
    </w:p>
    <w:p w:rsidR="007A6A7D" w:rsidRDefault="00546EE7">
      <w:pPr>
        <w:pStyle w:val="20"/>
        <w:numPr>
          <w:ilvl w:val="0"/>
          <w:numId w:val="16"/>
        </w:numPr>
        <w:shd w:val="clear" w:color="auto" w:fill="auto"/>
        <w:tabs>
          <w:tab w:val="left" w:pos="354"/>
        </w:tabs>
        <w:spacing w:before="0" w:after="155" w:line="240" w:lineRule="exact"/>
        <w:ind w:firstLine="0"/>
        <w:jc w:val="both"/>
      </w:pPr>
      <w:r>
        <w:t>Συνολική ποιότητα υγείας και ζωής.</w:t>
      </w:r>
      <w:r>
        <w:rPr>
          <w:vertAlign w:val="superscript"/>
        </w:rPr>
        <w:t>67</w:t>
      </w:r>
    </w:p>
    <w:p w:rsidR="007A6A7D" w:rsidRDefault="00546EE7">
      <w:pPr>
        <w:pStyle w:val="20"/>
        <w:shd w:val="clear" w:color="auto" w:fill="auto"/>
        <w:spacing w:before="0" w:after="169" w:line="413" w:lineRule="exact"/>
        <w:ind w:firstLine="0"/>
        <w:jc w:val="both"/>
      </w:pPr>
      <w:r>
        <w:t>Τέλος, ως παράγοντες που σχετίζονται με την ποιότητα ζωής των αιμοκαθαιρόμενων ασθενών μπορούν απορυθμι</w:t>
      </w:r>
      <w:r>
        <w:t>στούν ως εξής :</w:t>
      </w:r>
    </w:p>
    <w:p w:rsidR="007A6A7D" w:rsidRDefault="00546EE7">
      <w:pPr>
        <w:pStyle w:val="20"/>
        <w:numPr>
          <w:ilvl w:val="0"/>
          <w:numId w:val="16"/>
        </w:numPr>
        <w:shd w:val="clear" w:color="auto" w:fill="auto"/>
        <w:tabs>
          <w:tab w:val="left" w:pos="354"/>
        </w:tabs>
        <w:spacing w:before="0" w:after="0" w:line="427" w:lineRule="exact"/>
        <w:ind w:firstLine="0"/>
        <w:jc w:val="both"/>
      </w:pPr>
      <w:r>
        <w:t>Το φύλο,</w:t>
      </w:r>
    </w:p>
    <w:p w:rsidR="007A6A7D" w:rsidRDefault="00546EE7">
      <w:pPr>
        <w:pStyle w:val="20"/>
        <w:numPr>
          <w:ilvl w:val="0"/>
          <w:numId w:val="16"/>
        </w:numPr>
        <w:shd w:val="clear" w:color="auto" w:fill="auto"/>
        <w:tabs>
          <w:tab w:val="left" w:pos="354"/>
        </w:tabs>
        <w:spacing w:before="0" w:after="0" w:line="427" w:lineRule="exact"/>
        <w:ind w:firstLine="0"/>
        <w:jc w:val="both"/>
      </w:pPr>
      <w:r>
        <w:t>Η ηλικία,</w:t>
      </w:r>
    </w:p>
    <w:p w:rsidR="007A6A7D" w:rsidRDefault="00546EE7">
      <w:pPr>
        <w:pStyle w:val="20"/>
        <w:numPr>
          <w:ilvl w:val="0"/>
          <w:numId w:val="16"/>
        </w:numPr>
        <w:shd w:val="clear" w:color="auto" w:fill="auto"/>
        <w:tabs>
          <w:tab w:val="left" w:pos="354"/>
        </w:tabs>
        <w:spacing w:before="0" w:after="0" w:line="427" w:lineRule="exact"/>
        <w:ind w:firstLine="0"/>
        <w:jc w:val="both"/>
      </w:pPr>
      <w:r>
        <w:t>Το μορφωτικό επίπεδο,</w:t>
      </w:r>
    </w:p>
    <w:p w:rsidR="007A6A7D" w:rsidRDefault="00546EE7">
      <w:pPr>
        <w:pStyle w:val="20"/>
        <w:numPr>
          <w:ilvl w:val="0"/>
          <w:numId w:val="16"/>
        </w:numPr>
        <w:shd w:val="clear" w:color="auto" w:fill="auto"/>
        <w:tabs>
          <w:tab w:val="left" w:pos="354"/>
        </w:tabs>
        <w:spacing w:before="0" w:after="0" w:line="427" w:lineRule="exact"/>
        <w:ind w:firstLine="0"/>
        <w:jc w:val="both"/>
      </w:pPr>
      <w:r>
        <w:t>Η λειτουργική κατάσταση,</w:t>
      </w:r>
    </w:p>
    <w:p w:rsidR="007A6A7D" w:rsidRDefault="00546EE7">
      <w:pPr>
        <w:pStyle w:val="20"/>
        <w:numPr>
          <w:ilvl w:val="0"/>
          <w:numId w:val="16"/>
        </w:numPr>
        <w:shd w:val="clear" w:color="auto" w:fill="auto"/>
        <w:tabs>
          <w:tab w:val="left" w:pos="354"/>
        </w:tabs>
        <w:spacing w:before="0" w:after="0" w:line="427" w:lineRule="exact"/>
        <w:ind w:firstLine="0"/>
        <w:jc w:val="both"/>
      </w:pPr>
      <w:r>
        <w:t>Η συννοσηρότητα,</w:t>
      </w:r>
    </w:p>
    <w:p w:rsidR="007A6A7D" w:rsidRDefault="00546EE7">
      <w:pPr>
        <w:pStyle w:val="20"/>
        <w:numPr>
          <w:ilvl w:val="0"/>
          <w:numId w:val="16"/>
        </w:numPr>
        <w:shd w:val="clear" w:color="auto" w:fill="auto"/>
        <w:tabs>
          <w:tab w:val="left" w:pos="354"/>
        </w:tabs>
        <w:spacing w:before="0" w:after="0" w:line="427" w:lineRule="exact"/>
        <w:ind w:firstLine="0"/>
        <w:jc w:val="both"/>
      </w:pPr>
      <w:r>
        <w:t>Η ψυχική υγεία,</w:t>
      </w:r>
    </w:p>
    <w:p w:rsidR="007A6A7D" w:rsidRDefault="00546EE7">
      <w:pPr>
        <w:pStyle w:val="20"/>
        <w:numPr>
          <w:ilvl w:val="0"/>
          <w:numId w:val="16"/>
        </w:numPr>
        <w:shd w:val="clear" w:color="auto" w:fill="auto"/>
        <w:tabs>
          <w:tab w:val="left" w:pos="354"/>
        </w:tabs>
        <w:spacing w:before="0" w:after="192" w:line="427" w:lineRule="exact"/>
        <w:ind w:firstLine="0"/>
        <w:jc w:val="both"/>
      </w:pPr>
      <w:r>
        <w:t>Περιορισμοί στη καθημερινοί ρουτίνα.</w:t>
      </w:r>
      <w:r>
        <w:rPr>
          <w:vertAlign w:val="superscript"/>
        </w:rPr>
        <w:t>68</w:t>
      </w:r>
    </w:p>
    <w:p w:rsidR="007A6A7D" w:rsidRDefault="00546EE7">
      <w:pPr>
        <w:pStyle w:val="20"/>
        <w:shd w:val="clear" w:color="auto" w:fill="auto"/>
        <w:spacing w:before="0" w:after="15" w:line="413" w:lineRule="exact"/>
        <w:ind w:firstLine="0"/>
        <w:jc w:val="both"/>
      </w:pPr>
      <w:r>
        <w:t>Πιο αναλυτικά, ο τρόπους που ο κάθε ασθενής θα αντιληφθεί την σωματική και ψυχική του υγεία, εξαρτάται</w:t>
      </w:r>
      <w:r>
        <w:t xml:space="preserve"> σε μεγάλο βαθμό από την ηλικία και το φύλο. Το μορφωτικό επίπεδο επηρεάζει τόσο το προαναφερθέν όσο και τον τρόπο με τον οποίο ο ασθενής θα αξιολογήσει θετικά ή αρνητικά το περιβάλλον στο οποίο διαβιεί. Πολύ σημαντική κρίνεται η ψυχική ηρεμία του ατόμου π</w:t>
      </w:r>
      <w:r>
        <w:t>ου νοσεί από χρόνια νεφρική νόσο, η διατάραξη της οποίας ενδέχεται να επηρεάσει σημαντικά την ποιότητα ζωής του. Οι ασθενείς νιώθουν αβεβαιότητα ως προς το μέλλον και ιδιαίτερο φόβο στην ιδέα του θανάτου, όπου σε συνδυασμό με τους προαναφερθέντες παράγοντε</w:t>
      </w:r>
      <w:r>
        <w:t>ς δημιουργούν ανασφάλεια και τάση προς απομόνωση. Τέλος, σημαντική θεωρείται και η αλλαγή των συνηθειών του ατόμου, εφόσον η θεραπευτική παρέμβαση (π.χ. αιμοκάθαρση) θα αναγκάσει το άτομο να συμβιβαστεί με πλήθος περιορισμών. Χαρακτηριστικά ερωτήματα - ανη</w:t>
      </w:r>
      <w:r>
        <w:t>συχίες των αιμοκαθαιρούμενων αποτελούν τα ζητήματα της διατροφής, των πόσιμων υγρών, της διαταραχής ύπνου, της σωματικής κόπωσης, της ψυχαγωγίας, των πιθανών σεξουαλικών προβλημάτων κ.α.</w:t>
      </w:r>
      <w:r>
        <w:rPr>
          <w:vertAlign w:val="superscript"/>
        </w:rPr>
        <w:t>69</w:t>
      </w:r>
    </w:p>
    <w:p w:rsidR="007A6A7D" w:rsidRDefault="00546EE7">
      <w:pPr>
        <w:pStyle w:val="221"/>
        <w:keepNext/>
        <w:keepLines/>
        <w:numPr>
          <w:ilvl w:val="0"/>
          <w:numId w:val="15"/>
        </w:numPr>
        <w:shd w:val="clear" w:color="auto" w:fill="auto"/>
        <w:tabs>
          <w:tab w:val="left" w:pos="463"/>
        </w:tabs>
        <w:spacing w:before="0" w:after="0" w:line="619" w:lineRule="exact"/>
        <w:ind w:firstLine="0"/>
      </w:pPr>
      <w:bookmarkStart w:id="12" w:name="bookmark11"/>
      <w:r>
        <w:t>ΨΥΧΙΚΗ ΥΓΕΙΑ ΚΑΙ ΕΠΙΠΤΩΣΕΙΣ</w:t>
      </w:r>
      <w:bookmarkEnd w:id="12"/>
    </w:p>
    <w:p w:rsidR="007A6A7D" w:rsidRDefault="00546EE7">
      <w:pPr>
        <w:pStyle w:val="221"/>
        <w:keepNext/>
        <w:keepLines/>
        <w:numPr>
          <w:ilvl w:val="0"/>
          <w:numId w:val="17"/>
        </w:numPr>
        <w:shd w:val="clear" w:color="auto" w:fill="auto"/>
        <w:tabs>
          <w:tab w:val="left" w:pos="631"/>
        </w:tabs>
        <w:spacing w:before="0" w:after="0" w:line="619" w:lineRule="exact"/>
        <w:ind w:firstLine="0"/>
      </w:pPr>
      <w:bookmarkStart w:id="13" w:name="bookmark12"/>
      <w:r>
        <w:t>Γενικά</w:t>
      </w:r>
      <w:bookmarkEnd w:id="13"/>
    </w:p>
    <w:p w:rsidR="007A6A7D" w:rsidRDefault="00546EE7">
      <w:pPr>
        <w:pStyle w:val="20"/>
        <w:shd w:val="clear" w:color="auto" w:fill="auto"/>
        <w:spacing w:before="0" w:after="180" w:line="413" w:lineRule="exact"/>
        <w:ind w:firstLine="0"/>
        <w:jc w:val="both"/>
      </w:pPr>
      <w:r>
        <w:t xml:space="preserve">Η χρόνια νεφρική νόσος αποτελεί </w:t>
      </w:r>
      <w:r>
        <w:t>ψυχοφθόρα κατάσταση, τόσο για τον ίδιο τον ασθενή όσο και για την οικογένειά του, καθώς το άτομο που νοσεί καλείται να αποδεχθεί την κατάσταση και να προσαρμοστεί στη διαδικασία του θεραπευτικού πλαισίου, είτε αυτό προβλέπει την περιτοναϊκή κάθαρση είτε τη</w:t>
      </w:r>
      <w:r>
        <w:t xml:space="preserve">ν αιμοκάθαρση. Η ποιότητα ζωής των ασθενών που υποβάλλονται σε μια από τις </w:t>
      </w:r>
      <w:r>
        <w:lastRenderedPageBreak/>
        <w:t>δύο θεραπευτικές διαδικασίες επηρεάζεται σε μέγιστο βαθμό, καθώς το άτομο καλείται να προσαρμοστεί σε μια νέα ζωή, σε τροποποίηση της συνήθους καθημερινότητάς τους, κάτι που θα επιφ</w:t>
      </w:r>
      <w:r>
        <w:t>έρει επιπτώσεις τόσο στη σωματική του κατάσταση όσο και στη ψυχοσύνθεσή του.</w:t>
      </w:r>
      <w:r>
        <w:rPr>
          <w:vertAlign w:val="superscript"/>
        </w:rPr>
        <w:t>70</w:t>
      </w:r>
    </w:p>
    <w:p w:rsidR="007A6A7D" w:rsidRDefault="00546EE7">
      <w:pPr>
        <w:pStyle w:val="20"/>
        <w:shd w:val="clear" w:color="auto" w:fill="auto"/>
        <w:spacing w:before="0" w:after="180" w:line="413" w:lineRule="exact"/>
        <w:ind w:firstLine="0"/>
        <w:jc w:val="both"/>
      </w:pPr>
      <w:r>
        <w:t>Κάνουμε λόγο για επιπτώσεις στη σωματική τους υγεία, στη λειτουργική τους κατάσταση, στις διαπροσωπικές τους σχέσεις, ακόμα και στη κοινωνική και οικονομική τους κατάσταση.</w:t>
      </w:r>
    </w:p>
    <w:p w:rsidR="007A6A7D" w:rsidRDefault="00546EE7">
      <w:pPr>
        <w:pStyle w:val="20"/>
        <w:shd w:val="clear" w:color="auto" w:fill="auto"/>
        <w:spacing w:before="0" w:after="169" w:line="413" w:lineRule="exact"/>
        <w:ind w:firstLine="0"/>
        <w:jc w:val="both"/>
      </w:pPr>
      <w:r>
        <w:t>Σύμφωνα με διάφορες μελέτες, οι οποίες διερεύνησαν τους αιτιολογικούς παράγοντες άγχους και σύγχυσης των ατόμων που πάσχουν από χρόνια νεφρική νόσο επικεντρώνονται κυρίως στου κάτωθι :</w:t>
      </w:r>
    </w:p>
    <w:p w:rsidR="007A6A7D" w:rsidRDefault="00546EE7">
      <w:pPr>
        <w:pStyle w:val="20"/>
        <w:numPr>
          <w:ilvl w:val="0"/>
          <w:numId w:val="16"/>
        </w:numPr>
        <w:shd w:val="clear" w:color="auto" w:fill="auto"/>
        <w:tabs>
          <w:tab w:val="left" w:pos="357"/>
        </w:tabs>
        <w:spacing w:before="0" w:after="0" w:line="427" w:lineRule="exact"/>
        <w:ind w:firstLine="0"/>
        <w:jc w:val="both"/>
      </w:pPr>
      <w:r>
        <w:t>Οικονομική δυσπραγία,</w:t>
      </w:r>
    </w:p>
    <w:p w:rsidR="007A6A7D" w:rsidRDefault="00546EE7">
      <w:pPr>
        <w:pStyle w:val="20"/>
        <w:numPr>
          <w:ilvl w:val="0"/>
          <w:numId w:val="16"/>
        </w:numPr>
        <w:shd w:val="clear" w:color="auto" w:fill="auto"/>
        <w:tabs>
          <w:tab w:val="left" w:pos="357"/>
        </w:tabs>
        <w:spacing w:before="0" w:after="0" w:line="427" w:lineRule="exact"/>
        <w:ind w:firstLine="0"/>
        <w:jc w:val="both"/>
      </w:pPr>
      <w:r>
        <w:t>Αλλαγές στις διαπροσωπικές σχέσεις,</w:t>
      </w:r>
    </w:p>
    <w:p w:rsidR="007A6A7D" w:rsidRDefault="00546EE7">
      <w:pPr>
        <w:pStyle w:val="20"/>
        <w:numPr>
          <w:ilvl w:val="0"/>
          <w:numId w:val="16"/>
        </w:numPr>
        <w:shd w:val="clear" w:color="auto" w:fill="auto"/>
        <w:tabs>
          <w:tab w:val="left" w:pos="357"/>
        </w:tabs>
        <w:spacing w:before="0" w:after="0" w:line="427" w:lineRule="exact"/>
        <w:ind w:firstLine="0"/>
        <w:jc w:val="both"/>
      </w:pPr>
      <w:r>
        <w:t>«Εξάρτηση» απ</w:t>
      </w:r>
      <w:r>
        <w:t>ό τη μονάδα υγείας,</w:t>
      </w:r>
    </w:p>
    <w:p w:rsidR="007A6A7D" w:rsidRDefault="00546EE7">
      <w:pPr>
        <w:pStyle w:val="20"/>
        <w:numPr>
          <w:ilvl w:val="0"/>
          <w:numId w:val="16"/>
        </w:numPr>
        <w:shd w:val="clear" w:color="auto" w:fill="auto"/>
        <w:tabs>
          <w:tab w:val="left" w:pos="357"/>
        </w:tabs>
        <w:spacing w:before="0" w:after="0" w:line="427" w:lineRule="exact"/>
        <w:ind w:firstLine="0"/>
        <w:jc w:val="both"/>
      </w:pPr>
      <w:r>
        <w:t>Σωματική κόπωση,</w:t>
      </w:r>
    </w:p>
    <w:p w:rsidR="007A6A7D" w:rsidRDefault="00546EE7">
      <w:pPr>
        <w:pStyle w:val="20"/>
        <w:numPr>
          <w:ilvl w:val="0"/>
          <w:numId w:val="16"/>
        </w:numPr>
        <w:shd w:val="clear" w:color="auto" w:fill="auto"/>
        <w:tabs>
          <w:tab w:val="left" w:pos="357"/>
        </w:tabs>
        <w:spacing w:before="0" w:after="0" w:line="427" w:lineRule="exact"/>
        <w:ind w:firstLine="0"/>
        <w:jc w:val="both"/>
      </w:pPr>
      <w:r>
        <w:t>Αβεβαιότητα για το μέλλον,</w:t>
      </w:r>
    </w:p>
    <w:p w:rsidR="007A6A7D" w:rsidRDefault="00546EE7">
      <w:pPr>
        <w:pStyle w:val="20"/>
        <w:numPr>
          <w:ilvl w:val="0"/>
          <w:numId w:val="16"/>
        </w:numPr>
        <w:shd w:val="clear" w:color="auto" w:fill="auto"/>
        <w:tabs>
          <w:tab w:val="left" w:pos="357"/>
        </w:tabs>
        <w:spacing w:before="0" w:after="72" w:line="427" w:lineRule="exact"/>
        <w:ind w:firstLine="0"/>
        <w:jc w:val="both"/>
      </w:pPr>
      <w:r>
        <w:t>Φόβος θανάτου.</w:t>
      </w:r>
      <w:r>
        <w:rPr>
          <w:vertAlign w:val="superscript"/>
        </w:rPr>
        <w:t>71</w:t>
      </w:r>
    </w:p>
    <w:p w:rsidR="007A6A7D" w:rsidRDefault="00546EE7">
      <w:pPr>
        <w:pStyle w:val="20"/>
        <w:shd w:val="clear" w:color="auto" w:fill="auto"/>
        <w:spacing w:before="0" w:after="0" w:line="413" w:lineRule="exact"/>
        <w:ind w:firstLine="0"/>
        <w:jc w:val="both"/>
      </w:pPr>
      <w:r>
        <w:t xml:space="preserve">Όπως σε όλες τις ασθένειες, έτσι και στην περίπτωση της χρόνιας νεφρικής νόσου, οι ασθενείς κατά κύριο λόγο αλλά και δευτερευόντως οι συγγενείς του, ακολουθούν πέντε στάδια </w:t>
      </w:r>
      <w:r>
        <w:t>«πένθους» ύστερα από την γνωμάτευση και την επιβεβαίωση ύπαρξης της νόσου. Συνοπτικά, τα στάδια αυτά είναι τα εξής :</w:t>
      </w:r>
    </w:p>
    <w:p w:rsidR="007A6A7D" w:rsidRDefault="00546EE7">
      <w:pPr>
        <w:pStyle w:val="20"/>
        <w:numPr>
          <w:ilvl w:val="0"/>
          <w:numId w:val="16"/>
        </w:numPr>
        <w:shd w:val="clear" w:color="auto" w:fill="auto"/>
        <w:tabs>
          <w:tab w:val="left" w:pos="350"/>
        </w:tabs>
        <w:spacing w:before="0" w:after="0" w:line="413" w:lineRule="exact"/>
        <w:ind w:left="380" w:hanging="380"/>
        <w:jc w:val="both"/>
      </w:pPr>
      <w:r>
        <w:t xml:space="preserve">Στάδιο της άρνησης : πρόκειται για το αρχικό στάδιο το οποίο μπορεί να περιγραφεί ως μια συνειδητή ή ασυνείδητη άρνηση αποδοχής γεγονότων, </w:t>
      </w:r>
      <w:r>
        <w:t>πληροφοριών, κ.λπ., σχετικά με την κατάσταση. Είναι ένας αμυντικός μηχανισμός και είναι απόλυτα φυσικός. Μερικοί άνθρωποι μπορούν να «εγκλωβισθούν» σε αυτό το στάδιο όταν αντιμετωπίζουν μια τραυματική αλλαγή που μπορεί να αγνοηθεί. Σε αυτό το στάδιο υπάρχε</w:t>
      </w:r>
      <w:r>
        <w:t>ι άρνηση και ως προς την προτεινόμενη θεραπεία. Απορρίπτοντας ολοένα και περισσότερες θεραπείες, προσπαθούν να βρουν τη καταλληλότερη, μέσα από μια αλληλουχία σπασμωδικών αντιδράσεων, εντείνοντας περισσότερο την κατάσταση.</w:t>
      </w:r>
    </w:p>
    <w:p w:rsidR="007A6A7D" w:rsidRDefault="00546EE7">
      <w:pPr>
        <w:pStyle w:val="20"/>
        <w:numPr>
          <w:ilvl w:val="0"/>
          <w:numId w:val="16"/>
        </w:numPr>
        <w:shd w:val="clear" w:color="auto" w:fill="auto"/>
        <w:tabs>
          <w:tab w:val="left" w:pos="350"/>
        </w:tabs>
        <w:spacing w:before="0" w:after="0" w:line="413" w:lineRule="exact"/>
        <w:ind w:left="380" w:hanging="380"/>
        <w:jc w:val="both"/>
      </w:pPr>
      <w:r>
        <w:t>Στάδιο του θυμού : Ο θυμός μπορεί</w:t>
      </w:r>
      <w:r>
        <w:t xml:space="preserve"> να εκδηλωθεί με πολλούς τρόπους. Οι άνθρωποι που βρίσκονται αντιμέτωποι με συναισθηματική αναστάτωση, ενδέχεται να είναι θυμωμένοι με άλλα άτομα του περίγυρού τους ή του ιατρικού προσωπικού, ακόμα και με τον ίδιο τους τον </w:t>
      </w:r>
      <w:r>
        <w:lastRenderedPageBreak/>
        <w:t>εαυτό. Και όλα αυτά διότι αρχίζου</w:t>
      </w:r>
      <w:r>
        <w:t>ν να βιώνουν τις απότομες αλλαγές της καθημερινότητάς του, φθάνοντας στο σημείο να δρουν επιθετικά, καταρρίπτοντας ευθύνες σε συγγενικά πρόσωπα αλλά και στο προσωπικό του νοσοκομείου.</w:t>
      </w:r>
    </w:p>
    <w:p w:rsidR="007A6A7D" w:rsidRDefault="00546EE7">
      <w:pPr>
        <w:pStyle w:val="20"/>
        <w:numPr>
          <w:ilvl w:val="0"/>
          <w:numId w:val="16"/>
        </w:numPr>
        <w:shd w:val="clear" w:color="auto" w:fill="auto"/>
        <w:tabs>
          <w:tab w:val="left" w:pos="350"/>
        </w:tabs>
        <w:spacing w:before="0" w:after="0" w:line="413" w:lineRule="exact"/>
        <w:ind w:left="380" w:hanging="380"/>
        <w:jc w:val="both"/>
      </w:pPr>
      <w:r>
        <w:t>Στάδιο της απόσυρσης : σε αυτή τη στιγμή, αναλόγως βέβαια και με τον χαρ</w:t>
      </w:r>
      <w:r>
        <w:t xml:space="preserve">ακτήρα του ατόμου, πρόκειται για πρακτική που το άτομο διακατέχεται από κατάθλιψη και ανάγκη για θρήνο, τόσο από τη μεριά του ασθενούς όσο και από τη μεριά της οικογένειάς του. Είναι ένα είδος αποδοχής με συναισθηματική σύνδεση. Είναι φυσικό να αισθάνεσαι </w:t>
      </w:r>
      <w:r>
        <w:t>θλίψη και λύπη, φόβο, αβεβαιότητα κλπ. δείχνοντας ότι σιγά σιγά εκκινείτε η διαδικασία της αποδοχής. Το άτομο προς το παρόν αποσύρεται, δεν ακολουθεί τις συμβουλές των γιατρών, δεν συμμετέχει στην διαδικασία της αιμοκάθαρσης κ.ο.κ.</w:t>
      </w:r>
    </w:p>
    <w:p w:rsidR="007A6A7D" w:rsidRDefault="00546EE7">
      <w:pPr>
        <w:pStyle w:val="20"/>
        <w:numPr>
          <w:ilvl w:val="0"/>
          <w:numId w:val="16"/>
        </w:numPr>
        <w:shd w:val="clear" w:color="auto" w:fill="auto"/>
        <w:tabs>
          <w:tab w:val="left" w:pos="350"/>
        </w:tabs>
        <w:spacing w:before="0" w:after="0" w:line="413" w:lineRule="exact"/>
        <w:ind w:left="380" w:hanging="380"/>
        <w:jc w:val="both"/>
      </w:pPr>
      <w:r>
        <w:t>Στάδιο της διαπραγμάτευσ</w:t>
      </w:r>
      <w:r>
        <w:t>ης : το στάδιο της διαπραγμάτευσης για τους ανθρώπους που αντιμετωπίζουν χρόνια νεφρική νόσο μπορεί να συνεπάγεται την προσπάθεια να διαπραγματευτεί την κατάσταση και την έκβασή της, ακόμα και με επίκληση στα θεία. Οι άνθρωποι που αντιμετωπίζουν λιγότερο σ</w:t>
      </w:r>
      <w:r>
        <w:t>οβαρό τραύμα μπορούν να διαπραγματευτούν ή να επιδιώξουν να διαπραγματευτούν έναν συμβιβασμό. Η διαπραγμάτευση σπανίως παρέχει μια βιώσιμη λύση, ειδικά αν πρόκειται για ζήτημα ζωής ή θανάτου. Επί της ουσίας το άτομο αρχίζει να αποδέχεται το γεγονός, ακολου</w:t>
      </w:r>
      <w:r>
        <w:t>θεί τις οδηγίες των γιατρών, υποβάλλονται σε αιμοκάθαρση κλπ.</w:t>
      </w:r>
    </w:p>
    <w:p w:rsidR="007A6A7D" w:rsidRDefault="00546EE7">
      <w:pPr>
        <w:pStyle w:val="20"/>
        <w:numPr>
          <w:ilvl w:val="0"/>
          <w:numId w:val="16"/>
        </w:numPr>
        <w:shd w:val="clear" w:color="auto" w:fill="auto"/>
        <w:tabs>
          <w:tab w:val="left" w:pos="350"/>
        </w:tabs>
        <w:spacing w:before="0" w:after="180" w:line="413" w:lineRule="exact"/>
        <w:ind w:left="380" w:hanging="380"/>
        <w:jc w:val="both"/>
      </w:pPr>
      <w:r>
        <w:t>Στάδιο της αποδοχής : αυτό το στάδιο ποικίλει ανάλογα με την κατάσταση του ατόμου, αν και σε γενικές γραμμές αποτελεί ένδειξη ότι υπάρχει κάποια συναισθηματική απόσπαση και αντικειμενικότητα. Οι</w:t>
      </w:r>
      <w:r>
        <w:t xml:space="preserve"> άνθρωποι οι οποίοι βρίσκονται κοντά στον θάνατο μπορούν να εισέλθουν σε αυτό το στάδιο πολύ καιρό πριν από τα συγγενικά τους πρόσωπα, τα οποία θα κληθούν να περάσουν από τα δικά τους μεμονωμένα στάδια αντιμετώπισης της θλίψης. Από την άλλη, οι άνθρωποι πο</w:t>
      </w:r>
      <w:r>
        <w:t>υ πάσχουν από την προαναφερθείσα ασθένεια και οι οποίοι δεν νοσούν στο τελευταίο στάδιο, αποδέχονται το γεγονός και αντιμετωπίζουν τη ζωή με διαφορετική οπτική.</w:t>
      </w:r>
      <w:r>
        <w:rPr>
          <w:vertAlign w:val="superscript"/>
        </w:rPr>
        <w:t>72</w:t>
      </w:r>
    </w:p>
    <w:p w:rsidR="007A6A7D" w:rsidRDefault="00546EE7">
      <w:pPr>
        <w:pStyle w:val="20"/>
        <w:shd w:val="clear" w:color="auto" w:fill="auto"/>
        <w:spacing w:before="0" w:after="180" w:line="413" w:lineRule="exact"/>
        <w:ind w:firstLine="0"/>
        <w:jc w:val="both"/>
      </w:pPr>
      <w:r>
        <w:t>Ωστόσο, πέραν από τις πιθανότητες εμφάνισης ψυχιατρικών συμπτωμάτων, η ψυχοπαθολογία των ασθε</w:t>
      </w:r>
      <w:r>
        <w:t>νών αποτελεί κομβικό σημείο για την έκβαση της νόσου. Σημαντικό ρόλο στο σημείο αυτό διαδραματίζει η υποστήριξη ασθενούς τόσο από την οικογένεια και το φιλικό επίπεδο, όσο και από το ιατρικό προσωπικό διότι οποιαδήποτε ψυχολογική μετάπτωση η οποία θα χαρακ</w:t>
      </w:r>
      <w:r>
        <w:t xml:space="preserve">τηρίζεται από </w:t>
      </w:r>
      <w:r>
        <w:lastRenderedPageBreak/>
        <w:t>χρόνια ακολουθία, ενδέχεται να επηρεάσει το σθένος του ασθενούς για αντιμετώπιση της νόσου και να ανταποκρίνεται αρνητικά προς το όλο εγχείρημα.</w:t>
      </w:r>
      <w:r>
        <w:rPr>
          <w:vertAlign w:val="superscript"/>
        </w:rPr>
        <w:t>73</w:t>
      </w:r>
    </w:p>
    <w:p w:rsidR="007A6A7D" w:rsidRDefault="00546EE7">
      <w:pPr>
        <w:pStyle w:val="20"/>
        <w:shd w:val="clear" w:color="auto" w:fill="auto"/>
        <w:spacing w:before="0" w:after="180" w:line="413" w:lineRule="exact"/>
        <w:ind w:firstLine="0"/>
        <w:jc w:val="both"/>
      </w:pPr>
      <w:r>
        <w:t>Καθοριστικοί παράγοντες προς συμμόρφωση του ασθενούς που πάσχει από χρόνια νεφρική νόσο, στο θε</w:t>
      </w:r>
      <w:r>
        <w:t>ραπευτικό πλαίσιο που έχει καθοριστεί, είναι οι εξής :</w:t>
      </w:r>
    </w:p>
    <w:p w:rsidR="007A6A7D" w:rsidRDefault="00546EE7">
      <w:pPr>
        <w:pStyle w:val="20"/>
        <w:numPr>
          <w:ilvl w:val="0"/>
          <w:numId w:val="16"/>
        </w:numPr>
        <w:shd w:val="clear" w:color="auto" w:fill="auto"/>
        <w:tabs>
          <w:tab w:val="left" w:pos="355"/>
        </w:tabs>
        <w:spacing w:before="0" w:after="0" w:line="413" w:lineRule="exact"/>
        <w:ind w:left="400"/>
        <w:jc w:val="both"/>
      </w:pPr>
      <w:r>
        <w:t>Η προσωπικότητα του ασθενούς : η προσωπικότητα του ασθενούς σε συνδυασμό με την ψυχολογική υποστήριξη τόσο από εξειδικευμένο ιατρικό προσωπικό όσο και από το οικογενειακό και φιλικό περιβάλλον αποτελού</w:t>
      </w:r>
      <w:r>
        <w:t>ν παράγοντες ύψιστης σημασίας για την συμμόρφωση του ασθενούς με την θεραπεία που έχει καθοριστεί. Έχει ειπωθεί επίσης ότι ανάλογα με το φύλο και την ηλικία, τα άτομα τα οποία υποβάλλονται σε χρόνια αιμοκάθαρση, παρουσιάζουν διαφορετικές διαταραχές προσωπι</w:t>
      </w:r>
      <w:r>
        <w:t xml:space="preserve">κότητας. Μερικά από τα συμπτώματα που ενδέχεται να εμφανίσουν, σε συνάρτηση με την συμπεριφορά τους, είναι : </w:t>
      </w:r>
      <w:r>
        <w:rPr>
          <w:rStyle w:val="21"/>
        </w:rPr>
        <w:t>αλεξιθυμία</w:t>
      </w:r>
      <w:r>
        <w:t xml:space="preserve"> (το άτομο δεν μπορεί να περιγράψει τα συναισθήματα με λέξεις), </w:t>
      </w:r>
      <w:r>
        <w:rPr>
          <w:rStyle w:val="21"/>
        </w:rPr>
        <w:t xml:space="preserve">νευρωτισμό </w:t>
      </w:r>
      <w:r>
        <w:t xml:space="preserve">(συναισθηματική αστάθεια και τάση για ψυχολογική συδφορία), </w:t>
      </w:r>
      <w:r>
        <w:rPr>
          <w:rStyle w:val="21"/>
        </w:rPr>
        <w:t>εσ</w:t>
      </w:r>
      <w:r>
        <w:rPr>
          <w:rStyle w:val="21"/>
        </w:rPr>
        <w:t>ωστρέφεια</w:t>
      </w:r>
      <w:r>
        <w:t xml:space="preserve"> (τάση του ανθρώπου να εσωτερικεύει τα συναισθήματά του, να αντλεί συγκινήσεις από τον εσωτερικό του κόσμο και πολλές φορές να στρέφεται προς τον ίδιο του τον εαυτό) και, </w:t>
      </w:r>
      <w:r>
        <w:rPr>
          <w:rStyle w:val="21"/>
        </w:rPr>
        <w:t xml:space="preserve">ψυχωτισμό </w:t>
      </w:r>
      <w:r>
        <w:t>(αναφέρεται σε ένα υποκείμενο χαρακτηριστικό της προσωπικότητας πο</w:t>
      </w:r>
      <w:r>
        <w:t>υ υπάρχει σε διαφορετικό βαθμό σε όλα τα άτομα. Η ύπαρξη του σε έντονο βαθμό προδιαθέτει το άτομο στην ανάπτυξη ψυχωτικών διαταραχών).</w:t>
      </w:r>
      <w:r>
        <w:rPr>
          <w:vertAlign w:val="superscript"/>
        </w:rPr>
        <w:t>74</w:t>
      </w:r>
    </w:p>
    <w:p w:rsidR="007A6A7D" w:rsidRDefault="00546EE7">
      <w:pPr>
        <w:pStyle w:val="20"/>
        <w:numPr>
          <w:ilvl w:val="0"/>
          <w:numId w:val="16"/>
        </w:numPr>
        <w:shd w:val="clear" w:color="auto" w:fill="auto"/>
        <w:tabs>
          <w:tab w:val="left" w:pos="355"/>
        </w:tabs>
        <w:spacing w:before="0" w:after="0" w:line="413" w:lineRule="exact"/>
        <w:ind w:left="400"/>
        <w:jc w:val="both"/>
      </w:pPr>
      <w:r>
        <w:t>Κατάθλιψη : Η κατάθλιψη είναι μια από τις πιο συνήθεις ψυχολογικές διαταραχές που επιβαρύνουν σημαντική την ποιότητα ζω</w:t>
      </w:r>
      <w:r>
        <w:t>ής των ασθενών που υποβάλλονται σε περιτοναϊκή κάθαρση ή αιμοκάθαρση. Σε τέτοιες περιπτώσεις επέρχονται επιπτώσεις στην κοινωνική, την οικονομική και ψυχολογική τους ευημερία. Η κατάθλιψη συνδέεται με σημαντικές πτυχές της κλινικής πορείας, και αντικατοπτρ</w:t>
      </w:r>
      <w:r>
        <w:t xml:space="preserve">ίζεται στις πολυσύχναστες εισαγωγές στη νοσοκομειακή μονάδα, στη μειωμένη συμμόρφωση προς την φαρμακευτική αγωγή, στη μειωμένης ποιότητας ζωής ακόμα και σε πιθανή απώλεια της ζωής. Η κατάθλιψη συχνά κάνει την εμφάνισή της κατά το διάστημα του τρίτου μέχρι </w:t>
      </w:r>
      <w:r>
        <w:t>ένατου έτους της θεραπείας, και προσβάλλει συχνότερα το γυναικείο φύλο. Επίσης, η κατάθλιψη εκδηλώνεται κυρίως με συγκεκριμένα συμπτώματα όπως θλίψη, άγχος, καταθλιπτική διάθεση, απαισιοδοξία για το μέλλον, μειωμένη λίμπιντο, διαταραχές ύπνου και περιορισμ</w:t>
      </w:r>
      <w:r>
        <w:t>ένη όρεξη.</w:t>
      </w:r>
      <w:r>
        <w:rPr>
          <w:vertAlign w:val="superscript"/>
        </w:rPr>
        <w:t>75</w:t>
      </w:r>
    </w:p>
    <w:p w:rsidR="007A6A7D" w:rsidRDefault="00546EE7">
      <w:pPr>
        <w:pStyle w:val="20"/>
        <w:numPr>
          <w:ilvl w:val="0"/>
          <w:numId w:val="16"/>
        </w:numPr>
        <w:shd w:val="clear" w:color="auto" w:fill="auto"/>
        <w:tabs>
          <w:tab w:val="left" w:pos="353"/>
        </w:tabs>
        <w:spacing w:before="0" w:after="0" w:line="413" w:lineRule="exact"/>
        <w:ind w:left="380" w:hanging="380"/>
        <w:jc w:val="both"/>
      </w:pPr>
      <w:r>
        <w:t xml:space="preserve">Αυτοεκτίμηση : πολλές φορές, οι ασθενείς που πάσχουν από χρόνια νεφρική νόσο </w:t>
      </w:r>
      <w:r>
        <w:lastRenderedPageBreak/>
        <w:t>αντιμετωπίζουν δυσκολίες ως προς τη συμμετοχή τους σε κοινωνικές δραστηριότητες. Το γεγονός αυτό τους οδηγεί πολλές φορές στην χαμηλή αυτοεκτίμηση. Η αυτοεκτίμηση μπο</w:t>
      </w:r>
      <w:r>
        <w:t>ρεί να χαρακτηριστεί μέτρια ή ικανοποιητική ακόμα και υψηλή σε περιπτώσεις που το άτομο παρά την υποβολή του σε θεραπεία καταφέρνει να παραμένει οικονομικά σθεναρός, επαγγελματικά ενεργός κλπ. Σύμφωνα με τη θεωρία της αυτοδιάθεσης, το αίσθημα της αυτονομία</w:t>
      </w:r>
      <w:r>
        <w:t>ς συμβάλλει στη ψυχολογική ευημερία σε σημαντικό βαθμό. Όταν όμως το προαναφερθέν εγχείρημα παρεμποδίζεται, τότε τα άτομα χαρακτηρίζονται από χαμηλή αυτοεκτίμηση και κακή ψυχολογική κατάσταση</w:t>
      </w:r>
      <w:r>
        <w:rPr>
          <w:vertAlign w:val="superscript"/>
        </w:rPr>
        <w:t>76</w:t>
      </w:r>
      <w:r>
        <w:t>.</w:t>
      </w:r>
    </w:p>
    <w:p w:rsidR="007A6A7D" w:rsidRDefault="00546EE7">
      <w:pPr>
        <w:pStyle w:val="20"/>
        <w:numPr>
          <w:ilvl w:val="0"/>
          <w:numId w:val="16"/>
        </w:numPr>
        <w:shd w:val="clear" w:color="auto" w:fill="auto"/>
        <w:tabs>
          <w:tab w:val="left" w:pos="353"/>
        </w:tabs>
        <w:spacing w:before="0" w:after="240" w:line="413" w:lineRule="exact"/>
        <w:ind w:left="380" w:hanging="380"/>
        <w:jc w:val="both"/>
      </w:pPr>
      <w:r>
        <w:t>Περίοδος προσαρμογής : λέγοντας περίοδος προσαρμογής, εννοούμ</w:t>
      </w:r>
      <w:r>
        <w:t>ε το διάστημα κατά το οποίο ο ασθενής προσπαθεί να προσαρμοστεί στα δεδομένα ενώ παράλληλα υποβάλλεται σε αιμοκάθαρση. Αυτή η περίοδος αποτελείται από τρία στάδια :</w:t>
      </w:r>
    </w:p>
    <w:p w:rsidR="007A6A7D" w:rsidRDefault="00546EE7">
      <w:pPr>
        <w:pStyle w:val="20"/>
        <w:shd w:val="clear" w:color="auto" w:fill="auto"/>
        <w:spacing w:before="0" w:after="0" w:line="413" w:lineRule="exact"/>
        <w:ind w:left="380" w:firstLine="0"/>
        <w:jc w:val="both"/>
      </w:pPr>
      <w:r>
        <w:t xml:space="preserve">(α) περίοδος μήνας του μέλιτος : η περίοδος αυτή αφορά συνήθως τις τρεις πρώτες εβδομάδες </w:t>
      </w:r>
      <w:r>
        <w:t>της αιμοκάθαρσης και ο ασθενής δέχεται με σχετικά μεγαλύτερη ευκολία την διαδικασία.</w:t>
      </w:r>
    </w:p>
    <w:p w:rsidR="007A6A7D" w:rsidRDefault="00546EE7">
      <w:pPr>
        <w:pStyle w:val="20"/>
        <w:shd w:val="clear" w:color="auto" w:fill="auto"/>
        <w:spacing w:before="0" w:after="0" w:line="413" w:lineRule="exact"/>
        <w:ind w:left="380" w:firstLine="0"/>
        <w:jc w:val="both"/>
      </w:pPr>
      <w:r>
        <w:t>(β) περίοδος απογοήτευσης: το διάστημα της περιόδου αυτής διαρκεί συνήθως τρεις έως δώδεκα μήνες και το άτομο αρχίζει να διακατέχεται από έντονο άγχος και πολλές φοβίες. Μ</w:t>
      </w:r>
      <w:r>
        <w:t xml:space="preserve">έσα σε αυτούς του φόβους συμπεριλαμβάνεται η ανησυχία για τον επαγγελματικό τομέα, τα κοινωνικά και οικονομικά προβλήματα καθώς και το ενδεχόμενο του θανάτου. Κατά τη διάρκεια αυτής της περιόδου, συνυπάρχουσες διαταραχές ύπνου, καταθλιπτικά συμπτώματα και </w:t>
      </w:r>
      <w:r>
        <w:t>έντονη ανησυχία για την απώλεια αυτονομίας, απασχόλησης, οικογενειακού ρόλου και σεξουαλικής λειτουργίας. Κατά τη διάρκεια της περιόδου αποθάρρυνσης και απογοήτευσης, οι ασθενείς αισθάνονται έντονα συμπτώματα θλίψης και εξάντλησης. Πολλές φορές, ως εναρκτή</w:t>
      </w:r>
      <w:r>
        <w:t xml:space="preserve">ρια κατάσταση, προς αίσθημα των ανωτέρω συναισθημάτων αποτελεί το άγχος το οποίο μπορεί να προέρχεται από τον επαγγελματικό χώρο, ή από κάποιο γεγονός αισθηματικής φύσεως. Ως απόρροια αυτών των καταστάσεων ο ασθενής ενδέχεται να δράσει βίαια και επιθετικά </w:t>
      </w:r>
      <w:r>
        <w:t>είτε έναντι του οικογενειακού κύκλου είτε έναντι του ιατρικού και παραϊατρικού προσωπικού του νοσοκομείου.</w:t>
      </w:r>
    </w:p>
    <w:p w:rsidR="007A6A7D" w:rsidRDefault="00546EE7">
      <w:pPr>
        <w:pStyle w:val="20"/>
        <w:shd w:val="clear" w:color="auto" w:fill="auto"/>
        <w:spacing w:before="0" w:after="678" w:line="413" w:lineRule="exact"/>
        <w:ind w:left="400" w:firstLine="0"/>
        <w:jc w:val="both"/>
      </w:pPr>
      <w:r>
        <w:t>(γ) περίοδος προσαρμογής : η μακροχρόνια περίοδος προσαρμογής χαρακτηρίζεται από τη μερική αποδοχή των περιορισμών της αιμοκάθαρσης από τους ασθενείς</w:t>
      </w:r>
      <w:r>
        <w:t>, εάν βιώνουν περιόδους ικανοποίησης και κατάθλιψης.</w:t>
      </w:r>
      <w:r>
        <w:rPr>
          <w:vertAlign w:val="superscript"/>
        </w:rPr>
        <w:t>77</w:t>
      </w:r>
    </w:p>
    <w:p w:rsidR="007A6A7D" w:rsidRDefault="00546EE7">
      <w:pPr>
        <w:pStyle w:val="221"/>
        <w:keepNext/>
        <w:keepLines/>
        <w:numPr>
          <w:ilvl w:val="0"/>
          <w:numId w:val="17"/>
        </w:numPr>
        <w:shd w:val="clear" w:color="auto" w:fill="auto"/>
        <w:tabs>
          <w:tab w:val="left" w:pos="606"/>
        </w:tabs>
        <w:spacing w:before="0" w:after="215" w:line="240" w:lineRule="exact"/>
        <w:ind w:left="400"/>
      </w:pPr>
      <w:bookmarkStart w:id="14" w:name="bookmark13"/>
      <w:r>
        <w:lastRenderedPageBreak/>
        <w:t>Κατάθλιψη: γενεσιουργοί παράγοντες</w:t>
      </w:r>
      <w:bookmarkEnd w:id="14"/>
    </w:p>
    <w:p w:rsidR="007A6A7D" w:rsidRDefault="00546EE7">
      <w:pPr>
        <w:pStyle w:val="20"/>
        <w:shd w:val="clear" w:color="auto" w:fill="auto"/>
        <w:spacing w:before="0" w:after="180" w:line="413" w:lineRule="exact"/>
        <w:ind w:firstLine="0"/>
        <w:jc w:val="both"/>
      </w:pPr>
      <w:r>
        <w:t>Μια από τις βασικές επιπτώσεις της χρόνιας νεφρικής νόσου αφορούν τον ψυχισμό του ανθρώπου, η οποία ξεκινά με την εκδήλωση αγχωδών διαταραχών και καταλήγει στην εσωστ</w:t>
      </w:r>
      <w:r>
        <w:t>ρέφεια και την κατάθλιψη. Οι αιτιολογικές προσεγγίσεις της κατάθλιψης που σχετίζεται με την αιμοκάθαρση είναι πολυπαραγοντικές και αφορά βιολογικούς, ψυχολογικούς και κοινωνικούς μηχανισμούς. Πιο συγκεκριμένα :</w:t>
      </w:r>
    </w:p>
    <w:p w:rsidR="007A6A7D" w:rsidRDefault="00546EE7">
      <w:pPr>
        <w:pStyle w:val="20"/>
        <w:shd w:val="clear" w:color="auto" w:fill="auto"/>
        <w:spacing w:before="0" w:after="0" w:line="413" w:lineRule="exact"/>
        <w:ind w:left="400"/>
        <w:jc w:val="both"/>
      </w:pPr>
      <w:r>
        <w:t>• Βιολογικοί παράγοντες : οι ασθενείς που υπο</w:t>
      </w:r>
      <w:r>
        <w:t>βάλλονται σε αιμοκάθαρση, καλούνται πολλές φορές να έρθουν αντιμέτωποι με έντονο πόνο, κόπωση, διαταραχές σίτισης, σεξουαλική δυσλειτουργία, διαταραχές ορμονών κ.α. Ξεκινώντας από τους βιολογικούς μηχανισμούς, υποστηρίζεται ότι μερικοί από αυτούς περιλαμβά</w:t>
      </w:r>
      <w:r>
        <w:t>νουν αυξημένα επίπεδα κυτοκίνης και νευροδιαβιβαστών που επηρεάζονται από ουραιμία.</w:t>
      </w:r>
      <w:r>
        <w:rPr>
          <w:vertAlign w:val="superscript"/>
        </w:rPr>
        <w:t>78</w:t>
      </w:r>
      <w:r>
        <w:t xml:space="preserve"> Όπως είναι γνωστό, οι ανοσολογικοί παράγοντες έχουν ισχυρές επιδράσεις στον μεταβολισμό των νευροδιαβιβαστών και στη νευροενδοκρινική λειτουργία. Υπάρχουν αρκετές μελέτες</w:t>
      </w:r>
      <w:r>
        <w:t xml:space="preserve"> οι οποίες ασχολήθηκαν κυρίως με την διερεύνηση των σχέσεων μεταξύ των κυτοκινών και της κατάθλιψης.</w:t>
      </w:r>
      <w:r>
        <w:rPr>
          <w:vertAlign w:val="superscript"/>
        </w:rPr>
        <w:t>79</w:t>
      </w:r>
      <w:r>
        <w:t xml:space="preserve"> Πιο συγκεκριμένα, έχει υποστηριχθεί ότι κατά τη διάρκεια της αιμοκάθαρσης ενεργοποιούνται μονοπύρηνα και δενδριτικά κύτταρα προκαλώντας πολλές φορές τη δ</w:t>
      </w:r>
      <w:r>
        <w:t>ημιουργία φλεγμονωδών κυτοκινών και όλα αυτά μέσω της αλληλεπίδρασης αίματος - διαλύτη. Αρκετοί ερευνητές υποστηρίζουν ότι η πρόκληση καταθλιπτικών τάσεων σε άτομα τα οποία υποβάλλονται σε διαδικασία αιμοκάθαρσης οφείλεται στις προφλεγμονώδεις κυτοκίνες.</w:t>
      </w:r>
    </w:p>
    <w:p w:rsidR="007A6A7D" w:rsidRDefault="00546EE7">
      <w:pPr>
        <w:pStyle w:val="30"/>
        <w:shd w:val="clear" w:color="auto" w:fill="auto"/>
        <w:spacing w:after="0"/>
        <w:ind w:left="380"/>
        <w:jc w:val="both"/>
      </w:pPr>
      <w:r>
        <w:t>Α</w:t>
      </w:r>
      <w:r>
        <w:t>υτές οι προφλεγμονώδεις κυτοκίνες φαίνεται επίσης να σχετίζονται με το ποσοστό επιβίωσης των ασθενών που υποβάλλονται σε αιμοκάθαρση.</w:t>
      </w:r>
      <w:r>
        <w:rPr>
          <w:vertAlign w:val="superscript"/>
        </w:rPr>
        <w:t>80</w:t>
      </w:r>
      <w:r>
        <w:t xml:space="preserve"> Τέλος, υπάρχουν μελέτες που διερεύνησαν τις πιθανές επιδράσεις των υλικών αιμοκάθαρσης στην κατάθλιψη. Έχει παρατηρηθεί </w:t>
      </w:r>
      <w:r>
        <w:t>ότι οι ασθενείς με περιτοναϊκή κάθαρση έχουν λιγότερο άγχος, συμπτώματα αϋπνίας και κατάθλιψης σε σύγκριση με τους ασθενείς που υποβάλλονται σε αιμοκάθαρση. Επίσης έχει παρατηρηθεί ότι ο ρυθμός της κατάθλιψης είναι μεγαλύτερος μεταξύ των ασθενών που χρησιμ</w:t>
      </w:r>
      <w:r>
        <w:t>οποιούν ως διαλύτες κυτταρογενετικούς παράγοντες παρά από εκείνους που χρησιμοποιούν διαλυτές πολυσουλφόνης. Η επιλογή της περιτοναϊκής κάθαρσης ή περισσότερων βιοσυμβατών διαλυτών μπορεί να συσχετιστεί με την καλύτερη ψυχική υγεία σε ασθενείς με χρόνια νε</w:t>
      </w:r>
      <w:r>
        <w:t>φρική ανεπάρκεια.</w:t>
      </w:r>
      <w:r>
        <w:rPr>
          <w:vertAlign w:val="superscript"/>
        </w:rPr>
        <w:t>81</w:t>
      </w:r>
    </w:p>
    <w:p w:rsidR="007A6A7D" w:rsidRDefault="00546EE7">
      <w:pPr>
        <w:pStyle w:val="30"/>
        <w:shd w:val="clear" w:color="auto" w:fill="auto"/>
        <w:spacing w:after="0"/>
        <w:ind w:left="380" w:hanging="380"/>
        <w:jc w:val="both"/>
        <w:sectPr w:rsidR="007A6A7D">
          <w:pgSz w:w="12240" w:h="15840"/>
          <w:pgMar w:top="1459" w:right="1403" w:bottom="1430" w:left="1405" w:header="0" w:footer="3" w:gutter="0"/>
          <w:cols w:space="720"/>
          <w:noEndnote/>
          <w:docGrid w:linePitch="360"/>
        </w:sectPr>
      </w:pPr>
      <w:r>
        <w:rPr>
          <w:rStyle w:val="31"/>
        </w:rPr>
        <w:t xml:space="preserve">• Ψυχολογικοί και κοινωνικοί παράγοντες </w:t>
      </w:r>
      <w:r>
        <w:t xml:space="preserve">: έρευνες οι οποίες έχουν επικεντρωθεί σε άτομα τα </w:t>
      </w:r>
      <w:r>
        <w:lastRenderedPageBreak/>
        <w:t xml:space="preserve">οποία υποβάλλονται σε αιμοκάθαρση, έχουν καταλήξει στην καταγραφή επιπτώσεων στον ψυχισμό του ατόμου με ενδείξεις συναισθημάτων </w:t>
      </w:r>
      <w:r>
        <w:t>απελπισίας, αντιλήψεων περί απώλειας και έλλειψης ελέγχου, φόβο για τον εργασιακό τομέα με έμφαση στον φόβο απώλειας της θέσης εργασίας αλλά και δυσμενείς επιπτώσεις στο οικογενειακό και εν γένει κοινωνικό περιβάλλον.</w:t>
      </w:r>
      <w:r>
        <w:rPr>
          <w:vertAlign w:val="superscript"/>
        </w:rPr>
        <w:t>82</w:t>
      </w:r>
      <w:r>
        <w:t xml:space="preserve"> Επειδή το τελευταίο στάδιο νεφρικής </w:t>
      </w:r>
      <w:r>
        <w:t>νόσου μπορεί να χαρακτηριστεί ως μια δια βίου ασθένεια, τα συναισθήματα της έλλειψης ελέγχου και οι φοβίες για την αρνητική έκβαση της ασθένειας μπορεί να είναι αναπόφευκτα.</w:t>
      </w:r>
      <w:r>
        <w:rPr>
          <w:vertAlign w:val="superscript"/>
        </w:rPr>
        <w:t>83</w:t>
      </w:r>
      <w:r>
        <w:t xml:space="preserve"> Η ύπαρξη και διαιώνιση αυτών των σκέψεων ενδέχεται να οδηγήσουν στη κατάθλιψη. Η</w:t>
      </w:r>
      <w:r>
        <w:t xml:space="preserve"> αντίληψη της απώλειας θεωρείται ισχυρός προγνωστικός παράγοντας της κατάθλιψης, ο οποίος με τη σειρά του ενδεχομένως να οδηγήσει σε άνιση μάχη με τη ζωή.</w:t>
      </w:r>
      <w:r>
        <w:rPr>
          <w:vertAlign w:val="superscript"/>
        </w:rPr>
        <w:t>84</w:t>
      </w:r>
      <w:r>
        <w:t xml:space="preserve"> Σε αυτό το επίπεδο όλες οι έρευνες συγκλίνουν σε κοινά στοιχεία, ως προς τον ψυχισμό του ατόμου που</w:t>
      </w:r>
      <w:r>
        <w:t xml:space="preserve"> υποβάλλεται σε αιμοκάθαρση, τα οποία στο σύνολό τους πλαισιώνουν τον όρο της κατάθλιψης. Είτε κάνουμε λόγο για αίσθημα άγχους και απώλειας του ελέγχου, είτε για επερχόμενα σεξουαλικά προβλήματα, ιδιαίτερα όσων υποβάλλονται σε περιτοναϊκή κάθαρση, είτε σε </w:t>
      </w:r>
      <w:r>
        <w:t>διάφορα επερχόμενα κοινωνικά προβλήματα όπως η ανεργία, η αδυναμία συμμετοχής σε διάφορες δραστηριότητες, επηρεάζουν σημαντικά την ποιότητα ζωής των ασθενών.</w:t>
      </w:r>
      <w:r>
        <w:rPr>
          <w:vertAlign w:val="superscript"/>
        </w:rPr>
        <w:t>85</w:t>
      </w:r>
    </w:p>
    <w:p w:rsidR="007A6A7D" w:rsidRDefault="00546EE7">
      <w:pPr>
        <w:pStyle w:val="221"/>
        <w:keepNext/>
        <w:keepLines/>
        <w:numPr>
          <w:ilvl w:val="0"/>
          <w:numId w:val="18"/>
        </w:numPr>
        <w:shd w:val="clear" w:color="auto" w:fill="auto"/>
        <w:tabs>
          <w:tab w:val="left" w:pos="596"/>
        </w:tabs>
        <w:spacing w:before="0" w:after="215" w:line="240" w:lineRule="exact"/>
        <w:ind w:firstLine="0"/>
      </w:pPr>
      <w:bookmarkStart w:id="15" w:name="bookmark14"/>
      <w:r>
        <w:lastRenderedPageBreak/>
        <w:t>Τρόποι μέτρησης - Μεθοδολογία</w:t>
      </w:r>
      <w:bookmarkEnd w:id="15"/>
    </w:p>
    <w:p w:rsidR="007A6A7D" w:rsidRDefault="00546EE7">
      <w:pPr>
        <w:pStyle w:val="20"/>
        <w:shd w:val="clear" w:color="auto" w:fill="auto"/>
        <w:spacing w:before="0" w:after="180" w:line="413" w:lineRule="exact"/>
        <w:ind w:firstLine="0"/>
        <w:jc w:val="both"/>
      </w:pPr>
      <w:r>
        <w:t xml:space="preserve">Με τις πρώτες απόπειρες μέτρησης της ποιότητας της ζωής των </w:t>
      </w:r>
      <w:r>
        <w:t>ασθενών, καθιερώθηκε η διανομή των ερωτηματολογίων από το ιατρικό προσωπικό ή από το ειδικό προσωπικό (π.χ. ψυχολόγους). Ωστόσο, αυτή η τακτική γρήγορα τροποποιήθηκε και για λόγους δεοντολογικούς ή από την ανάγκη για εξασφάλιση ασφαλών συμπερασμάτων, τα πε</w:t>
      </w:r>
      <w:r>
        <w:t>ρισσότερα ερωτηματολόγια άρχισαν να συμπληρώνονται από τους ίδιους τους ασθενείς ώστε να εξοικονομείται χρόνος, αλλά και ιδιαίτερα για να κάνουμε λόγο για αντιπροσωπευτικές και αμερόληπτες απαντήσεις οι οποίες θα συμβάλουν στην υγιή έκβαση της έρευνας.</w:t>
      </w:r>
      <w:r>
        <w:rPr>
          <w:vertAlign w:val="superscript"/>
        </w:rPr>
        <w:t>86</w:t>
      </w:r>
      <w:r>
        <w:t xml:space="preserve"> Β</w:t>
      </w:r>
      <w:r>
        <w:t>έβαια, η συγκεκριμένη τακτική μπορεί αυτόματα να θέσει εκτός ερευνητικού πλαισίου συγκεκριμένες ομάδες ατόμων όπως ηλικιωμένους, αναλφάβητους, ασθενείς με σημαντικές δυσλειτουργίες (π.χ. όρασης). Ενδεχομένως οι προσωπικές συνεντεύξεις να αποτελούν την κατα</w:t>
      </w:r>
      <w:r>
        <w:t>λληλότερη μέθοδο καθώς ο κατάλληλος ερευνητής θα επιτύχει πλήρεις απαντήσεις και εξασφάλιση, κατά το δυνατό, ολοκληρωμένης διαδικασίας. Βέβαια, κι εδώ προκύπτουν μειονεκτήματα τα οποία δυσχεραίνουν και αυτή την πρακτική, με κυρίαρχα το αυξημένο κόστος, ο ε</w:t>
      </w:r>
      <w:r>
        <w:t>λλιπής χρόνος κ.α.</w:t>
      </w:r>
      <w:r>
        <w:rPr>
          <w:vertAlign w:val="superscript"/>
        </w:rPr>
        <w:t>87</w:t>
      </w:r>
    </w:p>
    <w:p w:rsidR="007A6A7D" w:rsidRDefault="00546EE7">
      <w:pPr>
        <w:pStyle w:val="20"/>
        <w:shd w:val="clear" w:color="auto" w:fill="auto"/>
        <w:spacing w:before="0" w:after="0" w:line="413" w:lineRule="exact"/>
        <w:ind w:firstLine="0"/>
        <w:jc w:val="both"/>
        <w:sectPr w:rsidR="007A6A7D">
          <w:footerReference w:type="even" r:id="rId25"/>
          <w:footerReference w:type="default" r:id="rId26"/>
          <w:headerReference w:type="first" r:id="rId27"/>
          <w:footerReference w:type="first" r:id="rId28"/>
          <w:pgSz w:w="12240" w:h="15840"/>
          <w:pgMar w:top="2078" w:right="1411" w:bottom="2078" w:left="1411" w:header="0" w:footer="3" w:gutter="0"/>
          <w:cols w:space="720"/>
          <w:noEndnote/>
          <w:titlePg/>
          <w:docGrid w:linePitch="360"/>
        </w:sectPr>
      </w:pPr>
      <w:r>
        <w:t xml:space="preserve">Με τη πάροδο του χρόνου, τόσο οι διάφοροι επιστημονικοί κλάδοι γενικά, όσο και ο ιατρικός </w:t>
      </w:r>
      <w:r>
        <w:t>και παραϊατρικός κλάδος ειδικότερα, δίδουν ιδιαίτερη σημασία στη διασφάλιση της ποιότητας ζωής και στην μέτρησή της για ανατροφοδότηση και αποτελεσματικότερες απαντήσεις. Η επιστήμη της ιατρικής επικεντρώνεται στα αποτελέσματα των ιατρικών πράξεων αλλά και</w:t>
      </w:r>
      <w:r>
        <w:t xml:space="preserve"> στις συνέπειες που επιφέρουν στη ζωή του ασθενούς. Αυτοί οι δύο παράγοντες αποτελούν και το πλαίσιο το οποίο λειτουργεί ως αρωγός για τη διερεύνηση της ποιότητας ζωής.</w:t>
      </w:r>
      <w:r>
        <w:rPr>
          <w:vertAlign w:val="superscript"/>
        </w:rPr>
        <w:t>88</w:t>
      </w:r>
      <w:r>
        <w:t xml:space="preserve"> Η ποιότητα της ζωής των ασθενών που πάσχουν από χρόνια νεφρική νόσο και υποβάλλονται </w:t>
      </w:r>
      <w:r>
        <w:t>σε αιμοκάθαρση μπορεί να πραγματοποιηθεί είτε μέσω της εκτίμησης του ασθενούς για την ίδια του τη ζωή (υποκειμενική εκτίμηση) είτε μέσω της αντικειμενικής εκτίμησης περί επηρεασμού της ποιότητας ζωής. Δηλαδή κάνουμε λόγο για αντικειμενικά ερωτηματολόγια, π</w:t>
      </w:r>
      <w:r>
        <w:t>ου προσπαθούν να καταγράψουν αντικειμενικά ευρήματα, αλλά και υποκειμενικά, που στοχεύουν στις μετρήσεις της γενικής ποιότητας ζωής, της ψυχολογικής κατάστασης, των αντιδράσεων σε καταπιεστικούς παράγοντες και την ίδια τη θεραπεία, καθώς και των κοινωνικών</w:t>
      </w:r>
      <w:r>
        <w:t xml:space="preserve"> επιπτώσεων μιας θεραπείας.</w:t>
      </w:r>
      <w:r>
        <w:rPr>
          <w:vertAlign w:val="superscript"/>
        </w:rPr>
        <w:t>89</w:t>
      </w:r>
    </w:p>
    <w:p w:rsidR="007A6A7D" w:rsidRDefault="00546EE7">
      <w:pPr>
        <w:pStyle w:val="20"/>
        <w:shd w:val="clear" w:color="auto" w:fill="auto"/>
        <w:spacing w:before="0" w:after="180" w:line="413" w:lineRule="exact"/>
        <w:ind w:firstLine="0"/>
        <w:jc w:val="both"/>
      </w:pPr>
      <w:r>
        <w:lastRenderedPageBreak/>
        <w:t>Οποιαδήποτε μεθοδολογία η οποία χρησιμοποιείται για να επιτευχθεί η μέτρηση της ποιότητας ζωής μέσω ερωτηματολογίων, θα πρέπει να λάβει υπόψη της τις διάφορες υποκειμενικές και αντικειμενικές διαστάσεις. Μα αυτό τον τρόπο θα κ</w:t>
      </w:r>
      <w:r>
        <w:t>αταστεί δυνατή η δημιουργία σταθερών θεμελίων για την επιβεβαίωση των απαιτήσεων και προϋποθέσεών της.</w:t>
      </w:r>
      <w:r>
        <w:rPr>
          <w:vertAlign w:val="superscript"/>
        </w:rPr>
        <w:t>90</w:t>
      </w:r>
    </w:p>
    <w:p w:rsidR="007A6A7D" w:rsidRDefault="00546EE7">
      <w:pPr>
        <w:pStyle w:val="20"/>
        <w:shd w:val="clear" w:color="auto" w:fill="auto"/>
        <w:spacing w:before="0" w:after="180" w:line="413" w:lineRule="exact"/>
        <w:ind w:firstLine="0"/>
        <w:jc w:val="both"/>
      </w:pPr>
      <w:r>
        <w:t>Η εκτίμηση της σχετικής με την υγεία ποιότητας ζωής πραγματοποιείται με ερωτηματολόγια τα οποία αποτελούνται από συγκεκριμένους παραμέτρους υγείας, παρ</w:t>
      </w:r>
      <w:r>
        <w:t>αμέτρους που συνίστανται από κλίμακες που σχετίζονται με μια περιοχή της συμπεριφοράς ή της εμπειρίας του ατόμου, όπως η σωματική λειτουργικότητα, η πνευματική υγεία και η ευημερία. Τα ερωτηματολόγια αυτά μπορούν να διαχωριστούν σε γενικά, ειδικά και σφαιρ</w:t>
      </w:r>
      <w:r>
        <w:t>ικά. Πιο συγκεκριμένα :</w:t>
      </w:r>
    </w:p>
    <w:p w:rsidR="007A6A7D" w:rsidRDefault="00546EE7">
      <w:pPr>
        <w:pStyle w:val="20"/>
        <w:shd w:val="clear" w:color="auto" w:fill="auto"/>
        <w:spacing w:before="0" w:after="0" w:line="413" w:lineRule="exact"/>
        <w:ind w:firstLine="0"/>
        <w:jc w:val="both"/>
      </w:pPr>
      <w:r>
        <w:t xml:space="preserve">(α) Γενικά ερωτηματολόγια : τα συγκεκριμένα ερωτηματολόγια αφορούν ποικιλία νόσων και μελετούν όλες τις επιπτώσεις που ενδέχεται να έχει μια νόσος στη ζωή του ανθρώπου. Σε αυτά τα ερωτηματολόγια ανήκουν οι επισκοπήσεις υγείας, οι </w:t>
      </w:r>
      <w:r>
        <w:t>μετρήσεις αξιολόγησης των προτιμήσεων του ατόμου και οι αθροιστικές κλίμακες. Τα εν λόγω ερωτηματολόγια χαρακτηρίζονται από πληθώρα ερωτηματολογίων όπως η ευρεία εφαρμογή τους σε διαφορετικούς πληθυσμούς και η δυνατότητα σύγκρισης διαφόρων πληθυσμιακών ομά</w:t>
      </w:r>
      <w:r>
        <w:t>δων. Σε αντιπαραβολή με τα ειδικά ερωτηματολόγια ωστόσο, αδυνατούν να καλύψουν ορισμένους τομείς ειδικού ενδιαφέροντος για μια δεδομένη ασθένεια, όπως πχ συνθήκες διατροφής νεφροπαθών που υποβάλλονται σε αιμοκάθαρση.</w:t>
      </w:r>
    </w:p>
    <w:p w:rsidR="007A6A7D" w:rsidRDefault="00546EE7">
      <w:pPr>
        <w:pStyle w:val="20"/>
        <w:shd w:val="clear" w:color="auto" w:fill="auto"/>
        <w:spacing w:before="0" w:after="180" w:line="413" w:lineRule="exact"/>
        <w:ind w:firstLine="0"/>
        <w:jc w:val="both"/>
      </w:pPr>
      <w:r>
        <w:t>(β) Ειδικά ερωτηματολόγια : πρόκειται γ</w:t>
      </w:r>
      <w:r>
        <w:t>ια ερωτηματολόγια τα οποία αποσκοπούν στην πραγματοποίηση μετρήσεων ειδικών θεμάτων που απασχολούν τους ασθενείς που πάσχουν από χρόνια νεφρική νόσο και υποβάλλονται σε αιμοκάθαρση ή περιτοναϊκή κάθαρση, όπως πόνος, κόπωση, φυσική δραστηριότητα, σεξουαλική</w:t>
      </w:r>
      <w:r>
        <w:t xml:space="preserve"> ζωή κ.α. Τα συγκεκριμένα ερωτηματολόγια μπορούν να διακριθούν σε : </w:t>
      </w:r>
      <w:r>
        <w:rPr>
          <w:rStyle w:val="21"/>
        </w:rPr>
        <w:t>ειδικά ερωτηματολόγια για μια συγκεκριμένη νόσο</w:t>
      </w:r>
      <w:r>
        <w:t xml:space="preserve"> (π.χ. χρόνια νεφρική νόσο), </w:t>
      </w:r>
      <w:r>
        <w:rPr>
          <w:rStyle w:val="21"/>
        </w:rPr>
        <w:t>ειδικά ερωτηματολόγια για συγκεκριμένη παράμετρο υγείας</w:t>
      </w:r>
      <w:r>
        <w:t xml:space="preserve"> (π.χ. ψυχολογικές μεταπτώσεις αιμοκαθαιρούμενων ατόμων),</w:t>
      </w:r>
      <w:r>
        <w:t xml:space="preserve"> </w:t>
      </w:r>
      <w:r>
        <w:rPr>
          <w:rStyle w:val="21"/>
        </w:rPr>
        <w:t>ειδικά ερωτηματολόγια για συγκεκριμένο σημείο του σώματος</w:t>
      </w:r>
      <w:r>
        <w:t xml:space="preserve"> και </w:t>
      </w:r>
      <w:r>
        <w:rPr>
          <w:rStyle w:val="21"/>
        </w:rPr>
        <w:t>εξατομικευμένα ερωτηματολόγια.</w:t>
      </w:r>
    </w:p>
    <w:p w:rsidR="007A6A7D" w:rsidRDefault="00546EE7">
      <w:pPr>
        <w:pStyle w:val="20"/>
        <w:shd w:val="clear" w:color="auto" w:fill="auto"/>
        <w:spacing w:before="0" w:after="318" w:line="413" w:lineRule="exact"/>
        <w:ind w:firstLine="0"/>
        <w:jc w:val="both"/>
      </w:pPr>
      <w:r>
        <w:t>(γ) Σφαιρικά ερωτηματολόγια : πρόκειται για όργανα μέτρησης που μετρούν την ποιότητα ζωής με σφαιρικό και συμπυκνωμένο τρόπο.</w:t>
      </w:r>
      <w:r>
        <w:rPr>
          <w:vertAlign w:val="superscript"/>
        </w:rPr>
        <w:t>91</w:t>
      </w:r>
    </w:p>
    <w:p w:rsidR="007A6A7D" w:rsidRDefault="00546EE7">
      <w:pPr>
        <w:pStyle w:val="20"/>
        <w:shd w:val="clear" w:color="auto" w:fill="auto"/>
        <w:spacing w:before="0" w:after="0" w:line="240" w:lineRule="exact"/>
        <w:ind w:firstLine="0"/>
        <w:jc w:val="both"/>
        <w:sectPr w:rsidR="007A6A7D">
          <w:pgSz w:w="12240" w:h="15840"/>
          <w:pgMar w:top="1459" w:right="1406" w:bottom="1459" w:left="1406" w:header="0" w:footer="3" w:gutter="0"/>
          <w:cols w:space="720"/>
          <w:noEndnote/>
          <w:docGrid w:linePitch="360"/>
        </w:sectPr>
      </w:pPr>
      <w:r>
        <w:t>Στον παρακάτω πίν</w:t>
      </w:r>
      <w:r>
        <w:t>ακα παρουσιάζονται τα πλεονεκτήματα και τα μειονεκτήματα των άνωθεν :</w:t>
      </w:r>
    </w:p>
    <w:tbl>
      <w:tblPr>
        <w:tblOverlap w:val="never"/>
        <w:tblW w:w="0" w:type="auto"/>
        <w:jc w:val="center"/>
        <w:tblLayout w:type="fixed"/>
        <w:tblCellMar>
          <w:left w:w="10" w:type="dxa"/>
          <w:right w:w="10" w:type="dxa"/>
        </w:tblCellMar>
        <w:tblLook w:val="04A0" w:firstRow="1" w:lastRow="0" w:firstColumn="1" w:lastColumn="0" w:noHBand="0" w:noVBand="1"/>
      </w:tblPr>
      <w:tblGrid>
        <w:gridCol w:w="1915"/>
        <w:gridCol w:w="3288"/>
        <w:gridCol w:w="2496"/>
        <w:gridCol w:w="2875"/>
      </w:tblGrid>
      <w:tr w:rsidR="007A6A7D">
        <w:tblPrEx>
          <w:tblCellMar>
            <w:top w:w="0" w:type="dxa"/>
            <w:bottom w:w="0" w:type="dxa"/>
          </w:tblCellMar>
        </w:tblPrEx>
        <w:trPr>
          <w:trHeight w:hRule="exact" w:val="586"/>
          <w:jc w:val="center"/>
        </w:trPr>
        <w:tc>
          <w:tcPr>
            <w:tcW w:w="1915" w:type="dxa"/>
            <w:tcBorders>
              <w:top w:val="single" w:sz="4" w:space="0" w:color="auto"/>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00" w:lineRule="exact"/>
              <w:ind w:left="240" w:firstLine="0"/>
              <w:jc w:val="left"/>
            </w:pPr>
            <w:r>
              <w:rPr>
                <w:rStyle w:val="210"/>
              </w:rPr>
              <w:lastRenderedPageBreak/>
              <w:t>Ερωτηματολόγια</w:t>
            </w:r>
          </w:p>
        </w:tc>
        <w:tc>
          <w:tcPr>
            <w:tcW w:w="3288" w:type="dxa"/>
            <w:tcBorders>
              <w:top w:val="single" w:sz="4" w:space="0" w:color="auto"/>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00" w:lineRule="exact"/>
              <w:ind w:firstLine="0"/>
            </w:pPr>
            <w:r>
              <w:rPr>
                <w:rStyle w:val="210"/>
              </w:rPr>
              <w:t>Κατηγορίες ερωτηματολογίων</w:t>
            </w:r>
          </w:p>
        </w:tc>
        <w:tc>
          <w:tcPr>
            <w:tcW w:w="2496" w:type="dxa"/>
            <w:tcBorders>
              <w:top w:val="single" w:sz="4" w:space="0" w:color="auto"/>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00" w:lineRule="exact"/>
              <w:ind w:firstLine="0"/>
            </w:pPr>
            <w:r>
              <w:rPr>
                <w:rStyle w:val="210"/>
              </w:rPr>
              <w:t>Πλεονεκτήματα</w:t>
            </w:r>
          </w:p>
        </w:tc>
        <w:tc>
          <w:tcPr>
            <w:tcW w:w="2875" w:type="dxa"/>
            <w:tcBorders>
              <w:top w:val="single" w:sz="4" w:space="0" w:color="auto"/>
              <w:left w:val="single" w:sz="4" w:space="0" w:color="auto"/>
              <w:righ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00" w:lineRule="exact"/>
              <w:ind w:firstLine="0"/>
            </w:pPr>
            <w:r>
              <w:rPr>
                <w:rStyle w:val="210"/>
              </w:rPr>
              <w:t>Μειονεκτήματα</w:t>
            </w:r>
          </w:p>
        </w:tc>
      </w:tr>
      <w:tr w:rsidR="007A6A7D">
        <w:tblPrEx>
          <w:tblCellMar>
            <w:top w:w="0" w:type="dxa"/>
            <w:bottom w:w="0" w:type="dxa"/>
          </w:tblCellMar>
        </w:tblPrEx>
        <w:trPr>
          <w:trHeight w:hRule="exact" w:val="1406"/>
          <w:jc w:val="center"/>
        </w:trPr>
        <w:tc>
          <w:tcPr>
            <w:tcW w:w="1915" w:type="dxa"/>
            <w:tcBorders>
              <w:top w:val="single" w:sz="4" w:space="0" w:color="auto"/>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vMerge w:val="restart"/>
            <w:tcBorders>
              <w:top w:val="single" w:sz="4" w:space="0" w:color="auto"/>
              <w:left w:val="single" w:sz="4" w:space="0" w:color="auto"/>
            </w:tcBorders>
            <w:shd w:val="clear" w:color="auto" w:fill="FFFFFF"/>
            <w:vAlign w:val="bottom"/>
          </w:tcPr>
          <w:p w:rsidR="007A6A7D" w:rsidRDefault="00546EE7">
            <w:pPr>
              <w:pStyle w:val="20"/>
              <w:framePr w:w="10574" w:wrap="notBeside" w:vAnchor="text" w:hAnchor="text" w:xAlign="center" w:y="1"/>
              <w:shd w:val="clear" w:color="auto" w:fill="auto"/>
              <w:spacing w:before="0" w:after="0" w:line="200" w:lineRule="exact"/>
              <w:ind w:firstLine="0"/>
              <w:jc w:val="left"/>
            </w:pPr>
            <w:r>
              <w:rPr>
                <w:rStyle w:val="2100"/>
              </w:rPr>
              <w:t>Επισκοπήσεις Υγείας</w:t>
            </w:r>
          </w:p>
        </w:tc>
        <w:tc>
          <w:tcPr>
            <w:tcW w:w="2496" w:type="dxa"/>
            <w:tcBorders>
              <w:top w:val="single" w:sz="4" w:space="0" w:color="auto"/>
              <w:left w:val="single" w:sz="4" w:space="0" w:color="auto"/>
            </w:tcBorders>
            <w:shd w:val="clear" w:color="auto" w:fill="FFFFFF"/>
            <w:vAlign w:val="bottom"/>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 xml:space="preserve">1. Σύγκριση ποιότητας ζωής μεταξύ ποικίλων ιατρικών καταστάσεων και διαφορετικών ομάδων </w:t>
            </w:r>
            <w:r>
              <w:rPr>
                <w:rStyle w:val="2100"/>
              </w:rPr>
              <w:t>πληθυσμού</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Σύγκριση ποιότητας ζωής μεταξύ ποικίλων ιατρικών καταστάσεων και διαφορετικών ομάδων πληθυσμού</w:t>
            </w:r>
          </w:p>
        </w:tc>
      </w:tr>
      <w:tr w:rsidR="007A6A7D">
        <w:tblPrEx>
          <w:tblCellMar>
            <w:top w:w="0" w:type="dxa"/>
            <w:bottom w:w="0" w:type="dxa"/>
          </w:tblCellMar>
        </w:tblPrEx>
        <w:trPr>
          <w:trHeight w:hRule="exact" w:val="734"/>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vMerge/>
            <w:tcBorders>
              <w:left w:val="single" w:sz="4" w:space="0" w:color="auto"/>
            </w:tcBorders>
            <w:shd w:val="clear" w:color="auto" w:fill="FFFFFF"/>
            <w:vAlign w:val="bottom"/>
          </w:tcPr>
          <w:p w:rsidR="007A6A7D" w:rsidRDefault="007A6A7D">
            <w:pPr>
              <w:framePr w:w="10574" w:wrap="notBeside" w:vAnchor="text" w:hAnchor="text" w:xAlign="center" w:y="1"/>
            </w:pP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Αξιολόγηση πολλών παραμέτρων υγείας</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Αξιολόγηση πολλών παραμέτρων υγείας</w:t>
            </w:r>
          </w:p>
        </w:tc>
      </w:tr>
      <w:tr w:rsidR="007A6A7D">
        <w:tblPrEx>
          <w:tblCellMar>
            <w:top w:w="0" w:type="dxa"/>
            <w:bottom w:w="0" w:type="dxa"/>
          </w:tblCellMar>
        </w:tblPrEx>
        <w:trPr>
          <w:trHeight w:hRule="exact" w:val="754"/>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2496" w:type="dxa"/>
            <w:tcBorders>
              <w:top w:val="single" w:sz="4" w:space="0" w:color="auto"/>
              <w:left w:val="single" w:sz="4" w:space="0" w:color="auto"/>
            </w:tcBorders>
            <w:shd w:val="clear" w:color="auto" w:fill="FFFFFF"/>
            <w:vAlign w:val="bottom"/>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3. Δημιουργία νορμών του γενικού πληθυσμού</w:t>
            </w:r>
          </w:p>
        </w:tc>
        <w:tc>
          <w:tcPr>
            <w:tcW w:w="2875"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 xml:space="preserve">3. Δημιουργία νορμών </w:t>
            </w:r>
            <w:r>
              <w:rPr>
                <w:rStyle w:val="2100"/>
              </w:rPr>
              <w:t>του γενικού πληθυσμού</w:t>
            </w:r>
          </w:p>
        </w:tc>
      </w:tr>
      <w:tr w:rsidR="007A6A7D">
        <w:tblPrEx>
          <w:tblCellMar>
            <w:top w:w="0" w:type="dxa"/>
            <w:bottom w:w="0" w:type="dxa"/>
          </w:tblCellMar>
        </w:tblPrEx>
        <w:trPr>
          <w:trHeight w:hRule="exact" w:val="989"/>
          <w:jc w:val="center"/>
        </w:trPr>
        <w:tc>
          <w:tcPr>
            <w:tcW w:w="1915" w:type="dxa"/>
            <w:tcBorders>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60" w:line="200" w:lineRule="exact"/>
              <w:ind w:firstLine="0"/>
              <w:jc w:val="left"/>
            </w:pPr>
            <w:r>
              <w:rPr>
                <w:rStyle w:val="210"/>
              </w:rPr>
              <w:t>Γενικά</w:t>
            </w:r>
          </w:p>
          <w:p w:rsidR="007A6A7D" w:rsidRDefault="00546EE7">
            <w:pPr>
              <w:pStyle w:val="20"/>
              <w:framePr w:w="10574" w:wrap="notBeside" w:vAnchor="text" w:hAnchor="text" w:xAlign="center" w:y="1"/>
              <w:shd w:val="clear" w:color="auto" w:fill="auto"/>
              <w:spacing w:before="60" w:after="0" w:line="200" w:lineRule="exact"/>
              <w:ind w:firstLine="0"/>
              <w:jc w:val="left"/>
            </w:pPr>
            <w:r>
              <w:rPr>
                <w:rStyle w:val="210"/>
              </w:rPr>
              <w:t>Ερωτηματολόγια</w:t>
            </w:r>
          </w:p>
        </w:tc>
        <w:tc>
          <w:tcPr>
            <w:tcW w:w="3288" w:type="dxa"/>
            <w:vMerge w:val="restart"/>
            <w:tcBorders>
              <w:top w:val="single" w:sz="4" w:space="0" w:color="auto"/>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Μετρήσεις αξιολόγησης των προτιμήσεων</w:t>
            </w: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Ποσοτική έκφραση των προτιμήσεων του ατόμου σχετικά με την υγεία</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Καλά εκπαιδευμένοι ερευνητές</w:t>
            </w:r>
          </w:p>
        </w:tc>
      </w:tr>
      <w:tr w:rsidR="007A6A7D">
        <w:tblPrEx>
          <w:tblCellMar>
            <w:top w:w="0" w:type="dxa"/>
            <w:bottom w:w="0" w:type="dxa"/>
          </w:tblCellMar>
        </w:tblPrEx>
        <w:trPr>
          <w:trHeight w:hRule="exact" w:val="734"/>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vMerge/>
            <w:tcBorders>
              <w:left w:val="single" w:sz="4" w:space="0" w:color="auto"/>
            </w:tcBorders>
            <w:shd w:val="clear" w:color="auto" w:fill="FFFFFF"/>
            <w:vAlign w:val="center"/>
          </w:tcPr>
          <w:p w:rsidR="007A6A7D" w:rsidRDefault="007A6A7D">
            <w:pPr>
              <w:framePr w:w="10574" w:wrap="notBeside" w:vAnchor="text" w:hAnchor="text" w:xAlign="center" w:y="1"/>
            </w:pP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26" w:lineRule="exact"/>
              <w:ind w:firstLine="0"/>
              <w:jc w:val="left"/>
            </w:pPr>
            <w:r>
              <w:rPr>
                <w:rStyle w:val="2100"/>
              </w:rPr>
              <w:t>2. Υπολογισμός μίας συνολικής τιμής</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26" w:lineRule="exact"/>
              <w:ind w:firstLine="0"/>
              <w:jc w:val="left"/>
            </w:pPr>
            <w:r>
              <w:rPr>
                <w:rStyle w:val="2100"/>
              </w:rPr>
              <w:t xml:space="preserve">2. Άθροιση των προτιμήσεων σε μία </w:t>
            </w:r>
            <w:r>
              <w:rPr>
                <w:rStyle w:val="2100"/>
              </w:rPr>
              <w:t>τιμή</w:t>
            </w:r>
          </w:p>
        </w:tc>
      </w:tr>
      <w:tr w:rsidR="007A6A7D">
        <w:tblPrEx>
          <w:tblCellMar>
            <w:top w:w="0" w:type="dxa"/>
            <w:bottom w:w="0" w:type="dxa"/>
          </w:tblCellMar>
        </w:tblPrEx>
        <w:trPr>
          <w:trHeight w:hRule="exact" w:val="931"/>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vMerge w:val="restart"/>
            <w:tcBorders>
              <w:top w:val="single" w:sz="4" w:space="0" w:color="auto"/>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00" w:lineRule="exact"/>
              <w:ind w:firstLine="0"/>
              <w:jc w:val="left"/>
            </w:pPr>
            <w:r>
              <w:rPr>
                <w:rStyle w:val="2100"/>
              </w:rPr>
              <w:t>Αθροιστικές κλίμακες</w:t>
            </w: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26" w:lineRule="exact"/>
              <w:ind w:firstLine="0"/>
              <w:jc w:val="left"/>
            </w:pPr>
            <w:r>
              <w:rPr>
                <w:rStyle w:val="2100"/>
              </w:rPr>
              <w:t>1. Μειωμένος χρόνος συμπλήρωσης από τους συμμετέχοντες</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Αδυναμία αξιολόγησης ξεχωριστών παραμέτρων υγείας.</w:t>
            </w:r>
          </w:p>
        </w:tc>
      </w:tr>
      <w:tr w:rsidR="007A6A7D">
        <w:tblPrEx>
          <w:tblCellMar>
            <w:top w:w="0" w:type="dxa"/>
            <w:bottom w:w="0" w:type="dxa"/>
          </w:tblCellMar>
        </w:tblPrEx>
        <w:trPr>
          <w:trHeight w:hRule="exact" w:val="792"/>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vMerge/>
            <w:tcBorders>
              <w:left w:val="single" w:sz="4" w:space="0" w:color="auto"/>
            </w:tcBorders>
            <w:shd w:val="clear" w:color="auto" w:fill="FFFFFF"/>
            <w:vAlign w:val="center"/>
          </w:tcPr>
          <w:p w:rsidR="007A6A7D" w:rsidRDefault="007A6A7D">
            <w:pPr>
              <w:framePr w:w="10574" w:wrap="notBeside" w:vAnchor="text" w:hAnchor="text" w:xAlign="center" w:y="1"/>
            </w:pP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Ευκολία στη διενέργεια τηλεφωνικών συνεντεύξεων</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Χαμηλή ευαισθησία στην ανίχνευση αλλαγών</w:t>
            </w:r>
          </w:p>
        </w:tc>
      </w:tr>
      <w:tr w:rsidR="007A6A7D">
        <w:tblPrEx>
          <w:tblCellMar>
            <w:top w:w="0" w:type="dxa"/>
            <w:bottom w:w="0" w:type="dxa"/>
          </w:tblCellMar>
        </w:tblPrEx>
        <w:trPr>
          <w:trHeight w:hRule="exact" w:val="1051"/>
          <w:jc w:val="center"/>
        </w:trPr>
        <w:tc>
          <w:tcPr>
            <w:tcW w:w="1915" w:type="dxa"/>
            <w:tcBorders>
              <w:top w:val="single" w:sz="4" w:space="0" w:color="auto"/>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tcBorders>
              <w:top w:val="single" w:sz="4" w:space="0" w:color="auto"/>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 xml:space="preserve">1. Σχεδιασμός </w:t>
            </w:r>
            <w:r>
              <w:rPr>
                <w:rStyle w:val="2100"/>
              </w:rPr>
              <w:t>κατάλληλων ερωτήσων για την συγκεκριμένη νόσο</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Δυσκολία εφαρμογής σε ασθενείς που αντιμετωπίζουν άλλη νόσο</w:t>
            </w:r>
          </w:p>
        </w:tc>
      </w:tr>
      <w:tr w:rsidR="007A6A7D">
        <w:tblPrEx>
          <w:tblCellMar>
            <w:top w:w="0" w:type="dxa"/>
            <w:bottom w:w="0" w:type="dxa"/>
          </w:tblCellMar>
        </w:tblPrEx>
        <w:trPr>
          <w:trHeight w:hRule="exact" w:val="1051"/>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tcBorders>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00" w:lineRule="exact"/>
              <w:ind w:firstLine="0"/>
              <w:jc w:val="left"/>
            </w:pPr>
            <w:r>
              <w:rPr>
                <w:rStyle w:val="2100"/>
              </w:rPr>
              <w:t>Για μία νόσο</w:t>
            </w: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Υψηλή ευαισθησία στην ανίχνευση αλλαγών</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Έλλειψη δυνατότητα σύγκρισης στης ποιότητας ζωής μεταξύ διαφορετικών ομάδων ασθενών</w:t>
            </w:r>
          </w:p>
        </w:tc>
      </w:tr>
      <w:tr w:rsidR="007A6A7D">
        <w:tblPrEx>
          <w:tblCellMar>
            <w:top w:w="0" w:type="dxa"/>
            <w:bottom w:w="0" w:type="dxa"/>
          </w:tblCellMar>
        </w:tblPrEx>
        <w:trPr>
          <w:trHeight w:hRule="exact" w:val="854"/>
          <w:jc w:val="center"/>
        </w:trPr>
        <w:tc>
          <w:tcPr>
            <w:tcW w:w="1915" w:type="dxa"/>
            <w:tcBorders>
              <w:left w:val="single" w:sz="4" w:space="0" w:color="auto"/>
            </w:tcBorders>
            <w:shd w:val="clear" w:color="auto" w:fill="FFFFFF"/>
            <w:vAlign w:val="bottom"/>
          </w:tcPr>
          <w:p w:rsidR="007A6A7D" w:rsidRDefault="00546EE7">
            <w:pPr>
              <w:pStyle w:val="20"/>
              <w:framePr w:w="10574" w:wrap="notBeside" w:vAnchor="text" w:hAnchor="text" w:xAlign="center" w:y="1"/>
              <w:shd w:val="clear" w:color="auto" w:fill="auto"/>
              <w:spacing w:before="0" w:after="60" w:line="200" w:lineRule="exact"/>
              <w:ind w:firstLine="0"/>
              <w:jc w:val="left"/>
            </w:pPr>
            <w:r>
              <w:rPr>
                <w:rStyle w:val="210"/>
              </w:rPr>
              <w:t>Ειδικά</w:t>
            </w:r>
          </w:p>
          <w:p w:rsidR="007A6A7D" w:rsidRDefault="00546EE7">
            <w:pPr>
              <w:pStyle w:val="20"/>
              <w:framePr w:w="10574" w:wrap="notBeside" w:vAnchor="text" w:hAnchor="text" w:xAlign="center" w:y="1"/>
              <w:shd w:val="clear" w:color="auto" w:fill="auto"/>
              <w:spacing w:before="60" w:after="0" w:line="200" w:lineRule="exact"/>
              <w:ind w:firstLine="0"/>
              <w:jc w:val="left"/>
            </w:pPr>
            <w:r>
              <w:rPr>
                <w:rStyle w:val="210"/>
              </w:rPr>
              <w:t>Ερωτηματολόγια</w:t>
            </w:r>
          </w:p>
        </w:tc>
        <w:tc>
          <w:tcPr>
            <w:tcW w:w="3288"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2496" w:type="dxa"/>
            <w:tcBorders>
              <w:top w:val="single" w:sz="4" w:space="0" w:color="auto"/>
              <w:left w:val="single" w:sz="4" w:space="0" w:color="auto"/>
            </w:tcBorders>
            <w:shd w:val="clear" w:color="auto" w:fill="FFFFFF"/>
            <w:vAlign w:val="bottom"/>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3. Υψηλή αποδοχή των ερωτηματολογίων από τους ασθενείς</w:t>
            </w:r>
          </w:p>
        </w:tc>
        <w:tc>
          <w:tcPr>
            <w:tcW w:w="2875" w:type="dxa"/>
            <w:tcBorders>
              <w:top w:val="single" w:sz="4" w:space="0" w:color="auto"/>
              <w:left w:val="single" w:sz="4" w:space="0" w:color="auto"/>
              <w:right w:val="single" w:sz="4" w:space="0" w:color="auto"/>
            </w:tcBorders>
            <w:shd w:val="clear" w:color="auto" w:fill="FFFFFF"/>
          </w:tcPr>
          <w:p w:rsidR="007A6A7D" w:rsidRDefault="007A6A7D">
            <w:pPr>
              <w:framePr w:w="10574" w:wrap="notBeside" w:vAnchor="text" w:hAnchor="text" w:xAlign="center" w:y="1"/>
              <w:rPr>
                <w:sz w:val="10"/>
                <w:szCs w:val="10"/>
              </w:rPr>
            </w:pPr>
          </w:p>
        </w:tc>
      </w:tr>
      <w:tr w:rsidR="007A6A7D">
        <w:tblPrEx>
          <w:tblCellMar>
            <w:top w:w="0" w:type="dxa"/>
            <w:bottom w:w="0" w:type="dxa"/>
          </w:tblCellMar>
        </w:tblPrEx>
        <w:trPr>
          <w:trHeight w:hRule="exact" w:val="811"/>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vMerge w:val="restart"/>
            <w:tcBorders>
              <w:top w:val="single" w:sz="4" w:space="0" w:color="auto"/>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00" w:lineRule="exact"/>
              <w:ind w:firstLine="0"/>
              <w:jc w:val="left"/>
            </w:pPr>
            <w:r>
              <w:rPr>
                <w:rStyle w:val="2100"/>
              </w:rPr>
              <w:t>Για μια παράμετρο υγείας</w:t>
            </w:r>
          </w:p>
        </w:tc>
        <w:tc>
          <w:tcPr>
            <w:tcW w:w="2496" w:type="dxa"/>
            <w:tcBorders>
              <w:top w:val="single" w:sz="4" w:space="0" w:color="auto"/>
              <w:left w:val="single" w:sz="4" w:space="0" w:color="auto"/>
            </w:tcBorders>
            <w:shd w:val="clear" w:color="auto" w:fill="FFFFFF"/>
            <w:vAlign w:val="bottom"/>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Λεπτομερής αξιολόγηση της συγκεκριμένης παραμέτρου υγείας</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Καλά εκπαιδευμένοι ερευνητές</w:t>
            </w:r>
          </w:p>
        </w:tc>
      </w:tr>
      <w:tr w:rsidR="007A6A7D">
        <w:tblPrEx>
          <w:tblCellMar>
            <w:top w:w="0" w:type="dxa"/>
            <w:bottom w:w="0" w:type="dxa"/>
          </w:tblCellMar>
        </w:tblPrEx>
        <w:trPr>
          <w:trHeight w:hRule="exact" w:val="778"/>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vMerge/>
            <w:tcBorders>
              <w:left w:val="single" w:sz="4" w:space="0" w:color="auto"/>
            </w:tcBorders>
            <w:shd w:val="clear" w:color="auto" w:fill="FFFFFF"/>
            <w:vAlign w:val="center"/>
          </w:tcPr>
          <w:p w:rsidR="007A6A7D" w:rsidRDefault="007A6A7D">
            <w:pPr>
              <w:framePr w:w="10574" w:wrap="notBeside" w:vAnchor="text" w:hAnchor="text" w:xAlign="center" w:y="1"/>
            </w:pP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Χρήση σε κλινικούς πληθυσμούς</w:t>
            </w:r>
          </w:p>
        </w:tc>
        <w:tc>
          <w:tcPr>
            <w:tcW w:w="2875"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 xml:space="preserve">2. Άθροιση των </w:t>
            </w:r>
            <w:r>
              <w:rPr>
                <w:rStyle w:val="2100"/>
              </w:rPr>
              <w:t>προτιμήσεων σε μία τιμή</w:t>
            </w:r>
          </w:p>
        </w:tc>
      </w:tr>
      <w:tr w:rsidR="007A6A7D">
        <w:tblPrEx>
          <w:tblCellMar>
            <w:top w:w="0" w:type="dxa"/>
            <w:bottom w:w="0" w:type="dxa"/>
          </w:tblCellMar>
        </w:tblPrEx>
        <w:trPr>
          <w:trHeight w:hRule="exact" w:val="787"/>
          <w:jc w:val="center"/>
        </w:trPr>
        <w:tc>
          <w:tcPr>
            <w:tcW w:w="1915" w:type="dxa"/>
            <w:tcBorders>
              <w:left w:val="single" w:sz="4" w:space="0" w:color="auto"/>
              <w:bottom w:val="single" w:sz="4" w:space="0" w:color="auto"/>
            </w:tcBorders>
            <w:shd w:val="clear" w:color="auto" w:fill="FFFFFF"/>
          </w:tcPr>
          <w:p w:rsidR="007A6A7D" w:rsidRDefault="007A6A7D">
            <w:pPr>
              <w:framePr w:w="10574" w:wrap="notBeside" w:vAnchor="text" w:hAnchor="text" w:xAlign="center" w:y="1"/>
              <w:rPr>
                <w:sz w:val="10"/>
                <w:szCs w:val="10"/>
              </w:rPr>
            </w:pPr>
          </w:p>
        </w:tc>
        <w:tc>
          <w:tcPr>
            <w:tcW w:w="3288" w:type="dxa"/>
            <w:tcBorders>
              <w:left w:val="single" w:sz="4" w:space="0" w:color="auto"/>
              <w:bottom w:val="single" w:sz="4" w:space="0" w:color="auto"/>
            </w:tcBorders>
            <w:shd w:val="clear" w:color="auto" w:fill="FFFFFF"/>
          </w:tcPr>
          <w:p w:rsidR="007A6A7D" w:rsidRDefault="007A6A7D">
            <w:pPr>
              <w:framePr w:w="10574" w:wrap="notBeside" w:vAnchor="text" w:hAnchor="text" w:xAlign="center" w:y="1"/>
              <w:rPr>
                <w:sz w:val="10"/>
                <w:szCs w:val="10"/>
              </w:rPr>
            </w:pPr>
          </w:p>
        </w:tc>
        <w:tc>
          <w:tcPr>
            <w:tcW w:w="2496" w:type="dxa"/>
            <w:tcBorders>
              <w:top w:val="single" w:sz="4" w:space="0" w:color="auto"/>
              <w:left w:val="single" w:sz="4" w:space="0" w:color="auto"/>
              <w:bottom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3. Υψηλή ευαισθησία στην ανίχνευση αλλαγών</w:t>
            </w:r>
          </w:p>
        </w:tc>
        <w:tc>
          <w:tcPr>
            <w:tcW w:w="2875" w:type="dxa"/>
            <w:tcBorders>
              <w:top w:val="single" w:sz="4" w:space="0" w:color="auto"/>
              <w:left w:val="single" w:sz="4" w:space="0" w:color="auto"/>
              <w:bottom w:val="single" w:sz="4" w:space="0" w:color="auto"/>
              <w:right w:val="single" w:sz="4" w:space="0" w:color="auto"/>
            </w:tcBorders>
            <w:shd w:val="clear" w:color="auto" w:fill="FFFFFF"/>
          </w:tcPr>
          <w:p w:rsidR="007A6A7D" w:rsidRDefault="007A6A7D">
            <w:pPr>
              <w:framePr w:w="10574" w:wrap="notBeside" w:vAnchor="text" w:hAnchor="text" w:xAlign="center" w:y="1"/>
              <w:rPr>
                <w:sz w:val="10"/>
                <w:szCs w:val="10"/>
              </w:rPr>
            </w:pPr>
          </w:p>
        </w:tc>
      </w:tr>
    </w:tbl>
    <w:p w:rsidR="007A6A7D" w:rsidRDefault="007A6A7D">
      <w:pPr>
        <w:framePr w:w="10574" w:wrap="notBeside" w:vAnchor="text" w:hAnchor="text" w:xAlign="center" w:y="1"/>
        <w:rPr>
          <w:sz w:val="2"/>
          <w:szCs w:val="2"/>
        </w:rPr>
      </w:pPr>
    </w:p>
    <w:p w:rsidR="007A6A7D" w:rsidRDefault="007A6A7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1915"/>
        <w:gridCol w:w="3283"/>
        <w:gridCol w:w="2496"/>
        <w:gridCol w:w="2880"/>
      </w:tblGrid>
      <w:tr w:rsidR="007A6A7D">
        <w:tblPrEx>
          <w:tblCellMar>
            <w:top w:w="0" w:type="dxa"/>
            <w:bottom w:w="0" w:type="dxa"/>
          </w:tblCellMar>
        </w:tblPrEx>
        <w:trPr>
          <w:trHeight w:hRule="exact" w:val="1176"/>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3" w:type="dxa"/>
            <w:vMerge w:val="restart"/>
            <w:tcBorders>
              <w:top w:val="single" w:sz="4" w:space="0" w:color="auto"/>
              <w:left w:val="single" w:sz="4" w:space="0" w:color="auto"/>
            </w:tcBorders>
            <w:shd w:val="clear" w:color="auto" w:fill="FFFFFF"/>
            <w:vAlign w:val="center"/>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Για ένα ορισμένο σημείο του σώ</w:t>
            </w:r>
            <w:r>
              <w:rPr>
                <w:rStyle w:val="2100"/>
              </w:rPr>
              <w:softHyphen/>
              <w:t>ματος</w:t>
            </w: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Λεπτομερής εξέταση του προβλήματος υγείας στο συγκεκριμένο σημείο του σώματος</w:t>
            </w:r>
          </w:p>
        </w:tc>
        <w:tc>
          <w:tcPr>
            <w:tcW w:w="2880"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00" w:lineRule="exact"/>
              <w:ind w:firstLine="0"/>
              <w:jc w:val="left"/>
            </w:pPr>
            <w:r>
              <w:rPr>
                <w:rStyle w:val="2100"/>
              </w:rPr>
              <w:t>1. Στενή οπτική γωνία</w:t>
            </w:r>
          </w:p>
        </w:tc>
      </w:tr>
      <w:tr w:rsidR="007A6A7D">
        <w:tblPrEx>
          <w:tblCellMar>
            <w:top w:w="0" w:type="dxa"/>
            <w:bottom w:w="0" w:type="dxa"/>
          </w:tblCellMar>
        </w:tblPrEx>
        <w:trPr>
          <w:trHeight w:hRule="exact" w:val="859"/>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3" w:type="dxa"/>
            <w:vMerge/>
            <w:tcBorders>
              <w:left w:val="single" w:sz="4" w:space="0" w:color="auto"/>
            </w:tcBorders>
            <w:shd w:val="clear" w:color="auto" w:fill="FFFFFF"/>
            <w:vAlign w:val="center"/>
          </w:tcPr>
          <w:p w:rsidR="007A6A7D" w:rsidRDefault="007A6A7D">
            <w:pPr>
              <w:framePr w:w="10574" w:wrap="notBeside" w:vAnchor="text" w:hAnchor="text" w:xAlign="center" w:y="1"/>
            </w:pP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 xml:space="preserve">2. Υψηλή ευαισθησία στην ανίχνευση </w:t>
            </w:r>
            <w:r>
              <w:rPr>
                <w:rStyle w:val="2100"/>
              </w:rPr>
              <w:t>αλλαγών</w:t>
            </w:r>
          </w:p>
        </w:tc>
        <w:tc>
          <w:tcPr>
            <w:tcW w:w="2880"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Αδυναμία αξιολόγησης ευρύτερων παραμέτρων υγείας</w:t>
            </w:r>
          </w:p>
        </w:tc>
      </w:tr>
      <w:tr w:rsidR="007A6A7D">
        <w:tblPrEx>
          <w:tblCellMar>
            <w:top w:w="0" w:type="dxa"/>
            <w:bottom w:w="0" w:type="dxa"/>
          </w:tblCellMar>
        </w:tblPrEx>
        <w:trPr>
          <w:trHeight w:hRule="exact" w:val="1032"/>
          <w:jc w:val="center"/>
        </w:trPr>
        <w:tc>
          <w:tcPr>
            <w:tcW w:w="1915" w:type="dxa"/>
            <w:tcBorders>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3283" w:type="dxa"/>
            <w:tcBorders>
              <w:top w:val="single" w:sz="4" w:space="0" w:color="auto"/>
              <w:left w:val="single" w:sz="4" w:space="0" w:color="auto"/>
            </w:tcBorders>
            <w:shd w:val="clear" w:color="auto" w:fill="FFFFFF"/>
          </w:tcPr>
          <w:p w:rsidR="007A6A7D" w:rsidRDefault="007A6A7D">
            <w:pPr>
              <w:framePr w:w="10574" w:wrap="notBeside" w:vAnchor="text" w:hAnchor="text" w:xAlign="center" w:y="1"/>
              <w:rPr>
                <w:sz w:val="10"/>
                <w:szCs w:val="10"/>
              </w:rPr>
            </w:pPr>
          </w:p>
        </w:tc>
        <w:tc>
          <w:tcPr>
            <w:tcW w:w="2496" w:type="dxa"/>
            <w:tcBorders>
              <w:top w:val="single" w:sz="4" w:space="0" w:color="auto"/>
              <w:lef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Προσωπική επιλογή παραμέτρων από τους συμμετέχοντες</w:t>
            </w:r>
          </w:p>
        </w:tc>
        <w:tc>
          <w:tcPr>
            <w:tcW w:w="2880" w:type="dxa"/>
            <w:tcBorders>
              <w:top w:val="single" w:sz="4" w:space="0" w:color="auto"/>
              <w:left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1. Καλά εκπαιδευμένοι ερευνητές</w:t>
            </w:r>
          </w:p>
        </w:tc>
      </w:tr>
      <w:tr w:rsidR="007A6A7D">
        <w:tblPrEx>
          <w:tblCellMar>
            <w:top w:w="0" w:type="dxa"/>
            <w:bottom w:w="0" w:type="dxa"/>
          </w:tblCellMar>
        </w:tblPrEx>
        <w:trPr>
          <w:trHeight w:hRule="exact" w:val="1253"/>
          <w:jc w:val="center"/>
        </w:trPr>
        <w:tc>
          <w:tcPr>
            <w:tcW w:w="1915" w:type="dxa"/>
            <w:tcBorders>
              <w:left w:val="single" w:sz="4" w:space="0" w:color="auto"/>
              <w:bottom w:val="single" w:sz="4" w:space="0" w:color="auto"/>
            </w:tcBorders>
            <w:shd w:val="clear" w:color="auto" w:fill="FFFFFF"/>
          </w:tcPr>
          <w:p w:rsidR="007A6A7D" w:rsidRDefault="007A6A7D">
            <w:pPr>
              <w:framePr w:w="10574" w:wrap="notBeside" w:vAnchor="text" w:hAnchor="text" w:xAlign="center" w:y="1"/>
              <w:rPr>
                <w:sz w:val="10"/>
                <w:szCs w:val="10"/>
              </w:rPr>
            </w:pPr>
          </w:p>
        </w:tc>
        <w:tc>
          <w:tcPr>
            <w:tcW w:w="3283" w:type="dxa"/>
            <w:tcBorders>
              <w:left w:val="single" w:sz="4" w:space="0" w:color="auto"/>
              <w:bottom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00" w:lineRule="exact"/>
              <w:ind w:firstLine="0"/>
              <w:jc w:val="left"/>
            </w:pPr>
            <w:r>
              <w:rPr>
                <w:rStyle w:val="2100"/>
              </w:rPr>
              <w:t>Εξατομικευμένα ερωτηματολόγια</w:t>
            </w:r>
          </w:p>
        </w:tc>
        <w:tc>
          <w:tcPr>
            <w:tcW w:w="2496" w:type="dxa"/>
            <w:tcBorders>
              <w:top w:val="single" w:sz="4" w:space="0" w:color="auto"/>
              <w:left w:val="single" w:sz="4" w:space="0" w:color="auto"/>
              <w:bottom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 xml:space="preserve">2. Απουσία προκαθορισμένων ερωτήσεων που σχετίζονται λιγότερο με τις </w:t>
            </w:r>
            <w:r>
              <w:rPr>
                <w:rStyle w:val="2100"/>
              </w:rPr>
              <w:t>ατομικές επιλογές</w:t>
            </w:r>
          </w:p>
        </w:tc>
        <w:tc>
          <w:tcPr>
            <w:tcW w:w="2880" w:type="dxa"/>
            <w:tcBorders>
              <w:top w:val="single" w:sz="4" w:space="0" w:color="auto"/>
              <w:left w:val="single" w:sz="4" w:space="0" w:color="auto"/>
              <w:bottom w:val="single" w:sz="4" w:space="0" w:color="auto"/>
              <w:right w:val="single" w:sz="4" w:space="0" w:color="auto"/>
            </w:tcBorders>
            <w:shd w:val="clear" w:color="auto" w:fill="FFFFFF"/>
          </w:tcPr>
          <w:p w:rsidR="007A6A7D" w:rsidRDefault="00546EE7">
            <w:pPr>
              <w:pStyle w:val="20"/>
              <w:framePr w:w="10574" w:wrap="notBeside" w:vAnchor="text" w:hAnchor="text" w:xAlign="center" w:y="1"/>
              <w:shd w:val="clear" w:color="auto" w:fill="auto"/>
              <w:spacing w:before="0" w:after="0" w:line="230" w:lineRule="exact"/>
              <w:ind w:firstLine="0"/>
              <w:jc w:val="left"/>
            </w:pPr>
            <w:r>
              <w:rPr>
                <w:rStyle w:val="2100"/>
              </w:rPr>
              <w:t>2. Δυσκολία παραγωγής συγκριτικών ή θεματικών νορμών βασισμένων σε πληθυσμούς</w:t>
            </w:r>
          </w:p>
        </w:tc>
      </w:tr>
    </w:tbl>
    <w:p w:rsidR="007A6A7D" w:rsidRDefault="00546EE7">
      <w:pPr>
        <w:pStyle w:val="29"/>
        <w:framePr w:w="10574" w:wrap="notBeside" w:vAnchor="text" w:hAnchor="text" w:xAlign="center" w:y="1"/>
        <w:shd w:val="clear" w:color="auto" w:fill="auto"/>
        <w:spacing w:line="200" w:lineRule="exact"/>
      </w:pPr>
      <w:r>
        <w:rPr>
          <w:rStyle w:val="2a"/>
        </w:rPr>
        <w:t xml:space="preserve">Πηγή </w:t>
      </w:r>
      <w:r>
        <w:t>: Θεοδωροπούλου Ε., Καρτερολιώτης Κ., Νάσσης Γ., Κοσκολού Μ., Γελαδάς Ν., “Μέθοδοι εκτίμησης της</w:t>
      </w:r>
    </w:p>
    <w:p w:rsidR="007A6A7D" w:rsidRDefault="00546EE7">
      <w:pPr>
        <w:pStyle w:val="29"/>
        <w:framePr w:w="10574" w:wrap="notBeside" w:vAnchor="text" w:hAnchor="text" w:xAlign="center" w:y="1"/>
        <w:shd w:val="clear" w:color="auto" w:fill="auto"/>
        <w:spacing w:line="581" w:lineRule="exact"/>
      </w:pPr>
      <w:r>
        <w:t xml:space="preserve">«σχετιζόμενης με την υγεία ποιότητας ζωής»”, ΚΙΝΗΣΙΟΛΟΓΙΑ: Ανθρωπιστική Κατεύθυνση Δεκέμβριος 2012. </w:t>
      </w:r>
      <w:r>
        <w:rPr>
          <w:rStyle w:val="2120"/>
        </w:rPr>
        <w:t>2.4.2 Εργαλεία μέτρησης</w:t>
      </w:r>
    </w:p>
    <w:p w:rsidR="007A6A7D" w:rsidRDefault="007A6A7D">
      <w:pPr>
        <w:framePr w:w="10574" w:wrap="notBeside" w:vAnchor="text" w:hAnchor="text" w:xAlign="center" w:y="1"/>
        <w:rPr>
          <w:sz w:val="2"/>
          <w:szCs w:val="2"/>
        </w:rPr>
      </w:pPr>
    </w:p>
    <w:p w:rsidR="007A6A7D" w:rsidRDefault="007A6A7D">
      <w:pPr>
        <w:rPr>
          <w:sz w:val="2"/>
          <w:szCs w:val="2"/>
        </w:rPr>
      </w:pPr>
    </w:p>
    <w:p w:rsidR="007A6A7D" w:rsidRDefault="00546EE7">
      <w:pPr>
        <w:pStyle w:val="20"/>
        <w:shd w:val="clear" w:color="auto" w:fill="auto"/>
        <w:spacing w:before="203" w:after="318" w:line="413" w:lineRule="exact"/>
        <w:ind w:left="720" w:right="520" w:firstLine="0"/>
        <w:jc w:val="both"/>
      </w:pPr>
      <w:r>
        <w:t>Για να μπορέσει να υπάρξει ανατροφοδότηση, τόσο της ιατρική επιστήμης γενικά όσο και των θεράποντων ιατρών, σχετικά με την ποιότητ</w:t>
      </w:r>
      <w:r>
        <w:t>α της ζωής των ασθενών που πάσχουν από χρόνια νεφρική νόσο και υποβάλλονται σε αιμοκάθαρση ή περιτοναϊκή κάθαρση, η διεθνής βιβλιογραφία προτείνει μια γκάμα από εργαλεία μέτρησης της σχετικής με την υγεία ποιότητας ζωής, τα οποία απευθύνονται τόσο σε ειδικ</w:t>
      </w:r>
      <w:r>
        <w:t>ές ομάδες ασθενών όσο και στον γενικότερο πληθυσμό.</w:t>
      </w:r>
      <w:r>
        <w:rPr>
          <w:vertAlign w:val="superscript"/>
        </w:rPr>
        <w:t>88</w:t>
      </w:r>
    </w:p>
    <w:p w:rsidR="007A6A7D" w:rsidRDefault="00546EE7">
      <w:pPr>
        <w:pStyle w:val="20"/>
        <w:shd w:val="clear" w:color="auto" w:fill="auto"/>
        <w:spacing w:before="0" w:after="155" w:line="240" w:lineRule="exact"/>
        <w:ind w:left="720" w:firstLine="0"/>
        <w:jc w:val="both"/>
      </w:pPr>
      <w:r>
        <w:t>Τα εργαλεία μέτρησης διακρίνονται σε γενικά και εξειδικευμένα. Πιο αναλυτικά:</w:t>
      </w:r>
    </w:p>
    <w:p w:rsidR="007A6A7D" w:rsidRDefault="00546EE7">
      <w:pPr>
        <w:pStyle w:val="20"/>
        <w:shd w:val="clear" w:color="auto" w:fill="auto"/>
        <w:spacing w:before="0" w:after="0" w:line="413" w:lineRule="exact"/>
        <w:ind w:left="1160" w:right="520" w:hanging="340"/>
        <w:jc w:val="both"/>
      </w:pPr>
      <w:r>
        <w:t xml:space="preserve">• Γ ενικά εργαλεία : τα συγκεκριμένα εργαλεία αποσκοπούν στη καταγραφή των αποτελεσμάτων μιας συγκεκριμένης θεραπείας, σε επίπεδο υγείας αλλά και στην ποιότητα της ζωής των ασθενών, σχεδιασμένα να λειτουργούν στο γενικό πληθυσμό προς εκτίμηση του επιπέδου </w:t>
      </w:r>
      <w:r>
        <w:t xml:space="preserve">υγείας. Η χρήση των συγκεκριμένων εργαλείων δίδει τη δυνατότητα σύγκρισης πληθυσμών ασθενών μεταξύ τους ή με τον γενικό πληθυσμό, χωρίς ωστόσο να καταφέρνουν να καταγράψουν συγκεκριμένα προβλήματα που αφορούν τις νόσους. Μερικά γενικά ερωτηματολόγια είναι </w:t>
      </w:r>
      <w:r>
        <w:t xml:space="preserve">τα εξής : </w:t>
      </w:r>
      <w:r>
        <w:rPr>
          <w:lang w:val="en-US" w:eastAsia="en-US" w:bidi="en-US"/>
        </w:rPr>
        <w:t>SF</w:t>
      </w:r>
      <w:r w:rsidRPr="00546EE7">
        <w:rPr>
          <w:lang w:eastAsia="en-US" w:bidi="en-US"/>
        </w:rPr>
        <w:t xml:space="preserve">-36, </w:t>
      </w:r>
      <w:r>
        <w:rPr>
          <w:lang w:val="en-US" w:eastAsia="en-US" w:bidi="en-US"/>
        </w:rPr>
        <w:t>EQ</w:t>
      </w:r>
      <w:r w:rsidRPr="00546EE7">
        <w:rPr>
          <w:lang w:eastAsia="en-US" w:bidi="en-US"/>
        </w:rPr>
        <w:t>-5</w:t>
      </w:r>
      <w:r>
        <w:rPr>
          <w:lang w:val="en-US" w:eastAsia="en-US" w:bidi="en-US"/>
        </w:rPr>
        <w:t>D</w:t>
      </w:r>
      <w:r w:rsidRPr="00546EE7">
        <w:rPr>
          <w:lang w:eastAsia="en-US" w:bidi="en-US"/>
        </w:rPr>
        <w:t xml:space="preserve">, </w:t>
      </w:r>
      <w:r>
        <w:rPr>
          <w:lang w:val="en-US" w:eastAsia="en-US" w:bidi="en-US"/>
        </w:rPr>
        <w:t>EQ</w:t>
      </w:r>
      <w:r w:rsidRPr="00546EE7">
        <w:rPr>
          <w:lang w:eastAsia="en-US" w:bidi="en-US"/>
        </w:rPr>
        <w:t>15</w:t>
      </w:r>
      <w:r>
        <w:rPr>
          <w:lang w:val="en-US" w:eastAsia="en-US" w:bidi="en-US"/>
        </w:rPr>
        <w:t>D</w:t>
      </w:r>
      <w:r w:rsidRPr="00546EE7">
        <w:rPr>
          <w:lang w:eastAsia="en-US" w:bidi="en-US"/>
        </w:rPr>
        <w:t xml:space="preserve">, </w:t>
      </w:r>
      <w:r>
        <w:rPr>
          <w:lang w:val="en-US" w:eastAsia="en-US" w:bidi="en-US"/>
        </w:rPr>
        <w:t>Karnofsky</w:t>
      </w:r>
      <w:r w:rsidRPr="00546EE7">
        <w:rPr>
          <w:lang w:eastAsia="en-US" w:bidi="en-US"/>
        </w:rPr>
        <w:t xml:space="preserve"> </w:t>
      </w:r>
      <w:r>
        <w:rPr>
          <w:lang w:val="en-US" w:eastAsia="en-US" w:bidi="en-US"/>
        </w:rPr>
        <w:t>Index</w:t>
      </w:r>
      <w:r w:rsidRPr="00546EE7">
        <w:rPr>
          <w:lang w:eastAsia="en-US" w:bidi="en-US"/>
        </w:rPr>
        <w:t xml:space="preserve">, </w:t>
      </w:r>
      <w:r>
        <w:rPr>
          <w:lang w:val="en-US" w:eastAsia="en-US" w:bidi="en-US"/>
        </w:rPr>
        <w:t>Notigham</w:t>
      </w:r>
      <w:r w:rsidRPr="00546EE7">
        <w:rPr>
          <w:lang w:eastAsia="en-US" w:bidi="en-US"/>
        </w:rPr>
        <w:t xml:space="preserve"> </w:t>
      </w:r>
      <w:r>
        <w:rPr>
          <w:lang w:val="en-US" w:eastAsia="en-US" w:bidi="en-US"/>
        </w:rPr>
        <w:t>Health</w:t>
      </w:r>
      <w:r w:rsidRPr="00546EE7">
        <w:rPr>
          <w:lang w:eastAsia="en-US" w:bidi="en-US"/>
        </w:rPr>
        <w:t xml:space="preserve"> </w:t>
      </w:r>
      <w:r>
        <w:rPr>
          <w:lang w:val="en-US" w:eastAsia="en-US" w:bidi="en-US"/>
        </w:rPr>
        <w:t>PROFILE</w:t>
      </w:r>
      <w:r w:rsidRPr="00546EE7">
        <w:rPr>
          <w:lang w:eastAsia="en-US" w:bidi="en-US"/>
        </w:rPr>
        <w:t xml:space="preserve"> , </w:t>
      </w:r>
      <w:r>
        <w:rPr>
          <w:lang w:val="en-US" w:eastAsia="en-US" w:bidi="en-US"/>
        </w:rPr>
        <w:t>WHO</w:t>
      </w:r>
      <w:r w:rsidRPr="00546EE7">
        <w:rPr>
          <w:lang w:eastAsia="en-US" w:bidi="en-US"/>
        </w:rPr>
        <w:t>-</w:t>
      </w:r>
      <w:r>
        <w:rPr>
          <w:lang w:val="en-US" w:eastAsia="en-US" w:bidi="en-US"/>
        </w:rPr>
        <w:t>QOL</w:t>
      </w:r>
      <w:r w:rsidRPr="00546EE7">
        <w:rPr>
          <w:lang w:eastAsia="en-US" w:bidi="en-US"/>
        </w:rPr>
        <w:t xml:space="preserve"> </w:t>
      </w:r>
      <w:r>
        <w:rPr>
          <w:lang w:val="en-US" w:eastAsia="en-US" w:bidi="en-US"/>
        </w:rPr>
        <w:t>BREF</w:t>
      </w:r>
      <w:r w:rsidRPr="00546EE7">
        <w:rPr>
          <w:lang w:eastAsia="en-US" w:bidi="en-US"/>
        </w:rPr>
        <w:t xml:space="preserve"> </w:t>
      </w:r>
      <w:r>
        <w:t>κ.α</w:t>
      </w:r>
      <w:r>
        <w:rPr>
          <w:vertAlign w:val="superscript"/>
        </w:rPr>
        <w:t>92</w:t>
      </w:r>
    </w:p>
    <w:p w:rsidR="007A6A7D" w:rsidRDefault="00546EE7">
      <w:pPr>
        <w:pStyle w:val="20"/>
        <w:shd w:val="clear" w:color="auto" w:fill="auto"/>
        <w:spacing w:before="0" w:after="360" w:line="413" w:lineRule="exact"/>
        <w:ind w:left="1080" w:right="520" w:hanging="360"/>
        <w:jc w:val="both"/>
      </w:pPr>
      <w:r w:rsidRPr="00546EE7">
        <w:rPr>
          <w:lang w:eastAsia="en-US" w:bidi="en-US"/>
        </w:rPr>
        <w:lastRenderedPageBreak/>
        <w:t xml:space="preserve">• </w:t>
      </w:r>
      <w:r>
        <w:t>Ειδικά εργαλεία : αυτά τα εργαλεία, σε αντίθεση με τα γενικά, χρησιμοποιούνται για την διερεύνηση της ποιότητας ζωής των ασθενών που πάσχουν από μία συγκεκριμένη</w:t>
      </w:r>
      <w:r>
        <w:t xml:space="preserve"> ασθένεια, επικεντρώνονται στα λεγόμενα του ίδιου του ασθενούς περί της υγείας του και γενικά της κατάστασής του, στην ποιότητα της ζωής του ασθενούς ενώ νοσεί, στις αλλαγές που επέρχονται κατά την εξέλιξη της νόσου, στις αλλαγές που αποτελούν προϊόν της θ</w:t>
      </w:r>
      <w:r>
        <w:t>εραπευτικής αντιμετώπισης κ.α. Τα συγκεκριμένα εργαλεία διακρίνονται για την ευαισθησία τους σε κλινικό επίπεδο, καθώς εστιάζουν σε ιδιαίτερα ζητήματα της εκάστοτε πάθησης και της υποβληθείσας θεραπείας ώστε να ανιχνεύσουν προκείμενες αλλαγές και να λάβουν</w:t>
      </w:r>
      <w:r>
        <w:t xml:space="preserve"> σε επόμενη έρευνα υπόψη τους διάφορες παραμέτρους. Εδώ θα μπορούσαμε να αναφέρουμε και ορισμένα εξειδικευμένα ερωτηματολόγια τα οποία δημιουργήθηκαν με σκοπό την μέτρηση της σχετικής με την υγεία ποιότητα ζωής των ατόμων που υποβάλλονται σε αιμοκάθαρση λό</w:t>
      </w:r>
      <w:r>
        <w:t xml:space="preserve">γω της χρόνιας νεφρικής νόσου. Χαρακτηριστικό είναι το </w:t>
      </w:r>
      <w:r>
        <w:rPr>
          <w:lang w:val="en-US" w:eastAsia="en-US" w:bidi="en-US"/>
        </w:rPr>
        <w:t>Kidney</w:t>
      </w:r>
      <w:r w:rsidRPr="00546EE7">
        <w:rPr>
          <w:lang w:eastAsia="en-US" w:bidi="en-US"/>
        </w:rPr>
        <w:t xml:space="preserve"> </w:t>
      </w:r>
      <w:r>
        <w:rPr>
          <w:lang w:val="en-US" w:eastAsia="en-US" w:bidi="en-US"/>
        </w:rPr>
        <w:t>Disease</w:t>
      </w:r>
      <w:r w:rsidRPr="00546EE7">
        <w:rPr>
          <w:lang w:eastAsia="en-US" w:bidi="en-US"/>
        </w:rPr>
        <w:t xml:space="preserve"> </w:t>
      </w:r>
      <w:r>
        <w:rPr>
          <w:lang w:val="en-US" w:eastAsia="en-US" w:bidi="en-US"/>
        </w:rPr>
        <w:t>Quality</w:t>
      </w:r>
      <w:r w:rsidRPr="00546EE7">
        <w:rPr>
          <w:lang w:eastAsia="en-US" w:bidi="en-US"/>
        </w:rPr>
        <w:t xml:space="preserve"> </w:t>
      </w:r>
      <w:r>
        <w:rPr>
          <w:lang w:val="en-US" w:eastAsia="en-US" w:bidi="en-US"/>
        </w:rPr>
        <w:t>of</w:t>
      </w:r>
      <w:r w:rsidRPr="00546EE7">
        <w:rPr>
          <w:lang w:eastAsia="en-US" w:bidi="en-US"/>
        </w:rPr>
        <w:t xml:space="preserve"> </w:t>
      </w:r>
      <w:r>
        <w:rPr>
          <w:lang w:val="en-US" w:eastAsia="en-US" w:bidi="en-US"/>
        </w:rPr>
        <w:t>Life</w:t>
      </w:r>
      <w:r w:rsidRPr="00546EE7">
        <w:rPr>
          <w:lang w:eastAsia="en-US" w:bidi="en-US"/>
        </w:rPr>
        <w:t xml:space="preserve"> (</w:t>
      </w:r>
      <w:r>
        <w:rPr>
          <w:lang w:val="en-US" w:eastAsia="en-US" w:bidi="en-US"/>
        </w:rPr>
        <w:t>KDQL</w:t>
      </w:r>
      <w:r w:rsidRPr="00546EE7">
        <w:rPr>
          <w:lang w:eastAsia="en-US" w:bidi="en-US"/>
        </w:rPr>
        <w:t xml:space="preserve">) </w:t>
      </w:r>
      <w:r>
        <w:t>το οποίο, παρόλο που σύντομα εγκαταλείφθηκε λόγω των πολυάριθμων ερωτήσεων (134 ερωτήσεις), έδειξε ιδιαίτερη αξιοπιστία και εγκυρότητα. Όπως προαναφέρθηκε, ο μεγάλ</w:t>
      </w:r>
      <w:r>
        <w:t>ος αριθμός ερωτήσεων αποτέλεσε τη βασική αιτία εγκατάλειψης του συγκεκριμένου εργαλείου καθώς απευθυνόταν σε άτομα που πάσχουν από χρόνια νεφρική νόσο τελικού σταδίου, άτομα ιδιαίτερα ταλαιπωρημένα και ψυχικώς καταβεβλημένα. Στα αρνητικά του συγκαταλέγεται</w:t>
      </w:r>
      <w:r>
        <w:t xml:space="preserve"> και ο αρκετός χρόνος που απαιτείται για την συμπλήρωσή του. Αργότερα βέβαια δημιουργήθηκε το </w:t>
      </w:r>
      <w:r>
        <w:rPr>
          <w:lang w:val="en-US" w:eastAsia="en-US" w:bidi="en-US"/>
        </w:rPr>
        <w:t>Kidney</w:t>
      </w:r>
      <w:r w:rsidRPr="00546EE7">
        <w:rPr>
          <w:lang w:eastAsia="en-US" w:bidi="en-US"/>
        </w:rPr>
        <w:t xml:space="preserve"> </w:t>
      </w:r>
      <w:r>
        <w:rPr>
          <w:lang w:val="en-US" w:eastAsia="en-US" w:bidi="en-US"/>
        </w:rPr>
        <w:t>Disease</w:t>
      </w:r>
      <w:r w:rsidRPr="00546EE7">
        <w:rPr>
          <w:lang w:eastAsia="en-US" w:bidi="en-US"/>
        </w:rPr>
        <w:t xml:space="preserve"> </w:t>
      </w:r>
      <w:r>
        <w:rPr>
          <w:lang w:val="en-US" w:eastAsia="en-US" w:bidi="en-US"/>
        </w:rPr>
        <w:t>Quality</w:t>
      </w:r>
      <w:r w:rsidRPr="00546EE7">
        <w:rPr>
          <w:lang w:eastAsia="en-US" w:bidi="en-US"/>
        </w:rPr>
        <w:t xml:space="preserve"> </w:t>
      </w:r>
      <w:r>
        <w:rPr>
          <w:lang w:val="en-US" w:eastAsia="en-US" w:bidi="en-US"/>
        </w:rPr>
        <w:t>of</w:t>
      </w:r>
      <w:r w:rsidRPr="00546EE7">
        <w:rPr>
          <w:lang w:eastAsia="en-US" w:bidi="en-US"/>
        </w:rPr>
        <w:t xml:space="preserve"> </w:t>
      </w:r>
      <w:r>
        <w:rPr>
          <w:lang w:val="en-US" w:eastAsia="en-US" w:bidi="en-US"/>
        </w:rPr>
        <w:t>Life</w:t>
      </w:r>
      <w:r w:rsidRPr="00546EE7">
        <w:rPr>
          <w:lang w:eastAsia="en-US" w:bidi="en-US"/>
        </w:rPr>
        <w:t xml:space="preserve"> </w:t>
      </w:r>
      <w:r>
        <w:rPr>
          <w:lang w:val="en-US" w:eastAsia="en-US" w:bidi="en-US"/>
        </w:rPr>
        <w:t>Short</w:t>
      </w:r>
      <w:r w:rsidRPr="00546EE7">
        <w:rPr>
          <w:lang w:eastAsia="en-US" w:bidi="en-US"/>
        </w:rPr>
        <w:t xml:space="preserve"> </w:t>
      </w:r>
      <w:r>
        <w:rPr>
          <w:lang w:val="en-US" w:eastAsia="en-US" w:bidi="en-US"/>
        </w:rPr>
        <w:t>Form</w:t>
      </w:r>
      <w:r w:rsidRPr="00546EE7">
        <w:rPr>
          <w:lang w:eastAsia="en-US" w:bidi="en-US"/>
        </w:rPr>
        <w:t xml:space="preserve"> </w:t>
      </w:r>
      <w:r>
        <w:t>το οποίο αποτελεί μέρος του πρώτου, με μια πιο προσεκτική και αντιπροσωπευτική επιλογή ορισμένων ερωτήσεων, με πολύ καλέ</w:t>
      </w:r>
      <w:r>
        <w:t xml:space="preserve">ς ψυχομετρικές ιδιότητες. Συνολικά αποτελείται από 80 ερωτήσεις και στο πρώτο μέρος συμπεριλαμβάνει τις 36 ερωτήσεις που ανήκουν στο γενικό εργαλείο </w:t>
      </w:r>
      <w:r>
        <w:rPr>
          <w:lang w:val="en-US" w:eastAsia="en-US" w:bidi="en-US"/>
        </w:rPr>
        <w:t>SF</w:t>
      </w:r>
      <w:r w:rsidRPr="00546EE7">
        <w:rPr>
          <w:lang w:eastAsia="en-US" w:bidi="en-US"/>
        </w:rPr>
        <w:t xml:space="preserve">-36. </w:t>
      </w:r>
      <w:r>
        <w:t>Έχει μεταφραστεί στα Ελληνικά και αποτελεί τη πιο ενδεδειγμένη επιλογή για την μέτρηση ποιότητας ζωή</w:t>
      </w:r>
      <w:r>
        <w:t>ς των ασθενών που πάσχουν από χρόνια νεφρική νόσο και υποβάλλονται σε αιμοκάθαρση ή περιτοναϊκή κάθαρση.</w:t>
      </w:r>
      <w:r>
        <w:rPr>
          <w:vertAlign w:val="superscript"/>
        </w:rPr>
        <w:t>93</w:t>
      </w:r>
    </w:p>
    <w:p w:rsidR="007A6A7D" w:rsidRDefault="00546EE7">
      <w:pPr>
        <w:pStyle w:val="20"/>
        <w:shd w:val="clear" w:color="auto" w:fill="auto"/>
        <w:tabs>
          <w:tab w:val="left" w:pos="8885"/>
        </w:tabs>
        <w:spacing w:before="0" w:after="0" w:line="413" w:lineRule="exact"/>
        <w:ind w:left="1080" w:right="520" w:firstLine="0"/>
        <w:jc w:val="both"/>
      </w:pPr>
      <w:r>
        <w:t xml:space="preserve">Άλλο ένα σημαντικό εργαλείο είναι το ερωτηματολόγιο </w:t>
      </w:r>
      <w:r>
        <w:rPr>
          <w:rStyle w:val="21"/>
          <w:lang w:val="en-US" w:eastAsia="en-US" w:bidi="en-US"/>
        </w:rPr>
        <w:t>Kidney</w:t>
      </w:r>
      <w:r w:rsidRPr="00546EE7">
        <w:rPr>
          <w:rStyle w:val="21"/>
          <w:lang w:eastAsia="en-US" w:bidi="en-US"/>
        </w:rPr>
        <w:t xml:space="preserve"> </w:t>
      </w:r>
      <w:r>
        <w:rPr>
          <w:rStyle w:val="21"/>
          <w:lang w:val="en-US" w:eastAsia="en-US" w:bidi="en-US"/>
        </w:rPr>
        <w:t>Disease</w:t>
      </w:r>
      <w:r w:rsidRPr="00546EE7">
        <w:rPr>
          <w:rStyle w:val="21"/>
          <w:lang w:eastAsia="en-US" w:bidi="en-US"/>
        </w:rPr>
        <w:t xml:space="preserve"> </w:t>
      </w:r>
      <w:r>
        <w:rPr>
          <w:rStyle w:val="21"/>
          <w:lang w:val="en-US" w:eastAsia="en-US" w:bidi="en-US"/>
        </w:rPr>
        <w:t>Quality</w:t>
      </w:r>
      <w:r w:rsidRPr="00546EE7">
        <w:rPr>
          <w:rStyle w:val="21"/>
          <w:lang w:eastAsia="en-US" w:bidi="en-US"/>
        </w:rPr>
        <w:t xml:space="preserve"> </w:t>
      </w:r>
      <w:r>
        <w:rPr>
          <w:rStyle w:val="21"/>
          <w:lang w:val="en-US" w:eastAsia="en-US" w:bidi="en-US"/>
        </w:rPr>
        <w:t>Of</w:t>
      </w:r>
      <w:r w:rsidRPr="00546EE7">
        <w:rPr>
          <w:rStyle w:val="21"/>
          <w:lang w:eastAsia="en-US" w:bidi="en-US"/>
        </w:rPr>
        <w:t xml:space="preserve"> </w:t>
      </w:r>
      <w:r>
        <w:rPr>
          <w:rStyle w:val="21"/>
          <w:lang w:val="en-US" w:eastAsia="en-US" w:bidi="en-US"/>
        </w:rPr>
        <w:t>Life</w:t>
      </w:r>
      <w:r w:rsidRPr="00546EE7">
        <w:rPr>
          <w:rStyle w:val="21"/>
          <w:lang w:eastAsia="en-US" w:bidi="en-US"/>
        </w:rPr>
        <w:t xml:space="preserve"> </w:t>
      </w:r>
      <w:r>
        <w:rPr>
          <w:rStyle w:val="21"/>
          <w:lang w:val="en-US" w:eastAsia="en-US" w:bidi="en-US"/>
        </w:rPr>
        <w:t>Questionnaire</w:t>
      </w:r>
      <w:r w:rsidRPr="00546EE7">
        <w:rPr>
          <w:lang w:eastAsia="en-US" w:bidi="en-US"/>
        </w:rPr>
        <w:t xml:space="preserve"> (</w:t>
      </w:r>
      <w:r>
        <w:rPr>
          <w:lang w:val="en-US" w:eastAsia="en-US" w:bidi="en-US"/>
        </w:rPr>
        <w:t>KDQOL</w:t>
      </w:r>
      <w:r w:rsidRPr="00546EE7">
        <w:rPr>
          <w:lang w:eastAsia="en-US" w:bidi="en-US"/>
        </w:rPr>
        <w:t xml:space="preserve">) </w:t>
      </w:r>
      <w:r>
        <w:t xml:space="preserve">το οποίο, έχοντας ως βάση το ερωτηματολόγιο </w:t>
      </w:r>
      <w:r>
        <w:rPr>
          <w:lang w:val="en-US" w:eastAsia="en-US" w:bidi="en-US"/>
        </w:rPr>
        <w:t>SF</w:t>
      </w:r>
      <w:r w:rsidRPr="00546EE7">
        <w:rPr>
          <w:lang w:eastAsia="en-US" w:bidi="en-US"/>
        </w:rPr>
        <w:t xml:space="preserve">-36 </w:t>
      </w:r>
      <w:r>
        <w:t>διερευνά την ποιότητα ζωής βάσει ερωτήσεων οι οποίες ομαδοποιούνται σε πέντε σταδία :</w:t>
      </w:r>
      <w:r>
        <w:tab/>
        <w:t>Εξωνεφρική</w:t>
      </w:r>
    </w:p>
    <w:p w:rsidR="007A6A7D" w:rsidRDefault="00546EE7">
      <w:pPr>
        <w:pStyle w:val="20"/>
        <w:shd w:val="clear" w:color="auto" w:fill="auto"/>
        <w:spacing w:before="0" w:after="0" w:line="413" w:lineRule="exact"/>
        <w:ind w:left="1080" w:firstLine="0"/>
        <w:jc w:val="both"/>
      </w:pPr>
      <w:r>
        <w:lastRenderedPageBreak/>
        <w:t>υποστήριξη, γενική υγεία, επίδραση νεφρικής νόσου στην καθημερινή ζωή, ικανοποίηση από</w:t>
      </w:r>
    </w:p>
    <w:p w:rsidR="007A6A7D" w:rsidRDefault="00546EE7">
      <w:pPr>
        <w:pStyle w:val="20"/>
        <w:shd w:val="clear" w:color="auto" w:fill="auto"/>
        <w:spacing w:before="0" w:after="360" w:line="413" w:lineRule="exact"/>
        <w:ind w:left="1080" w:right="520" w:firstLine="0"/>
        <w:jc w:val="both"/>
      </w:pPr>
      <w:r>
        <w:t>την εφαρμοσμένη αγωγή, δημογραφικές πληροφορίες κ.α. Στο ίδιο μήκο</w:t>
      </w:r>
      <w:r>
        <w:t xml:space="preserve">ς κύματος κινείται και το εργαλείο </w:t>
      </w:r>
      <w:r>
        <w:rPr>
          <w:rStyle w:val="21"/>
          <w:lang w:val="en-US" w:eastAsia="en-US" w:bidi="en-US"/>
        </w:rPr>
        <w:t>Kidney</w:t>
      </w:r>
      <w:r w:rsidRPr="00546EE7">
        <w:rPr>
          <w:rStyle w:val="21"/>
          <w:lang w:eastAsia="en-US" w:bidi="en-US"/>
        </w:rPr>
        <w:t xml:space="preserve"> </w:t>
      </w:r>
      <w:r>
        <w:rPr>
          <w:rStyle w:val="21"/>
          <w:lang w:val="en-US" w:eastAsia="en-US" w:bidi="en-US"/>
        </w:rPr>
        <w:t>Disease</w:t>
      </w:r>
      <w:r w:rsidRPr="00546EE7">
        <w:rPr>
          <w:rStyle w:val="21"/>
          <w:lang w:eastAsia="en-US" w:bidi="en-US"/>
        </w:rPr>
        <w:t xml:space="preserve"> </w:t>
      </w:r>
      <w:r>
        <w:rPr>
          <w:rStyle w:val="21"/>
          <w:lang w:val="en-US" w:eastAsia="en-US" w:bidi="en-US"/>
        </w:rPr>
        <w:t>Questionnaire</w:t>
      </w:r>
      <w:r w:rsidRPr="00546EE7">
        <w:rPr>
          <w:lang w:eastAsia="en-US" w:bidi="en-US"/>
        </w:rPr>
        <w:t xml:space="preserve"> (</w:t>
      </w:r>
      <w:r>
        <w:rPr>
          <w:lang w:val="en-US" w:eastAsia="en-US" w:bidi="en-US"/>
        </w:rPr>
        <w:t>KDQ</w:t>
      </w:r>
      <w:r w:rsidRPr="00546EE7">
        <w:rPr>
          <w:lang w:eastAsia="en-US" w:bidi="en-US"/>
        </w:rPr>
        <w:t xml:space="preserve">) </w:t>
      </w:r>
      <w:r>
        <w:t>το οποίο περιλαμβάνει 26 ερωτήσεις, ομαδοποιημένες σε πέντε ενότητες : φυσικά συμπτώματα (6 εξατομικευμένα συμπτώματα τα οποία έχουν καθοριστεί από ασθενείς), κόπωση (6 ερωτήσεις), ψυχολ</w:t>
      </w:r>
      <w:r>
        <w:t>ογική πίεση - κατάθλιψη (5 ερωτήσεις), περιβαλλοντικοί και κοινωνικοί παράγοντες (6 ερωτήσεις), απογοήτευση (3 ερωτήσεις). Ως εκτιμώμενος χρόνος συμπλήρωσης του ερωτηματολογίου αναφέρονται τα 10 - 15 λεπτά.</w:t>
      </w:r>
      <w:r>
        <w:rPr>
          <w:vertAlign w:val="superscript"/>
        </w:rPr>
        <w:t>94</w:t>
      </w:r>
    </w:p>
    <w:p w:rsidR="007A6A7D" w:rsidRDefault="00546EE7">
      <w:pPr>
        <w:pStyle w:val="20"/>
        <w:shd w:val="clear" w:color="auto" w:fill="auto"/>
        <w:spacing w:before="0" w:after="360" w:line="413" w:lineRule="exact"/>
        <w:ind w:left="1080" w:right="520" w:firstLine="0"/>
        <w:jc w:val="both"/>
      </w:pPr>
      <w:r>
        <w:t>Ένα ακόμα επίσης ειδικό εργαλείο μέτρησης της σ</w:t>
      </w:r>
      <w:r>
        <w:t xml:space="preserve">χετικής με την υγεία ποιότητας ζωής, είναι το </w:t>
      </w:r>
      <w:r>
        <w:rPr>
          <w:rStyle w:val="21"/>
          <w:lang w:val="en-US" w:eastAsia="en-US" w:bidi="en-US"/>
        </w:rPr>
        <w:t>Renal</w:t>
      </w:r>
      <w:r w:rsidRPr="00546EE7">
        <w:rPr>
          <w:rStyle w:val="21"/>
          <w:lang w:eastAsia="en-US" w:bidi="en-US"/>
        </w:rPr>
        <w:t xml:space="preserve"> </w:t>
      </w:r>
      <w:r>
        <w:rPr>
          <w:rStyle w:val="21"/>
          <w:lang w:val="en-US" w:eastAsia="en-US" w:bidi="en-US"/>
        </w:rPr>
        <w:t>Quality</w:t>
      </w:r>
      <w:r w:rsidRPr="00546EE7">
        <w:rPr>
          <w:rStyle w:val="21"/>
          <w:lang w:eastAsia="en-US" w:bidi="en-US"/>
        </w:rPr>
        <w:t xml:space="preserve"> </w:t>
      </w:r>
      <w:r>
        <w:rPr>
          <w:rStyle w:val="21"/>
          <w:lang w:val="en-US" w:eastAsia="en-US" w:bidi="en-US"/>
        </w:rPr>
        <w:t>Of</w:t>
      </w:r>
      <w:r w:rsidRPr="00546EE7">
        <w:rPr>
          <w:rStyle w:val="21"/>
          <w:lang w:eastAsia="en-US" w:bidi="en-US"/>
        </w:rPr>
        <w:t xml:space="preserve"> </w:t>
      </w:r>
      <w:r>
        <w:rPr>
          <w:rStyle w:val="21"/>
          <w:lang w:val="en-US" w:eastAsia="en-US" w:bidi="en-US"/>
        </w:rPr>
        <w:t>Life</w:t>
      </w:r>
      <w:r w:rsidRPr="00546EE7">
        <w:rPr>
          <w:rStyle w:val="21"/>
          <w:lang w:eastAsia="en-US" w:bidi="en-US"/>
        </w:rPr>
        <w:t xml:space="preserve"> </w:t>
      </w:r>
      <w:r>
        <w:rPr>
          <w:rStyle w:val="21"/>
          <w:lang w:val="en-US" w:eastAsia="en-US" w:bidi="en-US"/>
        </w:rPr>
        <w:t>Profile</w:t>
      </w:r>
      <w:r w:rsidRPr="00546EE7">
        <w:rPr>
          <w:lang w:eastAsia="en-US" w:bidi="en-US"/>
        </w:rPr>
        <w:t xml:space="preserve"> (</w:t>
      </w:r>
      <w:r>
        <w:rPr>
          <w:lang w:val="en-US" w:eastAsia="en-US" w:bidi="en-US"/>
        </w:rPr>
        <w:t>RQLP</w:t>
      </w:r>
      <w:r w:rsidRPr="00546EE7">
        <w:rPr>
          <w:lang w:eastAsia="en-US" w:bidi="en-US"/>
        </w:rPr>
        <w:t xml:space="preserve">). </w:t>
      </w:r>
      <w:r>
        <w:t xml:space="preserve">Απαρτίζεται από </w:t>
      </w:r>
      <w:r w:rsidRPr="00546EE7">
        <w:rPr>
          <w:lang w:eastAsia="en-US" w:bidi="en-US"/>
        </w:rPr>
        <w:t xml:space="preserve">43 </w:t>
      </w:r>
      <w:r>
        <w:t>ερωτήσεις οι οποίες είναι ομαδοποιημένες σε πέντε κατηγορίες : φαγητό και ποτό, ελεύθερος χρόνος, ψυχοκοινωνικές δραστηριότητες και συνέπειες της θεραπεί</w:t>
      </w:r>
      <w:r>
        <w:t>ας.</w:t>
      </w:r>
      <w:r>
        <w:rPr>
          <w:vertAlign w:val="superscript"/>
        </w:rPr>
        <w:t>95</w:t>
      </w:r>
    </w:p>
    <w:p w:rsidR="007A6A7D" w:rsidRDefault="00546EE7">
      <w:pPr>
        <w:pStyle w:val="20"/>
        <w:shd w:val="clear" w:color="auto" w:fill="auto"/>
        <w:spacing w:before="0" w:after="0" w:line="413" w:lineRule="exact"/>
        <w:ind w:left="1080" w:right="520" w:firstLine="0"/>
        <w:jc w:val="both"/>
        <w:sectPr w:rsidR="007A6A7D">
          <w:pgSz w:w="12240" w:h="15840"/>
          <w:pgMar w:top="1419" w:right="936" w:bottom="1645" w:left="730" w:header="0" w:footer="3" w:gutter="0"/>
          <w:cols w:space="720"/>
          <w:noEndnote/>
          <w:docGrid w:linePitch="360"/>
        </w:sectPr>
      </w:pPr>
      <w:r>
        <w:t xml:space="preserve">Τέλος, άλλο ένα ειδικό εργαλείο είναι το ερωτηματολόγιο </w:t>
      </w:r>
      <w:r>
        <w:rPr>
          <w:lang w:val="en-US" w:eastAsia="en-US" w:bidi="en-US"/>
        </w:rPr>
        <w:t>Choice</w:t>
      </w:r>
      <w:r w:rsidRPr="00546EE7">
        <w:rPr>
          <w:lang w:eastAsia="en-US" w:bidi="en-US"/>
        </w:rPr>
        <w:t xml:space="preserve"> </w:t>
      </w:r>
      <w:r>
        <w:rPr>
          <w:lang w:val="en-US" w:eastAsia="en-US" w:bidi="en-US"/>
        </w:rPr>
        <w:t>Health</w:t>
      </w:r>
      <w:r w:rsidRPr="00546EE7">
        <w:rPr>
          <w:lang w:eastAsia="en-US" w:bidi="en-US"/>
        </w:rPr>
        <w:t xml:space="preserve"> </w:t>
      </w:r>
      <w:r>
        <w:rPr>
          <w:lang w:val="en-US" w:eastAsia="en-US" w:bidi="en-US"/>
        </w:rPr>
        <w:t>Experience</w:t>
      </w:r>
      <w:r w:rsidRPr="00546EE7">
        <w:rPr>
          <w:lang w:eastAsia="en-US" w:bidi="en-US"/>
        </w:rPr>
        <w:t xml:space="preserve"> (</w:t>
      </w:r>
      <w:r>
        <w:rPr>
          <w:lang w:val="en-US" w:eastAsia="en-US" w:bidi="en-US"/>
        </w:rPr>
        <w:t>CHEQ</w:t>
      </w:r>
      <w:r w:rsidRPr="00546EE7">
        <w:rPr>
          <w:lang w:eastAsia="en-US" w:bidi="en-US"/>
        </w:rPr>
        <w:t xml:space="preserve">) </w:t>
      </w:r>
      <w:r>
        <w:t xml:space="preserve">το οποίο αναπτύχθηκε και αποδείχθηκε έγκυρο και αξιόπιστο ως το ειδικό όργανο μέτρησης της ποιότητας ζωής που σχετίζεται με την αιμοκάθαρση σε ασθενείς που πάσχουν από χρόνια νεφρική νόσο τελικού σταδίου. Το ερωτηματολόγιο αυτό αποτελείται από δύο μέρη, 9 </w:t>
      </w:r>
      <w:r>
        <w:t xml:space="preserve">γενικούς τομείς </w:t>
      </w:r>
      <w:r>
        <w:rPr>
          <w:lang w:val="en-US" w:eastAsia="en-US" w:bidi="en-US"/>
        </w:rPr>
        <w:t>SF</w:t>
      </w:r>
      <w:r w:rsidRPr="00546EE7">
        <w:rPr>
          <w:lang w:eastAsia="en-US" w:bidi="en-US"/>
        </w:rPr>
        <w:t xml:space="preserve">-36 </w:t>
      </w:r>
      <w:r>
        <w:t>(φυσική λειτουργία, εικόνα του σώματος, σωματικός πόνος, ψυχική υγεία, συναισθηματική κατάσταση, κοινωνικά δρώμενα, ζωτικότητα, γενική υγεία, μεταβατικά στάδια) και 16 εξειδικευμένους τομείς που αφορούν την αιμοκάθαρση (σωματική κατάσ</w:t>
      </w:r>
      <w:r>
        <w:t>ταση, ψυχική υγεία, γενική υγεία, ελευθερία, περιορισμός σε ταξίδια, νοητική λειτουργία, οικονομική κατάσταση, περιορισμοί διατροφής και πόσιμων υγρών, ψυχαγωγία, εργασία, συμπτώματα από τη νόσο ή τη θεραπεία, φύλο, ύπνος, συναισθηματικές εξάρσεις, ποιότητ</w:t>
      </w:r>
      <w:r>
        <w:t>α ζωής).</w:t>
      </w:r>
      <w:r>
        <w:rPr>
          <w:vertAlign w:val="superscript"/>
        </w:rPr>
        <w:t>96</w:t>
      </w:r>
    </w:p>
    <w:p w:rsidR="007A6A7D" w:rsidRDefault="00546EE7">
      <w:pPr>
        <w:pStyle w:val="221"/>
        <w:keepNext/>
        <w:keepLines/>
        <w:shd w:val="clear" w:color="auto" w:fill="auto"/>
        <w:spacing w:before="0" w:after="0" w:line="576" w:lineRule="exact"/>
        <w:ind w:left="720" w:firstLine="0"/>
      </w:pPr>
      <w:bookmarkStart w:id="16" w:name="bookmark15"/>
      <w:r>
        <w:lastRenderedPageBreak/>
        <w:t>ΚΕΦΑΛΑΙΟ 1</w:t>
      </w:r>
      <w:r>
        <w:rPr>
          <w:vertAlign w:val="superscript"/>
        </w:rPr>
        <w:t>ο</w:t>
      </w:r>
      <w:r>
        <w:t>. ΜΕΘΟΔΟΛΟΓΙΑ</w:t>
      </w:r>
      <w:bookmarkEnd w:id="16"/>
    </w:p>
    <w:p w:rsidR="007A6A7D" w:rsidRDefault="00546EE7">
      <w:pPr>
        <w:pStyle w:val="221"/>
        <w:keepNext/>
        <w:keepLines/>
        <w:numPr>
          <w:ilvl w:val="1"/>
          <w:numId w:val="18"/>
        </w:numPr>
        <w:shd w:val="clear" w:color="auto" w:fill="auto"/>
        <w:tabs>
          <w:tab w:val="left" w:pos="1124"/>
        </w:tabs>
        <w:spacing w:before="0" w:after="0" w:line="576" w:lineRule="exact"/>
        <w:ind w:left="720" w:firstLine="0"/>
      </w:pPr>
      <w:bookmarkStart w:id="17" w:name="bookmark16"/>
      <w:r>
        <w:t>ΔΕΙΓΜΑ</w:t>
      </w:r>
      <w:bookmarkEnd w:id="17"/>
    </w:p>
    <w:p w:rsidR="007A6A7D" w:rsidRDefault="00546EE7">
      <w:pPr>
        <w:pStyle w:val="20"/>
        <w:shd w:val="clear" w:color="auto" w:fill="auto"/>
        <w:spacing w:before="0" w:after="120" w:line="413" w:lineRule="exact"/>
        <w:ind w:left="720" w:right="520" w:firstLine="0"/>
        <w:jc w:val="both"/>
      </w:pPr>
      <w:r>
        <w:t>Η δειγματοληψία της παρούσας έρευνας έγινε με σκοπό να μελετηθούν οι σχέσεις μεταξύ της ποιότητας ζωής των ασθενών με χρόνια νεφρική νόσο και διάφορων ψυχολογικών παραγόντων που μπορούν να την επηρεάζουν, όπως η κ</w:t>
      </w:r>
      <w:r>
        <w:t>ατάθλιψη, το άγχος και οι πεποιθήσεις του ασθενή για την εστίαση ελέγχου της υγείας του.</w:t>
      </w:r>
    </w:p>
    <w:p w:rsidR="007A6A7D" w:rsidRDefault="00546EE7">
      <w:pPr>
        <w:pStyle w:val="20"/>
        <w:shd w:val="clear" w:color="auto" w:fill="auto"/>
        <w:spacing w:before="0" w:after="798" w:line="413" w:lineRule="exact"/>
        <w:ind w:left="720" w:right="520" w:firstLine="0"/>
        <w:jc w:val="both"/>
      </w:pPr>
      <w:r>
        <w:t xml:space="preserve">Το δείγμα αποτελείται από 120 ασθενείς του Ιατρικού Θεραπευτηρίου Ιλίου - </w:t>
      </w:r>
      <w:r>
        <w:rPr>
          <w:lang w:val="en-US" w:eastAsia="en-US" w:bidi="en-US"/>
        </w:rPr>
        <w:t>Medifil</w:t>
      </w:r>
      <w:r w:rsidRPr="00546EE7">
        <w:rPr>
          <w:lang w:eastAsia="en-US" w:bidi="en-US"/>
        </w:rPr>
        <w:t xml:space="preserve"> </w:t>
      </w:r>
      <w:r>
        <w:t>Ιδιωτική Ιατρική Μονάδα Αιμοκάθαρσης Α.Ε. Η δειγματοληψία έγινε ως απλή τυχαία εξασφα</w:t>
      </w:r>
      <w:r>
        <w:t>λίζοντας ισορροπημένες αναλογίες ως προς τα δημογραφικά χαρακτηριστικά, τα οποία δεν παρουσιάζονται στην παρούσα μελέτη αφού δεν αποτελούν μέρος της ανάλυσης. Οι ασθενείς μετά την ολοκλήρωση της διαδικασίας της αιμοκάθαρσης κλήθηκαν να απαντήσουν στο ερωτη</w:t>
      </w:r>
      <w:r>
        <w:t>ματολόγιο της έρευνας.</w:t>
      </w:r>
    </w:p>
    <w:p w:rsidR="007A6A7D" w:rsidRDefault="00546EE7">
      <w:pPr>
        <w:pStyle w:val="221"/>
        <w:keepNext/>
        <w:keepLines/>
        <w:numPr>
          <w:ilvl w:val="1"/>
          <w:numId w:val="18"/>
        </w:numPr>
        <w:shd w:val="clear" w:color="auto" w:fill="auto"/>
        <w:tabs>
          <w:tab w:val="left" w:pos="1134"/>
        </w:tabs>
        <w:spacing w:before="0" w:after="155" w:line="240" w:lineRule="exact"/>
        <w:ind w:left="720" w:firstLine="0"/>
      </w:pPr>
      <w:bookmarkStart w:id="18" w:name="bookmark17"/>
      <w:r>
        <w:t>ΔΙΑΔΙΚΑΣΙΑ ΣΥΛΛΟΓΗΣ ΔΕΔΟΜΕΝΩΝ</w:t>
      </w:r>
      <w:bookmarkEnd w:id="18"/>
    </w:p>
    <w:p w:rsidR="007A6A7D" w:rsidRDefault="00546EE7">
      <w:pPr>
        <w:pStyle w:val="20"/>
        <w:shd w:val="clear" w:color="auto" w:fill="auto"/>
        <w:spacing w:before="0" w:after="0" w:line="413" w:lineRule="exact"/>
        <w:ind w:left="720" w:right="520" w:firstLine="0"/>
        <w:jc w:val="both"/>
        <w:sectPr w:rsidR="007A6A7D">
          <w:headerReference w:type="even" r:id="rId29"/>
          <w:footerReference w:type="even" r:id="rId30"/>
          <w:footerReference w:type="default" r:id="rId31"/>
          <w:headerReference w:type="first" r:id="rId32"/>
          <w:footerReference w:type="first" r:id="rId33"/>
          <w:pgSz w:w="12240" w:h="15840"/>
          <w:pgMar w:top="2035" w:right="936" w:bottom="2035" w:left="730" w:header="0" w:footer="3" w:gutter="0"/>
          <w:cols w:space="720"/>
          <w:noEndnote/>
          <w:titlePg/>
          <w:docGrid w:linePitch="360"/>
        </w:sectPr>
      </w:pPr>
      <w:r>
        <w:t xml:space="preserve">Η δειγματοληψία και η συγκέντρωση των ερωτηματολογίων πραγματοποιήθηκε μέσα στον Απρίλιο του 2015. Η επιλογή του δείγματος έγινε με τυχαίο τρόπο, στο Ιατρικό Θεραπευτήριο Ιλίου - </w:t>
      </w:r>
      <w:r>
        <w:rPr>
          <w:lang w:val="en-US" w:eastAsia="en-US" w:bidi="en-US"/>
        </w:rPr>
        <w:t>Medifil</w:t>
      </w:r>
      <w:r w:rsidRPr="00546EE7">
        <w:rPr>
          <w:lang w:eastAsia="en-US" w:bidi="en-US"/>
        </w:rPr>
        <w:t xml:space="preserve"> </w:t>
      </w:r>
      <w:r>
        <w:t xml:space="preserve">Ιδιωτική Ιατρική Μονάδα Αιμοκάθαρσης Α.Ε. Οι ασθενείς, κατά το χρόνο </w:t>
      </w:r>
      <w:r>
        <w:t>συμπλήρωσης του ερωτηματολογίου, είχαν ολοκληρώσει τη διαδικασία της αιμοκάθαρσης. Λόγω της επίπονης διαδικασίας και ψυχικής έντασης που παρουσιάζεται σε ένα ασθενή, οι οδηγίες συμπλήρωσης του ερωτηματολογίου ήταν σύντομες και συνοπτικές, αφού η δομή του ε</w:t>
      </w:r>
      <w:r>
        <w:t>ρωτηματολογίου δεν απαιτούσε περαιτέρω επεξηγήσεις. Ο χρόνος που χρειάστηκε κάθε ασθενής για τη συμπλήρωση του ερωτηματολογίου ήταν περίπου 5’ με 7’.</w:t>
      </w:r>
    </w:p>
    <w:p w:rsidR="007A6A7D" w:rsidRDefault="00546EE7">
      <w:pPr>
        <w:pStyle w:val="221"/>
        <w:keepNext/>
        <w:keepLines/>
        <w:numPr>
          <w:ilvl w:val="0"/>
          <w:numId w:val="19"/>
        </w:numPr>
        <w:shd w:val="clear" w:color="auto" w:fill="auto"/>
        <w:tabs>
          <w:tab w:val="left" w:pos="1302"/>
        </w:tabs>
        <w:spacing w:before="0" w:after="155" w:line="240" w:lineRule="exact"/>
        <w:ind w:left="720" w:firstLine="0"/>
      </w:pPr>
      <w:bookmarkStart w:id="19" w:name="bookmark18"/>
      <w:r>
        <w:lastRenderedPageBreak/>
        <w:t>Τύποι ερωτηματολογίων</w:t>
      </w:r>
      <w:bookmarkEnd w:id="19"/>
    </w:p>
    <w:p w:rsidR="007A6A7D" w:rsidRDefault="00546EE7">
      <w:pPr>
        <w:pStyle w:val="20"/>
        <w:shd w:val="clear" w:color="auto" w:fill="auto"/>
        <w:spacing w:before="0" w:after="0" w:line="413" w:lineRule="exact"/>
        <w:ind w:left="720" w:right="520" w:firstLine="0"/>
        <w:jc w:val="both"/>
      </w:pPr>
      <w:r>
        <w:t xml:space="preserve">Το ερωτηματολόγιο περιλάμβανε 5 τεστ μέτρησης των αντιλήψεων για την ποιότητα </w:t>
      </w:r>
      <w:r>
        <w:t>υγείας, την εστίαση ελέγχου της υγείας, την κατάθλιψη και το άγχος. Τα ερωτηματολόγια που χρησιμοποιήθηκαν είναι τα:</w:t>
      </w:r>
    </w:p>
    <w:p w:rsidR="007A6A7D" w:rsidRDefault="00546EE7">
      <w:pPr>
        <w:pStyle w:val="20"/>
        <w:shd w:val="clear" w:color="auto" w:fill="auto"/>
        <w:spacing w:before="0" w:after="0" w:line="571" w:lineRule="exact"/>
        <w:ind w:left="720" w:firstLine="0"/>
        <w:jc w:val="both"/>
      </w:pPr>
      <w:r>
        <w:t xml:space="preserve">Α. πολυδιάστατο ερωτηματολόγιο εστίασης ελέγχου σχετικά με την υγεία </w:t>
      </w:r>
      <w:r w:rsidRPr="00546EE7">
        <w:rPr>
          <w:lang w:eastAsia="en-US" w:bidi="en-US"/>
        </w:rPr>
        <w:t>(</w:t>
      </w:r>
      <w:r>
        <w:rPr>
          <w:lang w:val="en-US" w:eastAsia="en-US" w:bidi="en-US"/>
        </w:rPr>
        <w:t>MHLCFORMC</w:t>
      </w:r>
      <w:r w:rsidRPr="00546EE7">
        <w:rPr>
          <w:lang w:eastAsia="en-US" w:bidi="en-US"/>
        </w:rPr>
        <w:t>)</w:t>
      </w:r>
    </w:p>
    <w:p w:rsidR="007A6A7D" w:rsidRDefault="00546EE7">
      <w:pPr>
        <w:pStyle w:val="20"/>
        <w:shd w:val="clear" w:color="auto" w:fill="auto"/>
        <w:spacing w:before="0" w:after="805" w:line="571" w:lineRule="exact"/>
        <w:ind w:left="720" w:right="3960" w:firstLine="0"/>
        <w:jc w:val="left"/>
      </w:pPr>
      <w:r>
        <w:t xml:space="preserve">Β. </w:t>
      </w:r>
      <w:r>
        <w:rPr>
          <w:lang w:val="en-US" w:eastAsia="en-US" w:bidi="en-US"/>
        </w:rPr>
        <w:t>STAI</w:t>
      </w:r>
      <w:r w:rsidRPr="00546EE7">
        <w:rPr>
          <w:lang w:eastAsia="en-US" w:bidi="en-US"/>
        </w:rPr>
        <w:t xml:space="preserve"> </w:t>
      </w:r>
      <w:r>
        <w:t xml:space="preserve">1- άγχος καταστάσεως, ερωτηματολόγιο άγχους Γ. </w:t>
      </w:r>
      <w:r>
        <w:rPr>
          <w:lang w:val="en-US" w:eastAsia="en-US" w:bidi="en-US"/>
        </w:rPr>
        <w:t>STA</w:t>
      </w:r>
      <w:r>
        <w:rPr>
          <w:lang w:val="en-US" w:eastAsia="en-US" w:bidi="en-US"/>
        </w:rPr>
        <w:t>I</w:t>
      </w:r>
      <w:r w:rsidRPr="00546EE7">
        <w:rPr>
          <w:lang w:eastAsia="en-US" w:bidi="en-US"/>
        </w:rPr>
        <w:t xml:space="preserve"> </w:t>
      </w:r>
      <w:r>
        <w:t xml:space="preserve">2- χαρακτηρολογικό άγχος, ερωτηματολόγιο άγχους Δ. </w:t>
      </w:r>
      <w:r>
        <w:rPr>
          <w:lang w:val="en-US" w:eastAsia="en-US" w:bidi="en-US"/>
        </w:rPr>
        <w:t>CES</w:t>
      </w:r>
      <w:r w:rsidRPr="00546EE7">
        <w:rPr>
          <w:lang w:eastAsia="en-US" w:bidi="en-US"/>
        </w:rPr>
        <w:t>-</w:t>
      </w:r>
      <w:r>
        <w:rPr>
          <w:lang w:val="en-US" w:eastAsia="en-US" w:bidi="en-US"/>
        </w:rPr>
        <w:t>D</w:t>
      </w:r>
      <w:r w:rsidRPr="00546EE7">
        <w:rPr>
          <w:lang w:eastAsia="en-US" w:bidi="en-US"/>
        </w:rPr>
        <w:t xml:space="preserve">, </w:t>
      </w:r>
      <w:r>
        <w:t xml:space="preserve">ερωτηματολόγιο κατάθλιψης Ε. </w:t>
      </w:r>
      <w:r>
        <w:rPr>
          <w:lang w:val="en-US" w:eastAsia="en-US" w:bidi="en-US"/>
        </w:rPr>
        <w:t>GHQ</w:t>
      </w:r>
      <w:r w:rsidRPr="00546EE7">
        <w:rPr>
          <w:lang w:eastAsia="en-US" w:bidi="en-US"/>
        </w:rPr>
        <w:t xml:space="preserve">-28, </w:t>
      </w:r>
      <w:r>
        <w:t>ερωτηματολόγιο γενικής υγείας</w:t>
      </w:r>
    </w:p>
    <w:p w:rsidR="007A6A7D" w:rsidRDefault="00546EE7">
      <w:pPr>
        <w:pStyle w:val="221"/>
        <w:keepNext/>
        <w:keepLines/>
        <w:numPr>
          <w:ilvl w:val="0"/>
          <w:numId w:val="19"/>
        </w:numPr>
        <w:shd w:val="clear" w:color="auto" w:fill="auto"/>
        <w:tabs>
          <w:tab w:val="left" w:pos="1311"/>
        </w:tabs>
        <w:spacing w:before="0" w:after="155" w:line="240" w:lineRule="exact"/>
        <w:ind w:left="720" w:firstLine="0"/>
      </w:pPr>
      <w:bookmarkStart w:id="20" w:name="bookmark19"/>
      <w:r>
        <w:t>Παρουσίαση των ερωτηματολογίων</w:t>
      </w:r>
      <w:bookmarkEnd w:id="20"/>
    </w:p>
    <w:p w:rsidR="007A6A7D" w:rsidRDefault="00546EE7">
      <w:pPr>
        <w:pStyle w:val="20"/>
        <w:shd w:val="clear" w:color="auto" w:fill="auto"/>
        <w:spacing w:before="0" w:after="120" w:line="413" w:lineRule="exact"/>
        <w:ind w:left="720" w:right="520" w:firstLine="0"/>
        <w:jc w:val="both"/>
      </w:pPr>
      <w:r>
        <w:t xml:space="preserve">Α. Πολυδιάστατο ερωτηματολόγιο εστίασης ελέγχου σχετικά με την υγεία των </w:t>
      </w:r>
      <w:r>
        <w:rPr>
          <w:lang w:val="en-US" w:eastAsia="en-US" w:bidi="en-US"/>
        </w:rPr>
        <w:t>Wallston</w:t>
      </w:r>
      <w:r w:rsidRPr="00546EE7">
        <w:rPr>
          <w:lang w:eastAsia="en-US" w:bidi="en-US"/>
        </w:rPr>
        <w:t>&amp;</w:t>
      </w:r>
      <w:r>
        <w:rPr>
          <w:lang w:val="en-US" w:eastAsia="en-US" w:bidi="en-US"/>
        </w:rPr>
        <w:t>Wallton</w:t>
      </w:r>
      <w:r w:rsidRPr="00546EE7">
        <w:rPr>
          <w:lang w:eastAsia="en-US" w:bidi="en-US"/>
        </w:rPr>
        <w:t xml:space="preserve"> (</w:t>
      </w:r>
      <w:r>
        <w:rPr>
          <w:lang w:val="en-US" w:eastAsia="en-US" w:bidi="en-US"/>
        </w:rPr>
        <w:t>MHLC</w:t>
      </w:r>
      <w:r w:rsidRPr="00546EE7">
        <w:rPr>
          <w:lang w:eastAsia="en-US" w:bidi="en-US"/>
        </w:rPr>
        <w:t>).</w:t>
      </w:r>
    </w:p>
    <w:p w:rsidR="007A6A7D" w:rsidRDefault="00546EE7">
      <w:pPr>
        <w:pStyle w:val="20"/>
        <w:shd w:val="clear" w:color="auto" w:fill="auto"/>
        <w:spacing w:before="0" w:after="0" w:line="413" w:lineRule="exact"/>
        <w:ind w:left="720" w:right="520" w:firstLine="0"/>
        <w:jc w:val="both"/>
        <w:sectPr w:rsidR="007A6A7D">
          <w:pgSz w:w="12240" w:h="15840"/>
          <w:pgMar w:top="2611" w:right="936" w:bottom="1814" w:left="730" w:header="0" w:footer="3" w:gutter="0"/>
          <w:cols w:space="720"/>
          <w:noEndnote/>
          <w:docGrid w:linePitch="360"/>
        </w:sectPr>
      </w:pPr>
      <w:r>
        <w:t xml:space="preserve">Η σύνθεση του ερωτηματολογίου αξιολογεί την εστίαση ελέγχου του ασθενή με θέματα που αφορούν την κατάσταση της υγείας του. Η αξιολόγηση γίνεται μέσα από 18 προτάσεις, στις οποίες ο ασθενής πρέπει να επιλέξει σε κλίμακα </w:t>
      </w:r>
      <w:r>
        <w:rPr>
          <w:lang w:val="en-US" w:eastAsia="en-US" w:bidi="en-US"/>
        </w:rPr>
        <w:t>Likert</w:t>
      </w:r>
      <w:r w:rsidRPr="00546EE7">
        <w:rPr>
          <w:lang w:eastAsia="en-US" w:bidi="en-US"/>
        </w:rPr>
        <w:t xml:space="preserve"> </w:t>
      </w:r>
      <w:r>
        <w:t xml:space="preserve">έξι διαβαθμίσεων, την εκτίμηση των προσωπικών του πεποιθήσεων ( 1= Διαφωνώ απόλυτα, .., 6= Συμφωνώ απόλυτα). </w:t>
      </w:r>
      <w:r>
        <w:rPr>
          <w:lang w:val="en-US" w:eastAsia="en-US" w:bidi="en-US"/>
        </w:rPr>
        <w:t>To</w:t>
      </w:r>
      <w:r w:rsidRPr="00546EE7">
        <w:rPr>
          <w:lang w:eastAsia="en-US" w:bidi="en-US"/>
        </w:rPr>
        <w:t xml:space="preserve"> </w:t>
      </w:r>
      <w:r>
        <w:t xml:space="preserve">ερωτηματολόγιο περιλαμβάνει τέσσερις υποκλίμακες, οι οποίες ορίζονται ως εξής: </w:t>
      </w:r>
      <w:r w:rsidRPr="00546EE7">
        <w:rPr>
          <w:lang w:eastAsia="en-US" w:bidi="en-US"/>
        </w:rPr>
        <w:t xml:space="preserve">1) </w:t>
      </w:r>
      <w:r>
        <w:t>εσωτερική εστίαση ελέγχου, μετρά την πίστη του ατόμου ότι ελέγ</w:t>
      </w:r>
      <w:r>
        <w:t>χει την υγεία του, 2) τύχη, μετρά το βαθμό που το άτομο πιστεύει ότι η εξέλιξη της υγείας του είναι θέμα τύχης, 3) ιατρικό προσωπικό, μετρά το βαθμό που το άτομο πιστεύει ότι το ιατρικό προσωπικό ελέγχει την υγεία του, 4) σημαντικοί άλλοι, μετρά το βαθμό π</w:t>
      </w:r>
      <w:r>
        <w:t>ου το άτομο πιστεύει ότι τα σημαντικά πρόσωπα στη ζωή του ελέγχουν την υγεία του. Οι υψηλότερες μετρήσεις σε κάθε υποκλίμακα υποδεικνύουν μεγαλύτερο βαθμό πίστης σε κάποιο από τους τέσσερις παράγοντες. Οι συσχετίσεις με άλλες</w:t>
      </w:r>
    </w:p>
    <w:p w:rsidR="007A6A7D" w:rsidRDefault="00546EE7">
      <w:pPr>
        <w:pStyle w:val="20"/>
        <w:shd w:val="clear" w:color="auto" w:fill="auto"/>
        <w:spacing w:before="0" w:after="120" w:line="413" w:lineRule="exact"/>
        <w:ind w:left="720" w:right="520" w:firstLine="0"/>
        <w:jc w:val="both"/>
      </w:pPr>
      <w:r>
        <w:lastRenderedPageBreak/>
        <w:t>μεταβλητές και η ανάλυση παραγ</w:t>
      </w:r>
      <w:r>
        <w:t>όντων υποδεικνύουν ότι οι υποκλίμακες έχουν επαρκή εγκυρότητα εννοιολογικής κατασκευής</w:t>
      </w:r>
    </w:p>
    <w:p w:rsidR="007A6A7D" w:rsidRDefault="00546EE7">
      <w:pPr>
        <w:pStyle w:val="20"/>
        <w:shd w:val="clear" w:color="auto" w:fill="auto"/>
        <w:spacing w:before="0" w:after="120" w:line="413" w:lineRule="exact"/>
        <w:ind w:left="720" w:right="520" w:firstLine="0"/>
        <w:jc w:val="both"/>
      </w:pPr>
      <w:r>
        <w:t xml:space="preserve">Β. &amp; Γ. Ερωτηματολόγιο Άγχους του </w:t>
      </w:r>
      <w:r>
        <w:rPr>
          <w:lang w:val="en-US" w:eastAsia="en-US" w:bidi="en-US"/>
        </w:rPr>
        <w:t>Spielberg</w:t>
      </w:r>
      <w:r w:rsidRPr="00546EE7">
        <w:rPr>
          <w:lang w:eastAsia="en-US" w:bidi="en-US"/>
        </w:rPr>
        <w:t xml:space="preserve">, </w:t>
      </w:r>
      <w:r>
        <w:rPr>
          <w:lang w:val="en-US" w:eastAsia="en-US" w:bidi="en-US"/>
        </w:rPr>
        <w:t>STAI</w:t>
      </w:r>
      <w:r w:rsidRPr="00546EE7">
        <w:rPr>
          <w:lang w:eastAsia="en-US" w:bidi="en-US"/>
        </w:rPr>
        <w:t xml:space="preserve"> </w:t>
      </w:r>
      <w:r>
        <w:t xml:space="preserve">1- άγχος καταστάσεως και </w:t>
      </w:r>
      <w:r>
        <w:rPr>
          <w:lang w:val="en-US" w:eastAsia="en-US" w:bidi="en-US"/>
        </w:rPr>
        <w:t>STAI</w:t>
      </w:r>
      <w:r w:rsidRPr="00546EE7">
        <w:rPr>
          <w:lang w:eastAsia="en-US" w:bidi="en-US"/>
        </w:rPr>
        <w:t xml:space="preserve"> </w:t>
      </w:r>
      <w:r>
        <w:t>2- χαρακτηρολογικό άγχος.</w:t>
      </w:r>
      <w:r>
        <w:rPr>
          <w:vertAlign w:val="superscript"/>
        </w:rPr>
        <w:t>97-98</w:t>
      </w:r>
    </w:p>
    <w:p w:rsidR="007A6A7D" w:rsidRDefault="00546EE7">
      <w:pPr>
        <w:pStyle w:val="20"/>
        <w:shd w:val="clear" w:color="auto" w:fill="auto"/>
        <w:spacing w:before="0" w:after="258" w:line="413" w:lineRule="exact"/>
        <w:ind w:left="720" w:right="520" w:firstLine="0"/>
        <w:jc w:val="both"/>
      </w:pPr>
      <w:r>
        <w:t>Τα δύο αυτά ερωτηματολόγια διαχωρίζουν το άγχος ως κατάστα</w:t>
      </w:r>
      <w:r>
        <w:t xml:space="preserve">ση </w:t>
      </w:r>
      <w:r w:rsidRPr="00546EE7">
        <w:rPr>
          <w:lang w:eastAsia="en-US" w:bidi="en-US"/>
        </w:rPr>
        <w:t>(</w:t>
      </w:r>
      <w:r>
        <w:rPr>
          <w:lang w:val="en-US" w:eastAsia="en-US" w:bidi="en-US"/>
        </w:rPr>
        <w:t>State</w:t>
      </w:r>
      <w:r w:rsidRPr="00546EE7">
        <w:rPr>
          <w:lang w:eastAsia="en-US" w:bidi="en-US"/>
        </w:rPr>
        <w:t xml:space="preserve">) </w:t>
      </w:r>
      <w:r>
        <w:t xml:space="preserve">και το άγχος ως χαρακτηριστικό της προσωπικότητας του ατόμου </w:t>
      </w:r>
      <w:r w:rsidRPr="00546EE7">
        <w:rPr>
          <w:lang w:eastAsia="en-US" w:bidi="en-US"/>
        </w:rPr>
        <w:t>(</w:t>
      </w:r>
      <w:r>
        <w:rPr>
          <w:lang w:val="en-US" w:eastAsia="en-US" w:bidi="en-US"/>
        </w:rPr>
        <w:t>Trait</w:t>
      </w:r>
      <w:r w:rsidRPr="00546EE7">
        <w:rPr>
          <w:lang w:eastAsia="en-US" w:bidi="en-US"/>
        </w:rPr>
        <w:t xml:space="preserve">). </w:t>
      </w:r>
      <w:r>
        <w:rPr>
          <w:lang w:val="en-US" w:eastAsia="en-US" w:bidi="en-US"/>
        </w:rPr>
        <w:t>ToSTAI</w:t>
      </w:r>
      <w:r w:rsidRPr="00546EE7">
        <w:rPr>
          <w:lang w:eastAsia="en-US" w:bidi="en-US"/>
        </w:rPr>
        <w:t xml:space="preserve"> </w:t>
      </w:r>
      <w:r>
        <w:t xml:space="preserve">1 περιλαμβάνει είκοσι προτάσεις που αντικατοπτρίζουν το πώς αισθάνεται ο ασθενής τη στιγμή που απαντά το ερωτηματολόγιο </w:t>
      </w:r>
      <w:r w:rsidRPr="00546EE7">
        <w:rPr>
          <w:lang w:eastAsia="en-US" w:bidi="en-US"/>
        </w:rPr>
        <w:t>(</w:t>
      </w:r>
      <w:r>
        <w:rPr>
          <w:lang w:val="en-US" w:eastAsia="en-US" w:bidi="en-US"/>
        </w:rPr>
        <w:t>State</w:t>
      </w:r>
      <w:r w:rsidRPr="00546EE7">
        <w:rPr>
          <w:lang w:eastAsia="en-US" w:bidi="en-US"/>
        </w:rPr>
        <w:t xml:space="preserve">) </w:t>
      </w:r>
      <w:r>
        <w:t xml:space="preserve">και το </w:t>
      </w:r>
      <w:r>
        <w:rPr>
          <w:lang w:val="en-US" w:eastAsia="en-US" w:bidi="en-US"/>
        </w:rPr>
        <w:t>STAI</w:t>
      </w:r>
      <w:r w:rsidRPr="00546EE7">
        <w:rPr>
          <w:lang w:eastAsia="en-US" w:bidi="en-US"/>
        </w:rPr>
        <w:t xml:space="preserve"> </w:t>
      </w:r>
      <w:r>
        <w:t>2 περιλαμβάνει είκοσι προτάσ</w:t>
      </w:r>
      <w:r>
        <w:t xml:space="preserve">εις που απαντούν το πώς αισθάνεται ο ασθενής γενικά </w:t>
      </w:r>
      <w:r w:rsidRPr="00546EE7">
        <w:rPr>
          <w:lang w:eastAsia="en-US" w:bidi="en-US"/>
        </w:rPr>
        <w:t>(</w:t>
      </w:r>
      <w:r>
        <w:rPr>
          <w:lang w:val="en-US" w:eastAsia="en-US" w:bidi="en-US"/>
        </w:rPr>
        <w:t>Trait</w:t>
      </w:r>
      <w:r w:rsidRPr="00546EE7">
        <w:rPr>
          <w:lang w:eastAsia="en-US" w:bidi="en-US"/>
        </w:rPr>
        <w:t xml:space="preserve">). </w:t>
      </w:r>
      <w:r>
        <w:t xml:space="preserve">Oι απαντήσεις δίνονται σε κλίμακα </w:t>
      </w:r>
      <w:r>
        <w:rPr>
          <w:lang w:val="en-US" w:eastAsia="en-US" w:bidi="en-US"/>
        </w:rPr>
        <w:t>Likert</w:t>
      </w:r>
      <w:r w:rsidRPr="00546EE7">
        <w:rPr>
          <w:lang w:eastAsia="en-US" w:bidi="en-US"/>
        </w:rPr>
        <w:t xml:space="preserve"> </w:t>
      </w:r>
      <w:r>
        <w:t xml:space="preserve">τεσσάρων διαβαθμίσεων. Οι προτάσεις 1,2,5,8,10,11,15,16,20 </w:t>
      </w:r>
      <w:r w:rsidRPr="00546EE7">
        <w:rPr>
          <w:lang w:eastAsia="en-US" w:bidi="en-US"/>
        </w:rPr>
        <w:t>(</w:t>
      </w:r>
      <w:r>
        <w:rPr>
          <w:lang w:val="en-US" w:eastAsia="en-US" w:bidi="en-US"/>
        </w:rPr>
        <w:t>STAI</w:t>
      </w:r>
      <w:r w:rsidRPr="00546EE7">
        <w:rPr>
          <w:lang w:eastAsia="en-US" w:bidi="en-US"/>
        </w:rPr>
        <w:t xml:space="preserve">1) </w:t>
      </w:r>
      <w:r>
        <w:t xml:space="preserve">και 1,6,7,13,16,19 </w:t>
      </w:r>
      <w:r w:rsidRPr="00546EE7">
        <w:rPr>
          <w:lang w:eastAsia="en-US" w:bidi="en-US"/>
        </w:rPr>
        <w:t>(</w:t>
      </w:r>
      <w:r>
        <w:rPr>
          <w:lang w:val="en-US" w:eastAsia="en-US" w:bidi="en-US"/>
        </w:rPr>
        <w:t>STAI</w:t>
      </w:r>
      <w:r w:rsidRPr="00546EE7">
        <w:rPr>
          <w:lang w:eastAsia="en-US" w:bidi="en-US"/>
        </w:rPr>
        <w:t xml:space="preserve">2) </w:t>
      </w:r>
      <w:r>
        <w:t>βαθμολογούνται σε αντίστροφη κλίμακα. Στα δύο ερωτηματολόγια</w:t>
      </w:r>
      <w:r>
        <w:t xml:space="preserve"> οι υψηλότερες βαθμολογίες αποτελούν ένδειξη υψηλότερων επιπέδων άγχους. Το συνολικό ερωτηματολόγιο, μετά από έλεγχο και επαναληπτικές μετρήσεις, παρουσιάζει αξιοπιστία και εγκυρότητα σε ικανοποιητικό βαθμό.</w:t>
      </w:r>
      <w:r>
        <w:rPr>
          <w:vertAlign w:val="superscript"/>
        </w:rPr>
        <w:t>97</w:t>
      </w:r>
    </w:p>
    <w:p w:rsidR="007A6A7D" w:rsidRDefault="00546EE7">
      <w:pPr>
        <w:pStyle w:val="20"/>
        <w:shd w:val="clear" w:color="auto" w:fill="auto"/>
        <w:spacing w:before="0" w:after="188" w:line="240" w:lineRule="exact"/>
        <w:ind w:left="720" w:firstLine="0"/>
        <w:jc w:val="both"/>
      </w:pPr>
      <w:r>
        <w:rPr>
          <w:lang w:val="en-US" w:eastAsia="en-US" w:bidi="en-US"/>
        </w:rPr>
        <w:t>A</w:t>
      </w:r>
      <w:r w:rsidRPr="00546EE7">
        <w:rPr>
          <w:lang w:eastAsia="en-US" w:bidi="en-US"/>
        </w:rPr>
        <w:t>.</w:t>
      </w:r>
      <w:r>
        <w:rPr>
          <w:lang w:val="en-US" w:eastAsia="en-US" w:bidi="en-US"/>
        </w:rPr>
        <w:t>CES</w:t>
      </w:r>
      <w:r w:rsidRPr="00546EE7">
        <w:rPr>
          <w:lang w:eastAsia="en-US" w:bidi="en-US"/>
        </w:rPr>
        <w:t>-</w:t>
      </w:r>
      <w:r>
        <w:rPr>
          <w:lang w:val="en-US" w:eastAsia="en-US" w:bidi="en-US"/>
        </w:rPr>
        <w:t>D</w:t>
      </w:r>
      <w:r w:rsidRPr="00546EE7">
        <w:rPr>
          <w:lang w:eastAsia="en-US" w:bidi="en-US"/>
        </w:rPr>
        <w:t xml:space="preserve">, </w:t>
      </w:r>
      <w:r>
        <w:t>Κλίμακα του Κέντρου Επιδημιολογικών Ε</w:t>
      </w:r>
      <w:r>
        <w:t>ρευνών για την Κατάθλιψη</w:t>
      </w:r>
    </w:p>
    <w:p w:rsidR="007A6A7D" w:rsidRDefault="00546EE7">
      <w:pPr>
        <w:pStyle w:val="20"/>
        <w:shd w:val="clear" w:color="auto" w:fill="auto"/>
        <w:spacing w:before="0" w:after="258" w:line="413" w:lineRule="exact"/>
        <w:ind w:left="720" w:right="520" w:firstLine="0"/>
        <w:jc w:val="both"/>
      </w:pPr>
      <w:r>
        <w:t xml:space="preserve">Η κλίμακα </w:t>
      </w:r>
      <w:r>
        <w:rPr>
          <w:lang w:val="en-US" w:eastAsia="en-US" w:bidi="en-US"/>
        </w:rPr>
        <w:t>CES</w:t>
      </w:r>
      <w:r w:rsidRPr="00546EE7">
        <w:rPr>
          <w:lang w:eastAsia="en-US" w:bidi="en-US"/>
        </w:rPr>
        <w:t>-</w:t>
      </w:r>
      <w:r>
        <w:rPr>
          <w:lang w:val="en-US" w:eastAsia="en-US" w:bidi="en-US"/>
        </w:rPr>
        <w:t>D</w:t>
      </w:r>
      <w:r w:rsidRPr="00546EE7">
        <w:rPr>
          <w:lang w:eastAsia="en-US" w:bidi="en-US"/>
        </w:rPr>
        <w:t xml:space="preserve"> </w:t>
      </w:r>
      <w:r>
        <w:t xml:space="preserve">μετρά το επίπεδο κατάθλιψης. </w:t>
      </w:r>
      <w:r>
        <w:rPr>
          <w:vertAlign w:val="superscript"/>
        </w:rPr>
        <w:t>99-100</w:t>
      </w:r>
      <w:r>
        <w:t xml:space="preserve"> Το ερωτηματολόγιο αποτελείται από είκοσι προτάσεις που μετρούν τη συχνότητα σε ημέρες που ο ασθενής βίωσε την περιγραφόμενη κατάσταση, κατά τη διάρκεια της τελευταίας εβδομάδας. Ο</w:t>
      </w:r>
      <w:r>
        <w:t>ι απαντήσεις δίνονται σε κλίμακα τεσσάρων διαβαθμίσεων. Για τις προτάσεις 4, 8, 12 και 16 οι μετρήσεις δίνονται σε αντίστροφη κλίμακα. Σε έρευνες που έχουν γίνει στον ελλαδικό χώρο, τιμές υψηλότερες του 9,03 αποτελούν βασική ένδειξη κατάθλιψης και για τιμέ</w:t>
      </w:r>
      <w:r>
        <w:t>ς σημαντικά υψηλότερες αποτελούν ανάλογα υψηλά επίπεδα κατάθλιψης, για τα άτομα.</w:t>
      </w:r>
      <w:r>
        <w:rPr>
          <w:vertAlign w:val="superscript"/>
        </w:rPr>
        <w:t>101</w:t>
      </w:r>
      <w:r>
        <w:t xml:space="preserve"> Το ερωτηματολόγιο, μετά από έλεγχο και επαναληπτικές μετρήσεις, παρουσιάζει αξιοπιστία και εγκυρότητα σε ικανοποιητικό βαθμό.</w:t>
      </w:r>
      <w:r>
        <w:rPr>
          <w:vertAlign w:val="superscript"/>
        </w:rPr>
        <w:t>99</w:t>
      </w:r>
    </w:p>
    <w:p w:rsidR="007A6A7D" w:rsidRDefault="00546EE7">
      <w:pPr>
        <w:pStyle w:val="20"/>
        <w:shd w:val="clear" w:color="auto" w:fill="auto"/>
        <w:spacing w:before="0" w:after="155" w:line="240" w:lineRule="exact"/>
        <w:ind w:left="720" w:firstLine="0"/>
        <w:jc w:val="both"/>
      </w:pPr>
      <w:r>
        <w:rPr>
          <w:lang w:val="en-US" w:eastAsia="en-US" w:bidi="en-US"/>
        </w:rPr>
        <w:t>E</w:t>
      </w:r>
      <w:r w:rsidRPr="00546EE7">
        <w:rPr>
          <w:lang w:eastAsia="en-US" w:bidi="en-US"/>
        </w:rPr>
        <w:t>.</w:t>
      </w:r>
      <w:r>
        <w:rPr>
          <w:lang w:val="en-US" w:eastAsia="en-US" w:bidi="en-US"/>
        </w:rPr>
        <w:t>GHQ</w:t>
      </w:r>
      <w:r w:rsidRPr="00546EE7">
        <w:rPr>
          <w:lang w:eastAsia="en-US" w:bidi="en-US"/>
        </w:rPr>
        <w:t xml:space="preserve">-28, </w:t>
      </w:r>
      <w:r>
        <w:t xml:space="preserve">Eρωτηματολόγιο Γενικής Υγείας του </w:t>
      </w:r>
      <w:r>
        <w:rPr>
          <w:lang w:val="en-US" w:eastAsia="en-US" w:bidi="en-US"/>
        </w:rPr>
        <w:t>Golberg</w:t>
      </w:r>
      <w:r w:rsidRPr="00546EE7">
        <w:rPr>
          <w:lang w:eastAsia="en-US" w:bidi="en-US"/>
        </w:rPr>
        <w:t xml:space="preserve"> </w:t>
      </w:r>
      <w:r>
        <w:t>(1978).</w:t>
      </w:r>
      <w:r>
        <w:rPr>
          <w:vertAlign w:val="superscript"/>
        </w:rPr>
        <w:t>102</w:t>
      </w:r>
    </w:p>
    <w:p w:rsidR="007A6A7D" w:rsidRDefault="00546EE7">
      <w:pPr>
        <w:pStyle w:val="20"/>
        <w:shd w:val="clear" w:color="auto" w:fill="auto"/>
        <w:spacing w:before="0" w:after="798" w:line="413" w:lineRule="exact"/>
        <w:ind w:left="720" w:right="520" w:firstLine="0"/>
        <w:jc w:val="both"/>
        <w:sectPr w:rsidR="007A6A7D">
          <w:pgSz w:w="12240" w:h="15840"/>
          <w:pgMar w:top="1442" w:right="936" w:bottom="1548" w:left="730" w:header="0" w:footer="3" w:gutter="0"/>
          <w:cols w:space="720"/>
          <w:noEndnote/>
          <w:docGrid w:linePitch="360"/>
        </w:sectPr>
      </w:pPr>
      <w:r>
        <w:rPr>
          <w:lang w:val="en-US" w:eastAsia="en-US" w:bidi="en-US"/>
        </w:rPr>
        <w:t>To</w:t>
      </w:r>
      <w:r w:rsidRPr="00546EE7">
        <w:rPr>
          <w:lang w:eastAsia="en-US" w:bidi="en-US"/>
        </w:rPr>
        <w:t xml:space="preserve"> </w:t>
      </w:r>
      <w:r>
        <w:t>ερωτηματολόγιο δίνει μία αυτοαναφορά για την ψυχική υγεία του ασθενή, μέσα από είκοσι οχτώ προτάσεις. Η μέτρηση γίνεται σε κλίμακα τεσσάρων διαβαθμίσεων και αφορά στη συχνότητα που ο ασθενής βίωσε στο πρόσφατο παρελθό</w:t>
      </w:r>
      <w:r>
        <w:t xml:space="preserve">ν ή/και βιώνει στο παρόν τις καταστάσεις, που περιγράφονται. Το ερωτηματολόγιο χωρίζεται σε τέσσερις υποκλίμακες: Α- Σωματικά συμπτώματα, Β- Άγχος και αϋπνία, Γ- Κοινωνική δυσλειτουργία και Δ- Σοβαρή </w:t>
      </w:r>
    </w:p>
    <w:p w:rsidR="007A6A7D" w:rsidRDefault="00546EE7">
      <w:pPr>
        <w:pStyle w:val="20"/>
        <w:shd w:val="clear" w:color="auto" w:fill="auto"/>
        <w:spacing w:before="0" w:after="798" w:line="413" w:lineRule="exact"/>
        <w:ind w:left="720" w:right="520" w:firstLine="0"/>
        <w:jc w:val="both"/>
      </w:pPr>
      <w:r>
        <w:lastRenderedPageBreak/>
        <w:t>κατάθλιψη.</w:t>
      </w:r>
      <w:r>
        <w:rPr>
          <w:vertAlign w:val="superscript"/>
        </w:rPr>
        <w:t>102-103</w:t>
      </w:r>
      <w:r>
        <w:t xml:space="preserve"> </w:t>
      </w:r>
      <w:r>
        <w:rPr>
          <w:lang w:val="en-US" w:eastAsia="en-US" w:bidi="en-US"/>
        </w:rPr>
        <w:t>To</w:t>
      </w:r>
      <w:r w:rsidRPr="00546EE7">
        <w:rPr>
          <w:lang w:eastAsia="en-US" w:bidi="en-US"/>
        </w:rPr>
        <w:t xml:space="preserve"> </w:t>
      </w:r>
      <w:r>
        <w:t xml:space="preserve">ερωτηματολόγιο έχει ελεγχθεί στον </w:t>
      </w:r>
      <w:r>
        <w:t>ελληνικό πληθυσμό ως προς την εγκυρότητα, την συνάφεια και την αξιοπιστία.</w:t>
      </w:r>
    </w:p>
    <w:p w:rsidR="007A6A7D" w:rsidRDefault="00546EE7">
      <w:pPr>
        <w:pStyle w:val="221"/>
        <w:keepNext/>
        <w:keepLines/>
        <w:numPr>
          <w:ilvl w:val="0"/>
          <w:numId w:val="20"/>
        </w:numPr>
        <w:shd w:val="clear" w:color="auto" w:fill="auto"/>
        <w:tabs>
          <w:tab w:val="left" w:pos="1134"/>
        </w:tabs>
        <w:spacing w:before="0" w:after="155" w:line="240" w:lineRule="exact"/>
        <w:ind w:left="720" w:firstLine="0"/>
      </w:pPr>
      <w:bookmarkStart w:id="21" w:name="bookmark20"/>
      <w:r>
        <w:t>ΣΤΑΤΙΣΤΙΚΗ ΑΝΑΛΥΣΗ</w:t>
      </w:r>
      <w:bookmarkEnd w:id="21"/>
    </w:p>
    <w:p w:rsidR="007A6A7D" w:rsidRDefault="00546EE7">
      <w:pPr>
        <w:pStyle w:val="20"/>
        <w:shd w:val="clear" w:color="auto" w:fill="auto"/>
        <w:spacing w:before="0" w:after="798" w:line="413" w:lineRule="exact"/>
        <w:ind w:left="720" w:right="520" w:firstLine="0"/>
        <w:jc w:val="both"/>
      </w:pPr>
      <w:r>
        <w:t xml:space="preserve">Τα δεδομένα που συγκεντρώθηκαν, καταχωρήθηκαν για στατιστική ανάλυση στο πρόγραμμα </w:t>
      </w:r>
      <w:r>
        <w:rPr>
          <w:lang w:val="en-US" w:eastAsia="en-US" w:bidi="en-US"/>
        </w:rPr>
        <w:t>SPSS</w:t>
      </w:r>
      <w:r w:rsidRPr="00546EE7">
        <w:rPr>
          <w:lang w:eastAsia="en-US" w:bidi="en-US"/>
        </w:rPr>
        <w:t xml:space="preserve"> </w:t>
      </w:r>
      <w:r>
        <w:t xml:space="preserve">23.0. Για τη συλλογή πληροφοριών από τις αναλύσεις των δεδομένων </w:t>
      </w:r>
      <w:r>
        <w:t>χρησιμοποιήθηκε περιγραφική στατιστική (μέσοι όροι, τυπικές αποκλίσεις και συχνότητες), ανάλυση των συσχετίσεων μεταξύ των μεταβλητών και η εξαγωγή παραγόντων που εξηγούν καλύτερα τις μεταβλητές.</w:t>
      </w:r>
    </w:p>
    <w:p w:rsidR="007A6A7D" w:rsidRDefault="00546EE7">
      <w:pPr>
        <w:pStyle w:val="221"/>
        <w:keepNext/>
        <w:keepLines/>
        <w:shd w:val="clear" w:color="auto" w:fill="auto"/>
        <w:spacing w:before="0" w:after="155" w:line="240" w:lineRule="exact"/>
        <w:ind w:left="720" w:firstLine="0"/>
      </w:pPr>
      <w:bookmarkStart w:id="22" w:name="bookmark21"/>
      <w:r>
        <w:t>ΚΕΦΑΛΑΙΟ 2</w:t>
      </w:r>
      <w:r>
        <w:rPr>
          <w:vertAlign w:val="superscript"/>
        </w:rPr>
        <w:t>ο</w:t>
      </w:r>
      <w:r>
        <w:t>. ΑΠΟΤΕΛΕΣΜΑΤΑ</w:t>
      </w:r>
      <w:bookmarkEnd w:id="22"/>
    </w:p>
    <w:p w:rsidR="007A6A7D" w:rsidRDefault="00546EE7">
      <w:pPr>
        <w:pStyle w:val="20"/>
        <w:shd w:val="clear" w:color="auto" w:fill="auto"/>
        <w:spacing w:before="0" w:after="120" w:line="413" w:lineRule="exact"/>
        <w:ind w:left="720" w:right="520" w:firstLine="0"/>
        <w:jc w:val="both"/>
      </w:pPr>
      <w:r>
        <w:t>Σκοπός της παρούσας μελέτης ήταν ν</w:t>
      </w:r>
      <w:r>
        <w:t xml:space="preserve">α διερευνήσει την ποιότητα ζωής των ασθενών με χρόνια νεφρική νόσο, μέσα από μετρήσεις των πεποιθήσεών τους για τους παράγοντες που μπορούν να επηρεάσουν την εξέλιξη της υγείας τους, των επιπέδων άγχους των μορφών </w:t>
      </w:r>
      <w:r>
        <w:rPr>
          <w:lang w:val="en-US" w:eastAsia="en-US" w:bidi="en-US"/>
        </w:rPr>
        <w:t>STA</w:t>
      </w:r>
      <w:r w:rsidRPr="00546EE7">
        <w:rPr>
          <w:lang w:eastAsia="en-US" w:bidi="en-US"/>
        </w:rPr>
        <w:t xml:space="preserve">! </w:t>
      </w:r>
      <w:r>
        <w:t xml:space="preserve">1 και </w:t>
      </w:r>
      <w:r>
        <w:rPr>
          <w:lang w:val="en-US" w:eastAsia="en-US" w:bidi="en-US"/>
        </w:rPr>
        <w:t>STA</w:t>
      </w:r>
      <w:r w:rsidRPr="00546EE7">
        <w:rPr>
          <w:lang w:eastAsia="en-US" w:bidi="en-US"/>
        </w:rPr>
        <w:t xml:space="preserve">! </w:t>
      </w:r>
      <w:r>
        <w:t>2, του βαθμού κατάθλιψης α</w:t>
      </w:r>
      <w:r>
        <w:t>λλά και δεικτών γενικής υγείας. Πιο συγκεκριμένα η βασική ερευνητική υπόθεση είναι ότι όσο περισσότερο ο ασθενής εστιάζει στον εσωτερικό έλεγχο για την αντιμετώπιση των προβλημάτων υγείας που έχουν ανακύψει, τόσο περισσότερο θα παρουσιάζει καλύτερη ποιότητ</w:t>
      </w:r>
      <w:r>
        <w:t>α ζωής, με λιγότερα συμπτώματα άγχους και κατάθλιψης.</w:t>
      </w:r>
    </w:p>
    <w:p w:rsidR="007A6A7D" w:rsidRDefault="00546EE7">
      <w:pPr>
        <w:pStyle w:val="20"/>
        <w:shd w:val="clear" w:color="auto" w:fill="auto"/>
        <w:spacing w:before="0" w:after="0" w:line="413" w:lineRule="exact"/>
        <w:ind w:left="720" w:right="520" w:firstLine="0"/>
        <w:jc w:val="both"/>
        <w:sectPr w:rsidR="007A6A7D">
          <w:headerReference w:type="even" r:id="rId34"/>
          <w:headerReference w:type="default" r:id="rId35"/>
          <w:footerReference w:type="even" r:id="rId36"/>
          <w:footerReference w:type="default" r:id="rId37"/>
          <w:headerReference w:type="first" r:id="rId38"/>
          <w:footerReference w:type="first" r:id="rId39"/>
          <w:pgSz w:w="12240" w:h="15840"/>
          <w:pgMar w:top="1442" w:right="936" w:bottom="1548" w:left="730" w:header="0" w:footer="3" w:gutter="0"/>
          <w:cols w:space="720"/>
          <w:noEndnote/>
          <w:docGrid w:linePitch="360"/>
        </w:sectPr>
      </w:pPr>
      <w:r>
        <w:t xml:space="preserve">Το κεφάλαιο χωρίζεται σε δύο μέρη: α) την περιγραφική ανάλυση του δείγματος β) την ανάλυση </w:t>
      </w:r>
      <w:r>
        <w:t>των συσχετίσεων που παρουσιάζονται ανάμεσα στα ερωτηματολόγια αλλά και τους παράγοντες που παρουσιάζονται στατιστικά σημαντικό ενδιαφέρον και εξάγουν συμπεράσματα για τις πεποιθήσεις των ασθενών για την ποιότητα της υγείας τους.</w:t>
      </w: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before="29" w:after="29" w:line="240" w:lineRule="exact"/>
        <w:rPr>
          <w:sz w:val="19"/>
          <w:szCs w:val="19"/>
        </w:rPr>
      </w:pPr>
    </w:p>
    <w:p w:rsidR="007A6A7D" w:rsidRDefault="007A6A7D">
      <w:pPr>
        <w:rPr>
          <w:sz w:val="2"/>
          <w:szCs w:val="2"/>
        </w:rPr>
        <w:sectPr w:rsidR="007A6A7D">
          <w:pgSz w:w="12240" w:h="15840"/>
          <w:pgMar w:top="2282" w:right="0" w:bottom="2518" w:left="0" w:header="0" w:footer="3" w:gutter="0"/>
          <w:cols w:space="720"/>
          <w:noEndnote/>
          <w:docGrid w:linePitch="360"/>
        </w:sect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1579"/>
        <w:gridCol w:w="1094"/>
        <w:gridCol w:w="1104"/>
        <w:gridCol w:w="1099"/>
        <w:gridCol w:w="1099"/>
        <w:gridCol w:w="1099"/>
        <w:gridCol w:w="1152"/>
      </w:tblGrid>
      <w:tr w:rsidR="007A6A7D">
        <w:tblPrEx>
          <w:tblCellMar>
            <w:top w:w="0" w:type="dxa"/>
            <w:bottom w:w="0" w:type="dxa"/>
          </w:tblCellMar>
        </w:tblPrEx>
        <w:trPr>
          <w:trHeight w:hRule="exact" w:val="634"/>
          <w:jc w:val="center"/>
        </w:trPr>
        <w:tc>
          <w:tcPr>
            <w:tcW w:w="1579" w:type="dxa"/>
            <w:vMerge w:val="restart"/>
            <w:tcBorders>
              <w:top w:val="single" w:sz="4" w:space="0" w:color="auto"/>
              <w:left w:val="single" w:sz="4" w:space="0" w:color="auto"/>
            </w:tcBorders>
            <w:shd w:val="clear" w:color="auto" w:fill="FFFFFF"/>
          </w:tcPr>
          <w:p w:rsidR="007A6A7D" w:rsidRDefault="007A6A7D">
            <w:pPr>
              <w:framePr w:w="8227" w:hSpace="648" w:wrap="notBeside" w:vAnchor="text" w:hAnchor="text" w:xAlign="center" w:y="1"/>
              <w:rPr>
                <w:sz w:val="10"/>
                <w:szCs w:val="10"/>
              </w:rPr>
            </w:pPr>
          </w:p>
        </w:tc>
        <w:tc>
          <w:tcPr>
            <w:tcW w:w="4396" w:type="dxa"/>
            <w:gridSpan w:val="4"/>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pPr>
            <w:r>
              <w:rPr>
                <w:lang w:val="en-US" w:eastAsia="en-US" w:bidi="en-US"/>
              </w:rPr>
              <w:t>MHLC</w:t>
            </w:r>
          </w:p>
        </w:tc>
        <w:tc>
          <w:tcPr>
            <w:tcW w:w="2251" w:type="dxa"/>
            <w:gridSpan w:val="2"/>
            <w:tcBorders>
              <w:top w:val="single" w:sz="4" w:space="0" w:color="auto"/>
              <w:left w:val="single" w:sz="4" w:space="0" w:color="auto"/>
              <w:righ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pPr>
            <w:r>
              <w:rPr>
                <w:lang w:val="en-US" w:eastAsia="en-US" w:bidi="en-US"/>
              </w:rPr>
              <w:t>STAI</w:t>
            </w:r>
          </w:p>
        </w:tc>
      </w:tr>
      <w:tr w:rsidR="007A6A7D">
        <w:tblPrEx>
          <w:tblCellMar>
            <w:top w:w="0" w:type="dxa"/>
            <w:bottom w:w="0" w:type="dxa"/>
          </w:tblCellMar>
        </w:tblPrEx>
        <w:trPr>
          <w:trHeight w:hRule="exact" w:val="614"/>
          <w:jc w:val="center"/>
        </w:trPr>
        <w:tc>
          <w:tcPr>
            <w:tcW w:w="1579" w:type="dxa"/>
            <w:vMerge/>
            <w:tcBorders>
              <w:left w:val="single" w:sz="4" w:space="0" w:color="auto"/>
            </w:tcBorders>
            <w:shd w:val="clear" w:color="auto" w:fill="FFFFFF"/>
          </w:tcPr>
          <w:p w:rsidR="007A6A7D" w:rsidRDefault="007A6A7D">
            <w:pPr>
              <w:framePr w:w="8227" w:hSpace="648" w:wrap="notBeside" w:vAnchor="text" w:hAnchor="text" w:xAlign="center" w:y="1"/>
            </w:pPr>
          </w:p>
        </w:tc>
        <w:tc>
          <w:tcPr>
            <w:tcW w:w="1094"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left="160" w:firstLine="0"/>
              <w:jc w:val="left"/>
            </w:pPr>
            <w:r>
              <w:rPr>
                <w:lang w:val="en-US" w:eastAsia="en-US" w:bidi="en-US"/>
              </w:rPr>
              <w:t>internal</w:t>
            </w:r>
          </w:p>
        </w:tc>
        <w:tc>
          <w:tcPr>
            <w:tcW w:w="1104"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left="220" w:firstLine="0"/>
              <w:jc w:val="left"/>
            </w:pPr>
            <w:r>
              <w:rPr>
                <w:lang w:val="en-US" w:eastAsia="en-US" w:bidi="en-US"/>
              </w:rPr>
              <w:t>chance</w:t>
            </w:r>
          </w:p>
        </w:tc>
        <w:tc>
          <w:tcPr>
            <w:tcW w:w="1099"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left="180" w:firstLine="0"/>
              <w:jc w:val="left"/>
            </w:pPr>
            <w:r>
              <w:rPr>
                <w:lang w:val="en-US" w:eastAsia="en-US" w:bidi="en-US"/>
              </w:rPr>
              <w:t>doctors</w:t>
            </w:r>
          </w:p>
        </w:tc>
        <w:tc>
          <w:tcPr>
            <w:tcW w:w="1099"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left="240" w:firstLine="0"/>
              <w:jc w:val="left"/>
            </w:pPr>
            <w:r>
              <w:rPr>
                <w:lang w:val="en-US" w:eastAsia="en-US" w:bidi="en-US"/>
              </w:rPr>
              <w:t>others</w:t>
            </w:r>
          </w:p>
        </w:tc>
        <w:tc>
          <w:tcPr>
            <w:tcW w:w="1099"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left="320" w:firstLine="0"/>
              <w:jc w:val="left"/>
            </w:pPr>
            <w:r>
              <w:rPr>
                <w:lang w:val="en-US" w:eastAsia="en-US" w:bidi="en-US"/>
              </w:rPr>
              <w:t>stai1</w:t>
            </w:r>
          </w:p>
        </w:tc>
        <w:tc>
          <w:tcPr>
            <w:tcW w:w="1152" w:type="dxa"/>
            <w:tcBorders>
              <w:top w:val="single" w:sz="4" w:space="0" w:color="auto"/>
              <w:left w:val="single" w:sz="4" w:space="0" w:color="auto"/>
              <w:righ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pPr>
            <w:r>
              <w:rPr>
                <w:lang w:val="en-US" w:eastAsia="en-US" w:bidi="en-US"/>
              </w:rPr>
              <w:t>stai2</w:t>
            </w:r>
          </w:p>
        </w:tc>
      </w:tr>
      <w:tr w:rsidR="007A6A7D">
        <w:tblPrEx>
          <w:tblCellMar>
            <w:top w:w="0" w:type="dxa"/>
            <w:bottom w:w="0" w:type="dxa"/>
          </w:tblCellMar>
        </w:tblPrEx>
        <w:trPr>
          <w:trHeight w:hRule="exact" w:val="461"/>
          <w:jc w:val="center"/>
        </w:trPr>
        <w:tc>
          <w:tcPr>
            <w:tcW w:w="1579"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Mean</w:t>
            </w:r>
          </w:p>
        </w:tc>
        <w:tc>
          <w:tcPr>
            <w:tcW w:w="1094"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26,91</w:t>
            </w:r>
          </w:p>
        </w:tc>
        <w:tc>
          <w:tcPr>
            <w:tcW w:w="1104" w:type="dxa"/>
            <w:tcBorders>
              <w:top w:val="single" w:sz="4" w:space="0" w:color="auto"/>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20,00</w:t>
            </w:r>
          </w:p>
        </w:tc>
        <w:tc>
          <w:tcPr>
            <w:tcW w:w="1099"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15,73</w:t>
            </w:r>
          </w:p>
        </w:tc>
        <w:tc>
          <w:tcPr>
            <w:tcW w:w="1099"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15,19</w:t>
            </w:r>
          </w:p>
        </w:tc>
        <w:tc>
          <w:tcPr>
            <w:tcW w:w="1099" w:type="dxa"/>
            <w:tcBorders>
              <w:top w:val="single" w:sz="4" w:space="0" w:color="auto"/>
              <w:lef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33,17</w:t>
            </w:r>
          </w:p>
        </w:tc>
        <w:tc>
          <w:tcPr>
            <w:tcW w:w="1152" w:type="dxa"/>
            <w:tcBorders>
              <w:top w:val="single" w:sz="4" w:space="0" w:color="auto"/>
              <w:left w:val="single" w:sz="4" w:space="0" w:color="auto"/>
              <w:right w:val="single" w:sz="4" w:space="0" w:color="auto"/>
            </w:tcBorders>
            <w:shd w:val="clear" w:color="auto" w:fill="FFFFFF"/>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38,64</w:t>
            </w:r>
          </w:p>
        </w:tc>
      </w:tr>
      <w:tr w:rsidR="007A6A7D">
        <w:tblPrEx>
          <w:tblCellMar>
            <w:top w:w="0" w:type="dxa"/>
            <w:bottom w:w="0" w:type="dxa"/>
          </w:tblCellMar>
        </w:tblPrEx>
        <w:trPr>
          <w:trHeight w:hRule="exact" w:val="576"/>
          <w:jc w:val="center"/>
        </w:trPr>
        <w:tc>
          <w:tcPr>
            <w:tcW w:w="157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Std. Deviation</w:t>
            </w:r>
          </w:p>
        </w:tc>
        <w:tc>
          <w:tcPr>
            <w:tcW w:w="1094"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5,597</w:t>
            </w:r>
          </w:p>
        </w:tc>
        <w:tc>
          <w:tcPr>
            <w:tcW w:w="1104"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10,871</w:t>
            </w:r>
          </w:p>
        </w:tc>
        <w:tc>
          <w:tcPr>
            <w:tcW w:w="109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2,729</w:t>
            </w:r>
          </w:p>
        </w:tc>
        <w:tc>
          <w:tcPr>
            <w:tcW w:w="109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2,658</w:t>
            </w:r>
          </w:p>
        </w:tc>
        <w:tc>
          <w:tcPr>
            <w:tcW w:w="109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8,143</w:t>
            </w:r>
          </w:p>
        </w:tc>
        <w:tc>
          <w:tcPr>
            <w:tcW w:w="1152" w:type="dxa"/>
            <w:tcBorders>
              <w:left w:val="single" w:sz="4" w:space="0" w:color="auto"/>
              <w:righ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8,692</w:t>
            </w:r>
          </w:p>
        </w:tc>
      </w:tr>
      <w:tr w:rsidR="007A6A7D">
        <w:tblPrEx>
          <w:tblCellMar>
            <w:top w:w="0" w:type="dxa"/>
            <w:bottom w:w="0" w:type="dxa"/>
          </w:tblCellMar>
        </w:tblPrEx>
        <w:trPr>
          <w:trHeight w:hRule="exact" w:val="566"/>
          <w:jc w:val="center"/>
        </w:trPr>
        <w:tc>
          <w:tcPr>
            <w:tcW w:w="157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Minimum</w:t>
            </w:r>
          </w:p>
        </w:tc>
        <w:tc>
          <w:tcPr>
            <w:tcW w:w="1094"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11</w:t>
            </w:r>
          </w:p>
        </w:tc>
        <w:tc>
          <w:tcPr>
            <w:tcW w:w="1104"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6</w:t>
            </w:r>
          </w:p>
        </w:tc>
        <w:tc>
          <w:tcPr>
            <w:tcW w:w="109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6</w:t>
            </w:r>
          </w:p>
        </w:tc>
        <w:tc>
          <w:tcPr>
            <w:tcW w:w="109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4</w:t>
            </w:r>
          </w:p>
        </w:tc>
        <w:tc>
          <w:tcPr>
            <w:tcW w:w="1099" w:type="dxa"/>
            <w:tcBorders>
              <w:lef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20</w:t>
            </w:r>
          </w:p>
        </w:tc>
        <w:tc>
          <w:tcPr>
            <w:tcW w:w="1152" w:type="dxa"/>
            <w:tcBorders>
              <w:left w:val="single" w:sz="4" w:space="0" w:color="auto"/>
              <w:righ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23</w:t>
            </w:r>
          </w:p>
        </w:tc>
      </w:tr>
      <w:tr w:rsidR="007A6A7D">
        <w:tblPrEx>
          <w:tblCellMar>
            <w:top w:w="0" w:type="dxa"/>
            <w:bottom w:w="0" w:type="dxa"/>
          </w:tblCellMar>
        </w:tblPrEx>
        <w:trPr>
          <w:trHeight w:hRule="exact" w:val="758"/>
          <w:jc w:val="center"/>
        </w:trPr>
        <w:tc>
          <w:tcPr>
            <w:tcW w:w="1579" w:type="dxa"/>
            <w:tcBorders>
              <w:left w:val="single" w:sz="4" w:space="0" w:color="auto"/>
              <w:bottom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Maximum</w:t>
            </w:r>
          </w:p>
        </w:tc>
        <w:tc>
          <w:tcPr>
            <w:tcW w:w="1094" w:type="dxa"/>
            <w:tcBorders>
              <w:left w:val="single" w:sz="4" w:space="0" w:color="auto"/>
              <w:bottom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36</w:t>
            </w:r>
          </w:p>
        </w:tc>
        <w:tc>
          <w:tcPr>
            <w:tcW w:w="1104" w:type="dxa"/>
            <w:tcBorders>
              <w:left w:val="single" w:sz="4" w:space="0" w:color="auto"/>
              <w:bottom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36</w:t>
            </w:r>
          </w:p>
        </w:tc>
        <w:tc>
          <w:tcPr>
            <w:tcW w:w="1099" w:type="dxa"/>
            <w:tcBorders>
              <w:left w:val="single" w:sz="4" w:space="0" w:color="auto"/>
              <w:bottom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18</w:t>
            </w:r>
          </w:p>
        </w:tc>
        <w:tc>
          <w:tcPr>
            <w:tcW w:w="1099" w:type="dxa"/>
            <w:tcBorders>
              <w:left w:val="single" w:sz="4" w:space="0" w:color="auto"/>
              <w:bottom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18</w:t>
            </w:r>
          </w:p>
        </w:tc>
        <w:tc>
          <w:tcPr>
            <w:tcW w:w="1099" w:type="dxa"/>
            <w:tcBorders>
              <w:left w:val="single" w:sz="4" w:space="0" w:color="auto"/>
              <w:bottom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54</w:t>
            </w:r>
          </w:p>
        </w:tc>
        <w:tc>
          <w:tcPr>
            <w:tcW w:w="1152" w:type="dxa"/>
            <w:tcBorders>
              <w:left w:val="single" w:sz="4" w:space="0" w:color="auto"/>
              <w:bottom w:val="single" w:sz="4" w:space="0" w:color="auto"/>
              <w:right w:val="single" w:sz="4" w:space="0" w:color="auto"/>
            </w:tcBorders>
            <w:shd w:val="clear" w:color="auto" w:fill="FFFFFF"/>
            <w:vAlign w:val="center"/>
          </w:tcPr>
          <w:p w:rsidR="007A6A7D" w:rsidRDefault="00546EE7">
            <w:pPr>
              <w:pStyle w:val="20"/>
              <w:framePr w:w="8227" w:hSpace="648" w:wrap="notBeside" w:vAnchor="text" w:hAnchor="text" w:xAlign="center" w:y="1"/>
              <w:shd w:val="clear" w:color="auto" w:fill="auto"/>
              <w:spacing w:before="0" w:after="0" w:line="240" w:lineRule="exact"/>
              <w:ind w:firstLine="0"/>
              <w:jc w:val="left"/>
            </w:pPr>
            <w:r>
              <w:rPr>
                <w:lang w:val="en-US" w:eastAsia="en-US" w:bidi="en-US"/>
              </w:rPr>
              <w:t>60</w:t>
            </w:r>
          </w:p>
        </w:tc>
      </w:tr>
    </w:tbl>
    <w:p w:rsidR="007A6A7D" w:rsidRDefault="00546EE7">
      <w:pPr>
        <w:pStyle w:val="a8"/>
        <w:framePr w:w="8227" w:hSpace="648" w:wrap="notBeside" w:vAnchor="text" w:hAnchor="text" w:xAlign="center" w:y="1"/>
        <w:shd w:val="clear" w:color="auto" w:fill="auto"/>
        <w:spacing w:line="240" w:lineRule="exact"/>
      </w:pPr>
      <w:r>
        <w:rPr>
          <w:lang w:val="el-GR" w:eastAsia="el-GR" w:bidi="el-GR"/>
        </w:rPr>
        <w:t>ΠΙΝΑΚΑΣ 1. ΠΕΡΙΓΡΑΦΙΚΗ ΑΝΑΛΥΣΗ ΜΕΤΑΒΛΗΤΩΝ</w:t>
      </w:r>
    </w:p>
    <w:p w:rsidR="007A6A7D" w:rsidRDefault="007A6A7D">
      <w:pPr>
        <w:framePr w:w="8227" w:hSpace="648" w:wrap="notBeside" w:vAnchor="text" w:hAnchor="text" w:xAlign="center" w:y="1"/>
        <w:rPr>
          <w:sz w:val="2"/>
          <w:szCs w:val="2"/>
        </w:rPr>
      </w:pPr>
    </w:p>
    <w:p w:rsidR="007A6A7D" w:rsidRDefault="007A6A7D">
      <w:pPr>
        <w:rPr>
          <w:sz w:val="2"/>
          <w:szCs w:val="2"/>
        </w:rPr>
      </w:pPr>
    </w:p>
    <w:p w:rsidR="007A6A7D" w:rsidRDefault="00546EE7">
      <w:pPr>
        <w:pStyle w:val="20"/>
        <w:shd w:val="clear" w:color="auto" w:fill="auto"/>
        <w:spacing w:before="143" w:after="120" w:line="413" w:lineRule="exact"/>
        <w:ind w:left="720" w:right="520" w:firstLine="0"/>
        <w:jc w:val="both"/>
      </w:pPr>
      <w:r>
        <w:t xml:space="preserve">Στον Πίνακαΐ. Παρουσιάζονται τα περιγραφικά μέτρα των τριών πρώτων ερωτηματολογίων. Στο ερωτηματολόγιο </w:t>
      </w:r>
      <w:r>
        <w:rPr>
          <w:lang w:val="en-US" w:eastAsia="en-US" w:bidi="en-US"/>
        </w:rPr>
        <w:t>MHLC</w:t>
      </w:r>
      <w:r w:rsidRPr="00546EE7">
        <w:rPr>
          <w:lang w:eastAsia="en-US" w:bidi="en-US"/>
        </w:rPr>
        <w:t xml:space="preserve">, </w:t>
      </w:r>
      <w:r>
        <w:t>η εσωτερική εστίαση ελέγχου παρουσιάζει μέσο όρο (μ.ο.) 26,91 με τυπική απόκλιση (τ.α.) 5,597, η τύχη έχει μ.ο. 20,00 και τ.α. 10,871, οι γιατροί έ</w:t>
      </w:r>
      <w:r>
        <w:t>χουν μ.ο. 15,73 και τ.α. 2,729 ενώ οι υπόλοιποι άλλοι σημαντικοί έχουν μ.ο. 15,19 και τ.α. 2,658. Είναι σημαντικό το γεγονός ότι το υψηλότερο σκορ των απαντήσεων εστιάζει στην εσωτερική εστίαση ελέγχου και ακολουθεί η τύχη.</w:t>
      </w:r>
    </w:p>
    <w:p w:rsidR="007A6A7D" w:rsidRDefault="00546EE7">
      <w:pPr>
        <w:pStyle w:val="20"/>
        <w:shd w:val="clear" w:color="auto" w:fill="auto"/>
        <w:spacing w:before="0" w:after="0" w:line="413" w:lineRule="exact"/>
        <w:ind w:left="720" w:right="520" w:firstLine="0"/>
        <w:jc w:val="both"/>
      </w:pPr>
      <w:r>
        <w:t xml:space="preserve">Στη συνέχεια, στο Ερωτηματολόγιο Άγχους του </w:t>
      </w:r>
      <w:r>
        <w:rPr>
          <w:lang w:val="en-US" w:eastAsia="en-US" w:bidi="en-US"/>
        </w:rPr>
        <w:t>Spielberg</w:t>
      </w:r>
      <w:r w:rsidRPr="00546EE7">
        <w:rPr>
          <w:lang w:eastAsia="en-US" w:bidi="en-US"/>
        </w:rPr>
        <w:t xml:space="preserve">, </w:t>
      </w:r>
      <w:r>
        <w:rPr>
          <w:lang w:val="en-US" w:eastAsia="en-US" w:bidi="en-US"/>
        </w:rPr>
        <w:t>STAI</w:t>
      </w:r>
      <w:r w:rsidRPr="00546EE7">
        <w:rPr>
          <w:lang w:eastAsia="en-US" w:bidi="en-US"/>
        </w:rPr>
        <w:t xml:space="preserve"> </w:t>
      </w:r>
      <w:r>
        <w:t xml:space="preserve">1- άγχος καταστάσεως, όπου ο ασθενής περιγράφει το φόβο, τον εκνευρισμό και την ανησυχία που αισθάνεται κατά τη διάρκεια της θεραπείας που λαμβάνει, δίνει μ.ο. 33,17 και στο Ερωτηματολόγιο Άγχους </w:t>
      </w:r>
      <w:r>
        <w:t xml:space="preserve">του </w:t>
      </w:r>
      <w:r>
        <w:rPr>
          <w:lang w:val="en-US" w:eastAsia="en-US" w:bidi="en-US"/>
        </w:rPr>
        <w:t>Spielberg</w:t>
      </w:r>
      <w:r w:rsidRPr="00546EE7">
        <w:rPr>
          <w:lang w:eastAsia="en-US" w:bidi="en-US"/>
        </w:rPr>
        <w:t xml:space="preserve">, </w:t>
      </w:r>
      <w:r>
        <w:rPr>
          <w:lang w:val="en-US" w:eastAsia="en-US" w:bidi="en-US"/>
        </w:rPr>
        <w:t>STAI</w:t>
      </w:r>
      <w:r w:rsidRPr="00546EE7">
        <w:rPr>
          <w:lang w:eastAsia="en-US" w:bidi="en-US"/>
        </w:rPr>
        <w:t xml:space="preserve">2- </w:t>
      </w:r>
      <w:r>
        <w:t>χαρακτηρολογικό άγχος ,όπου ο ασθενής περιγράφει το στρες και την πίεση για τη γενικότερη πορεία της υγείας του δίνει μ.ο. 38,64. Η κλίμακα των απαντήσεων κυμαίνεται από 20 έως 80, με τα δύο αποτελέσματα να είναι σε σχετικά χαμηλά επί</w:t>
      </w:r>
      <w:r>
        <w:t>πεδα άγχους. ΣτοSTAI 2, φαίνεται να υπήρξε μία αρκετά υψηλή τιμή, το 60.</w:t>
      </w:r>
    </w:p>
    <w:tbl>
      <w:tblPr>
        <w:tblOverlap w:val="never"/>
        <w:tblW w:w="0" w:type="auto"/>
        <w:jc w:val="center"/>
        <w:tblLayout w:type="fixed"/>
        <w:tblCellMar>
          <w:left w:w="10" w:type="dxa"/>
          <w:right w:w="10" w:type="dxa"/>
        </w:tblCellMar>
        <w:tblLook w:val="04A0" w:firstRow="1" w:lastRow="0" w:firstColumn="1" w:lastColumn="0" w:noHBand="0" w:noVBand="1"/>
      </w:tblPr>
      <w:tblGrid>
        <w:gridCol w:w="1848"/>
        <w:gridCol w:w="1099"/>
        <w:gridCol w:w="1133"/>
        <w:gridCol w:w="1133"/>
        <w:gridCol w:w="1109"/>
        <w:gridCol w:w="1157"/>
      </w:tblGrid>
      <w:tr w:rsidR="007A6A7D">
        <w:tblPrEx>
          <w:tblCellMar>
            <w:top w:w="0" w:type="dxa"/>
            <w:bottom w:w="0" w:type="dxa"/>
          </w:tblCellMar>
        </w:tblPrEx>
        <w:trPr>
          <w:trHeight w:hRule="exact" w:val="379"/>
          <w:jc w:val="center"/>
        </w:trPr>
        <w:tc>
          <w:tcPr>
            <w:tcW w:w="1848" w:type="dxa"/>
            <w:tcBorders>
              <w:top w:val="single" w:sz="4" w:space="0" w:color="auto"/>
              <w:left w:val="single" w:sz="4" w:space="0" w:color="auto"/>
            </w:tcBorders>
            <w:shd w:val="clear" w:color="auto" w:fill="FFFFFF"/>
          </w:tcPr>
          <w:p w:rsidR="007A6A7D" w:rsidRDefault="007A6A7D">
            <w:pPr>
              <w:framePr w:w="7478" w:hSpace="691" w:wrap="notBeside" w:vAnchor="text" w:hAnchor="text" w:xAlign="center" w:y="1"/>
              <w:rPr>
                <w:sz w:val="10"/>
                <w:szCs w:val="10"/>
              </w:rPr>
            </w:pPr>
          </w:p>
        </w:tc>
        <w:tc>
          <w:tcPr>
            <w:tcW w:w="1099"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left="160" w:firstLine="0"/>
              <w:jc w:val="left"/>
            </w:pPr>
            <w:r>
              <w:rPr>
                <w:lang w:val="en-US" w:eastAsia="en-US" w:bidi="en-US"/>
              </w:rPr>
              <w:t>DES-D</w:t>
            </w:r>
          </w:p>
        </w:tc>
        <w:tc>
          <w:tcPr>
            <w:tcW w:w="1133" w:type="dxa"/>
            <w:tcBorders>
              <w:top w:val="single" w:sz="4" w:space="0" w:color="auto"/>
              <w:left w:val="single" w:sz="4" w:space="0" w:color="auto"/>
            </w:tcBorders>
            <w:shd w:val="clear" w:color="auto" w:fill="FFFFFF"/>
          </w:tcPr>
          <w:p w:rsidR="007A6A7D" w:rsidRDefault="007A6A7D">
            <w:pPr>
              <w:framePr w:w="7478" w:hSpace="691" w:wrap="notBeside" w:vAnchor="text" w:hAnchor="text" w:xAlign="center" w:y="1"/>
              <w:rPr>
                <w:sz w:val="10"/>
                <w:szCs w:val="10"/>
              </w:rPr>
            </w:pPr>
          </w:p>
        </w:tc>
        <w:tc>
          <w:tcPr>
            <w:tcW w:w="1133" w:type="dxa"/>
            <w:tcBorders>
              <w:top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GH</w:t>
            </w:r>
          </w:p>
        </w:tc>
        <w:tc>
          <w:tcPr>
            <w:tcW w:w="1109"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left"/>
            </w:pPr>
            <w:r>
              <w:rPr>
                <w:lang w:val="en-US" w:eastAsia="en-US" w:bidi="en-US"/>
              </w:rPr>
              <w:t>[Q</w:t>
            </w:r>
          </w:p>
        </w:tc>
        <w:tc>
          <w:tcPr>
            <w:tcW w:w="1157" w:type="dxa"/>
            <w:tcBorders>
              <w:top w:val="single" w:sz="4" w:space="0" w:color="auto"/>
              <w:right w:val="single" w:sz="4" w:space="0" w:color="auto"/>
            </w:tcBorders>
            <w:shd w:val="clear" w:color="auto" w:fill="FFFFFF"/>
          </w:tcPr>
          <w:p w:rsidR="007A6A7D" w:rsidRDefault="007A6A7D">
            <w:pPr>
              <w:framePr w:w="7478" w:hSpace="691" w:wrap="notBeside" w:vAnchor="text" w:hAnchor="text" w:xAlign="center" w:y="1"/>
              <w:rPr>
                <w:sz w:val="10"/>
                <w:szCs w:val="10"/>
              </w:rPr>
            </w:pPr>
          </w:p>
        </w:tc>
      </w:tr>
      <w:tr w:rsidR="007A6A7D">
        <w:tblPrEx>
          <w:tblCellMar>
            <w:top w:w="0" w:type="dxa"/>
            <w:bottom w:w="0" w:type="dxa"/>
          </w:tblCellMar>
        </w:tblPrEx>
        <w:trPr>
          <w:trHeight w:hRule="exact" w:val="360"/>
          <w:jc w:val="center"/>
        </w:trPr>
        <w:tc>
          <w:tcPr>
            <w:tcW w:w="1848" w:type="dxa"/>
            <w:tcBorders>
              <w:left w:val="single" w:sz="4" w:space="0" w:color="auto"/>
            </w:tcBorders>
            <w:shd w:val="clear" w:color="auto" w:fill="FFFFFF"/>
          </w:tcPr>
          <w:p w:rsidR="007A6A7D" w:rsidRDefault="007A6A7D">
            <w:pPr>
              <w:framePr w:w="7478" w:hSpace="691" w:wrap="notBeside" w:vAnchor="text" w:hAnchor="text" w:xAlign="center" w:y="1"/>
              <w:rPr>
                <w:sz w:val="10"/>
                <w:szCs w:val="10"/>
              </w:rPr>
            </w:pPr>
          </w:p>
        </w:tc>
        <w:tc>
          <w:tcPr>
            <w:tcW w:w="1099"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left="300" w:firstLine="0"/>
              <w:jc w:val="left"/>
            </w:pPr>
            <w:r>
              <w:rPr>
                <w:lang w:val="en-US" w:eastAsia="en-US" w:bidi="en-US"/>
              </w:rPr>
              <w:t>desd</w:t>
            </w:r>
          </w:p>
        </w:tc>
        <w:tc>
          <w:tcPr>
            <w:tcW w:w="1133"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left"/>
            </w:pPr>
            <w:r>
              <w:rPr>
                <w:lang w:val="en-US" w:eastAsia="en-US" w:bidi="en-US"/>
              </w:rPr>
              <w:t>ghq28 a</w:t>
            </w:r>
          </w:p>
        </w:tc>
        <w:tc>
          <w:tcPr>
            <w:tcW w:w="1133"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ghq28 b</w:t>
            </w:r>
          </w:p>
        </w:tc>
        <w:tc>
          <w:tcPr>
            <w:tcW w:w="1109"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ghq28 c</w:t>
            </w:r>
          </w:p>
        </w:tc>
        <w:tc>
          <w:tcPr>
            <w:tcW w:w="115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ghq28 d</w:t>
            </w:r>
          </w:p>
        </w:tc>
      </w:tr>
      <w:tr w:rsidR="007A6A7D">
        <w:tblPrEx>
          <w:tblCellMar>
            <w:top w:w="0" w:type="dxa"/>
            <w:bottom w:w="0" w:type="dxa"/>
          </w:tblCellMar>
        </w:tblPrEx>
        <w:trPr>
          <w:trHeight w:hRule="exact" w:val="610"/>
          <w:jc w:val="center"/>
        </w:trPr>
        <w:tc>
          <w:tcPr>
            <w:tcW w:w="1848" w:type="dxa"/>
            <w:tcBorders>
              <w:top w:val="single" w:sz="4" w:space="0" w:color="auto"/>
              <w:left w:val="single" w:sz="4" w:space="0" w:color="auto"/>
            </w:tcBorders>
            <w:shd w:val="clear" w:color="auto" w:fill="FFFFFF"/>
            <w:vAlign w:val="center"/>
          </w:tcPr>
          <w:p w:rsidR="007A6A7D" w:rsidRDefault="00546EE7">
            <w:pPr>
              <w:pStyle w:val="20"/>
              <w:framePr w:w="7478" w:hSpace="691" w:wrap="notBeside" w:vAnchor="text" w:hAnchor="text" w:xAlign="center" w:y="1"/>
              <w:shd w:val="clear" w:color="auto" w:fill="auto"/>
              <w:spacing w:before="0" w:after="0" w:line="240" w:lineRule="exact"/>
              <w:ind w:firstLine="0"/>
              <w:jc w:val="left"/>
            </w:pPr>
            <w:r>
              <w:rPr>
                <w:lang w:val="en-US" w:eastAsia="en-US" w:bidi="en-US"/>
              </w:rPr>
              <w:t>Mean</w:t>
            </w:r>
          </w:p>
        </w:tc>
        <w:tc>
          <w:tcPr>
            <w:tcW w:w="1099"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19,42</w:t>
            </w:r>
          </w:p>
        </w:tc>
        <w:tc>
          <w:tcPr>
            <w:tcW w:w="1133"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6,99</w:t>
            </w:r>
          </w:p>
        </w:tc>
        <w:tc>
          <w:tcPr>
            <w:tcW w:w="1133"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8,46</w:t>
            </w:r>
          </w:p>
        </w:tc>
        <w:tc>
          <w:tcPr>
            <w:tcW w:w="1109" w:type="dxa"/>
            <w:tcBorders>
              <w:top w:val="single" w:sz="4" w:space="0" w:color="auto"/>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9,38</w:t>
            </w:r>
          </w:p>
        </w:tc>
        <w:tc>
          <w:tcPr>
            <w:tcW w:w="115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4,78</w:t>
            </w:r>
          </w:p>
        </w:tc>
      </w:tr>
      <w:tr w:rsidR="007A6A7D">
        <w:tblPrEx>
          <w:tblCellMar>
            <w:top w:w="0" w:type="dxa"/>
            <w:bottom w:w="0" w:type="dxa"/>
          </w:tblCellMar>
        </w:tblPrEx>
        <w:trPr>
          <w:trHeight w:hRule="exact" w:val="835"/>
          <w:jc w:val="center"/>
        </w:trPr>
        <w:tc>
          <w:tcPr>
            <w:tcW w:w="1848" w:type="dxa"/>
            <w:tcBorders>
              <w:left w:val="single" w:sz="4" w:space="0" w:color="auto"/>
            </w:tcBorders>
            <w:shd w:val="clear" w:color="auto" w:fill="FFFFFF"/>
          </w:tcPr>
          <w:p w:rsidR="007A6A7D" w:rsidRDefault="00546EE7">
            <w:pPr>
              <w:pStyle w:val="20"/>
              <w:framePr w:w="7478" w:hSpace="691" w:wrap="notBeside" w:vAnchor="text" w:hAnchor="text" w:xAlign="center" w:y="1"/>
              <w:shd w:val="clear" w:color="auto" w:fill="auto"/>
              <w:spacing w:before="0" w:after="0" w:line="240" w:lineRule="exact"/>
              <w:ind w:firstLine="0"/>
              <w:jc w:val="left"/>
            </w:pPr>
            <w:r>
              <w:rPr>
                <w:lang w:val="en-US" w:eastAsia="en-US" w:bidi="en-US"/>
              </w:rPr>
              <w:t>Std. Deviation</w:t>
            </w:r>
          </w:p>
        </w:tc>
        <w:tc>
          <w:tcPr>
            <w:tcW w:w="1099" w:type="dxa"/>
            <w:tcBorders>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8,907</w:t>
            </w:r>
          </w:p>
        </w:tc>
        <w:tc>
          <w:tcPr>
            <w:tcW w:w="1133" w:type="dxa"/>
            <w:tcBorders>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3,296</w:t>
            </w:r>
          </w:p>
        </w:tc>
        <w:tc>
          <w:tcPr>
            <w:tcW w:w="1133" w:type="dxa"/>
            <w:tcBorders>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3,911</w:t>
            </w:r>
          </w:p>
        </w:tc>
        <w:tc>
          <w:tcPr>
            <w:tcW w:w="1109" w:type="dxa"/>
            <w:tcBorders>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left"/>
            </w:pPr>
            <w:r>
              <w:rPr>
                <w:lang w:val="en-US" w:eastAsia="en-US" w:bidi="en-US"/>
              </w:rPr>
              <w:t>6,014</w:t>
            </w:r>
          </w:p>
        </w:tc>
        <w:tc>
          <w:tcPr>
            <w:tcW w:w="1157" w:type="dxa"/>
            <w:tcBorders>
              <w:left w:val="single" w:sz="4" w:space="0" w:color="auto"/>
              <w:righ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4,231</w:t>
            </w:r>
          </w:p>
        </w:tc>
      </w:tr>
      <w:tr w:rsidR="007A6A7D">
        <w:tblPrEx>
          <w:tblCellMar>
            <w:top w:w="0" w:type="dxa"/>
            <w:bottom w:w="0" w:type="dxa"/>
          </w:tblCellMar>
        </w:tblPrEx>
        <w:trPr>
          <w:trHeight w:hRule="exact" w:val="629"/>
          <w:jc w:val="center"/>
        </w:trPr>
        <w:tc>
          <w:tcPr>
            <w:tcW w:w="1848" w:type="dxa"/>
            <w:tcBorders>
              <w:left w:val="single" w:sz="4" w:space="0" w:color="auto"/>
            </w:tcBorders>
            <w:shd w:val="clear" w:color="auto" w:fill="FFFFFF"/>
          </w:tcPr>
          <w:p w:rsidR="007A6A7D" w:rsidRDefault="00546EE7">
            <w:pPr>
              <w:pStyle w:val="20"/>
              <w:framePr w:w="7478" w:hSpace="691" w:wrap="notBeside" w:vAnchor="text" w:hAnchor="text" w:xAlign="center" w:y="1"/>
              <w:shd w:val="clear" w:color="auto" w:fill="auto"/>
              <w:spacing w:before="0" w:after="0" w:line="240" w:lineRule="exact"/>
              <w:ind w:firstLine="0"/>
              <w:jc w:val="left"/>
            </w:pPr>
            <w:r>
              <w:rPr>
                <w:lang w:val="en-US" w:eastAsia="en-US" w:bidi="en-US"/>
              </w:rPr>
              <w:t>Minimum</w:t>
            </w:r>
          </w:p>
        </w:tc>
        <w:tc>
          <w:tcPr>
            <w:tcW w:w="1099" w:type="dxa"/>
            <w:tcBorders>
              <w:left w:val="single" w:sz="4" w:space="0" w:color="auto"/>
            </w:tcBorders>
            <w:shd w:val="clear" w:color="auto" w:fill="FFFFFF"/>
            <w:vAlign w:val="center"/>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3</w:t>
            </w:r>
          </w:p>
        </w:tc>
        <w:tc>
          <w:tcPr>
            <w:tcW w:w="1133" w:type="dxa"/>
            <w:tcBorders>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0</w:t>
            </w:r>
          </w:p>
        </w:tc>
        <w:tc>
          <w:tcPr>
            <w:tcW w:w="1133" w:type="dxa"/>
            <w:tcBorders>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1</w:t>
            </w:r>
          </w:p>
        </w:tc>
        <w:tc>
          <w:tcPr>
            <w:tcW w:w="1109" w:type="dxa"/>
            <w:tcBorders>
              <w:lef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0</w:t>
            </w:r>
          </w:p>
        </w:tc>
        <w:tc>
          <w:tcPr>
            <w:tcW w:w="1157" w:type="dxa"/>
            <w:tcBorders>
              <w:left w:val="single" w:sz="4" w:space="0" w:color="auto"/>
              <w:righ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0</w:t>
            </w:r>
          </w:p>
        </w:tc>
      </w:tr>
      <w:tr w:rsidR="007A6A7D">
        <w:tblPrEx>
          <w:tblCellMar>
            <w:top w:w="0" w:type="dxa"/>
            <w:bottom w:w="0" w:type="dxa"/>
          </w:tblCellMar>
        </w:tblPrEx>
        <w:trPr>
          <w:trHeight w:hRule="exact" w:val="418"/>
          <w:jc w:val="center"/>
        </w:trPr>
        <w:tc>
          <w:tcPr>
            <w:tcW w:w="1848" w:type="dxa"/>
            <w:tcBorders>
              <w:left w:val="single" w:sz="4" w:space="0" w:color="auto"/>
              <w:bottom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left"/>
            </w:pPr>
            <w:r>
              <w:rPr>
                <w:lang w:val="en-US" w:eastAsia="en-US" w:bidi="en-US"/>
              </w:rPr>
              <w:t>Maximum</w:t>
            </w:r>
          </w:p>
        </w:tc>
        <w:tc>
          <w:tcPr>
            <w:tcW w:w="1099" w:type="dxa"/>
            <w:tcBorders>
              <w:left w:val="single" w:sz="4" w:space="0" w:color="auto"/>
              <w:bottom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42</w:t>
            </w:r>
          </w:p>
        </w:tc>
        <w:tc>
          <w:tcPr>
            <w:tcW w:w="1133" w:type="dxa"/>
            <w:tcBorders>
              <w:left w:val="single" w:sz="4" w:space="0" w:color="auto"/>
              <w:bottom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14</w:t>
            </w:r>
          </w:p>
        </w:tc>
        <w:tc>
          <w:tcPr>
            <w:tcW w:w="1133" w:type="dxa"/>
            <w:tcBorders>
              <w:left w:val="single" w:sz="4" w:space="0" w:color="auto"/>
              <w:bottom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19</w:t>
            </w:r>
          </w:p>
        </w:tc>
        <w:tc>
          <w:tcPr>
            <w:tcW w:w="1109" w:type="dxa"/>
            <w:tcBorders>
              <w:left w:val="single" w:sz="4" w:space="0" w:color="auto"/>
              <w:bottom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29</w:t>
            </w:r>
          </w:p>
        </w:tc>
        <w:tc>
          <w:tcPr>
            <w:tcW w:w="1157"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framePr w:w="7478" w:hSpace="691" w:wrap="notBeside" w:vAnchor="text" w:hAnchor="text" w:xAlign="center" w:y="1"/>
              <w:shd w:val="clear" w:color="auto" w:fill="auto"/>
              <w:spacing w:before="0" w:after="0" w:line="240" w:lineRule="exact"/>
              <w:ind w:firstLine="0"/>
              <w:jc w:val="right"/>
            </w:pPr>
            <w:r>
              <w:rPr>
                <w:lang w:val="en-US" w:eastAsia="en-US" w:bidi="en-US"/>
              </w:rPr>
              <w:t>15</w:t>
            </w:r>
          </w:p>
        </w:tc>
      </w:tr>
    </w:tbl>
    <w:p w:rsidR="007A6A7D" w:rsidRDefault="00546EE7">
      <w:pPr>
        <w:pStyle w:val="a8"/>
        <w:framePr w:w="7478" w:hSpace="691" w:wrap="notBeside" w:vAnchor="text" w:hAnchor="text" w:xAlign="center" w:y="1"/>
        <w:shd w:val="clear" w:color="auto" w:fill="auto"/>
        <w:spacing w:line="240" w:lineRule="exact"/>
      </w:pPr>
      <w:r>
        <w:rPr>
          <w:lang w:val="el-GR" w:eastAsia="el-GR" w:bidi="el-GR"/>
        </w:rPr>
        <w:t>ΠΙΝΑΚΑΣ</w:t>
      </w:r>
      <w:r>
        <w:rPr>
          <w:lang w:val="el-GR" w:eastAsia="el-GR" w:bidi="el-GR"/>
        </w:rPr>
        <w:t xml:space="preserve"> 2.ΠΕΡΙΓΡΑΦΙΚΗ ΑΝΑΛΥΣΗ ΜΕΤΑΒΛΗΤΩΝ</w:t>
      </w:r>
    </w:p>
    <w:p w:rsidR="007A6A7D" w:rsidRDefault="007A6A7D">
      <w:pPr>
        <w:framePr w:w="7478" w:hSpace="691" w:wrap="notBeside" w:vAnchor="text" w:hAnchor="text" w:xAlign="center" w:y="1"/>
        <w:rPr>
          <w:sz w:val="2"/>
          <w:szCs w:val="2"/>
        </w:rPr>
      </w:pPr>
    </w:p>
    <w:p w:rsidR="007A6A7D" w:rsidRDefault="007A6A7D">
      <w:pPr>
        <w:rPr>
          <w:sz w:val="2"/>
          <w:szCs w:val="2"/>
        </w:rPr>
      </w:pPr>
    </w:p>
    <w:p w:rsidR="007A6A7D" w:rsidRDefault="00546EE7">
      <w:pPr>
        <w:pStyle w:val="20"/>
        <w:shd w:val="clear" w:color="auto" w:fill="auto"/>
        <w:spacing w:before="263" w:after="120" w:line="413" w:lineRule="exact"/>
        <w:ind w:left="720" w:right="520" w:firstLine="0"/>
        <w:jc w:val="both"/>
      </w:pPr>
      <w:r>
        <w:t xml:space="preserve">Στον Πίνακα 2., παρουσιάζεται το ερωτηματολόγιο </w:t>
      </w:r>
      <w:r>
        <w:rPr>
          <w:lang w:val="en-US" w:eastAsia="en-US" w:bidi="en-US"/>
        </w:rPr>
        <w:t>DES</w:t>
      </w:r>
      <w:r w:rsidRPr="00546EE7">
        <w:rPr>
          <w:lang w:eastAsia="en-US" w:bidi="en-US"/>
        </w:rPr>
        <w:t>-</w:t>
      </w:r>
      <w:r>
        <w:rPr>
          <w:lang w:val="en-US" w:eastAsia="en-US" w:bidi="en-US"/>
        </w:rPr>
        <w:t>D</w:t>
      </w:r>
      <w:r w:rsidRPr="00546EE7">
        <w:rPr>
          <w:lang w:eastAsia="en-US" w:bidi="en-US"/>
        </w:rPr>
        <w:t xml:space="preserve">, </w:t>
      </w:r>
      <w:r>
        <w:t xml:space="preserve">που μετρά τα επίπεδα κατάθλιψης του ατόμου, σύμφωνα με το Κέντρο Επιδημιολογικών Ερευνών, δίνοντας ένα μ.ο. 19,42. Επίπεδα που κυμαίνονται πάνω από 9,03 στον </w:t>
      </w:r>
      <w:r>
        <w:t>πληθυσμό της Ελλάδας υποδηλώνουν βασική ένδειξη κατάθλιψης. Το επίπεδο κατάθλιψης μετριέται μέσα από αναφορά στο πόσο συχνά μέσα στην τελευταία εβδομάδα ο ασθενής έχεις βιώσει καθεμιά από τις προτάσεις που περιγράφονται και αφορούν τη λύπη, την απώλεια ενδ</w:t>
      </w:r>
      <w:r>
        <w:t>ιαφέροντος, την όρεξη, τον ύπνο, τη συγκέντρωση, την κούραση (σωματική ή ψυχική), τη δραστηριότητα και την τάση προς αυτοκτονικές ενέργειες. Είναι ξεκάθαρο πως το δείγμα έχει σαφή καταθλιπτικά συμπτώματα.</w:t>
      </w:r>
    </w:p>
    <w:p w:rsidR="007A6A7D" w:rsidRDefault="00546EE7">
      <w:pPr>
        <w:pStyle w:val="20"/>
        <w:shd w:val="clear" w:color="auto" w:fill="auto"/>
        <w:spacing w:before="0" w:after="0" w:line="413" w:lineRule="exact"/>
        <w:ind w:left="720" w:right="520" w:firstLine="0"/>
        <w:jc w:val="both"/>
      </w:pPr>
      <w:r>
        <w:t>Επιπλέον, στο παραπάνω πίνακα δίνονται οι μετρήσεις</w:t>
      </w:r>
      <w:r>
        <w:t xml:space="preserve"> του Ερωτηματολογίου Γενικής Υγείας </w:t>
      </w:r>
      <w:r>
        <w:rPr>
          <w:lang w:val="en-US" w:eastAsia="en-US" w:bidi="en-US"/>
        </w:rPr>
        <w:t>GHQ</w:t>
      </w:r>
      <w:r w:rsidRPr="00546EE7">
        <w:rPr>
          <w:lang w:eastAsia="en-US" w:bidi="en-US"/>
        </w:rPr>
        <w:t xml:space="preserve">-27, </w:t>
      </w:r>
      <w:r>
        <w:t xml:space="preserve">για τις τέσσερις υποκλίμακες, όπως αυτές ορίστηκαν από τους </w:t>
      </w:r>
      <w:r>
        <w:rPr>
          <w:lang w:val="en-US" w:eastAsia="en-US" w:bidi="en-US"/>
        </w:rPr>
        <w:t>Goldberg</w:t>
      </w:r>
      <w:r w:rsidRPr="00546EE7">
        <w:rPr>
          <w:lang w:eastAsia="en-US" w:bidi="en-US"/>
        </w:rPr>
        <w:t>(1978)</w:t>
      </w:r>
      <w:r w:rsidRPr="00546EE7">
        <w:rPr>
          <w:vertAlign w:val="superscript"/>
          <w:lang w:eastAsia="en-US" w:bidi="en-US"/>
        </w:rPr>
        <w:t>102</w:t>
      </w:r>
      <w:r w:rsidRPr="00546EE7">
        <w:rPr>
          <w:lang w:eastAsia="en-US" w:bidi="en-US"/>
        </w:rPr>
        <w:t xml:space="preserve"> </w:t>
      </w:r>
      <w:r>
        <w:t xml:space="preserve">και </w:t>
      </w:r>
      <w:r>
        <w:rPr>
          <w:lang w:val="en-US" w:eastAsia="en-US" w:bidi="en-US"/>
        </w:rPr>
        <w:t>Garyfallos</w:t>
      </w:r>
      <w:r w:rsidRPr="00546EE7">
        <w:rPr>
          <w:lang w:eastAsia="en-US" w:bidi="en-US"/>
        </w:rPr>
        <w:t xml:space="preserve"> </w:t>
      </w:r>
      <w:r>
        <w:rPr>
          <w:lang w:val="en-US" w:eastAsia="en-US" w:bidi="en-US"/>
        </w:rPr>
        <w:t>et</w:t>
      </w:r>
      <w:r w:rsidRPr="00546EE7">
        <w:rPr>
          <w:lang w:eastAsia="en-US" w:bidi="en-US"/>
        </w:rPr>
        <w:t xml:space="preserve"> </w:t>
      </w:r>
      <w:r>
        <w:rPr>
          <w:lang w:val="en-US" w:eastAsia="en-US" w:bidi="en-US"/>
        </w:rPr>
        <w:t>al</w:t>
      </w:r>
      <w:r w:rsidRPr="00546EE7">
        <w:rPr>
          <w:lang w:eastAsia="en-US" w:bidi="en-US"/>
        </w:rPr>
        <w:t xml:space="preserve">. </w:t>
      </w:r>
      <w:r>
        <w:t>(1991)</w:t>
      </w:r>
      <w:r>
        <w:rPr>
          <w:vertAlign w:val="superscript"/>
        </w:rPr>
        <w:t>103</w:t>
      </w:r>
      <w:r>
        <w:t>:</w:t>
      </w:r>
    </w:p>
    <w:p w:rsidR="007A6A7D" w:rsidRDefault="00546EE7">
      <w:pPr>
        <w:pStyle w:val="20"/>
        <w:shd w:val="clear" w:color="auto" w:fill="auto"/>
        <w:spacing w:before="0" w:after="0" w:line="571" w:lineRule="exact"/>
        <w:ind w:left="720" w:firstLine="0"/>
        <w:jc w:val="both"/>
      </w:pPr>
      <w:r>
        <w:t>Α- Σωματικά συμπτώματα μ.ο. 6,99 (± τ.α.3,296)</w:t>
      </w:r>
    </w:p>
    <w:p w:rsidR="007A6A7D" w:rsidRDefault="00546EE7">
      <w:pPr>
        <w:pStyle w:val="20"/>
        <w:shd w:val="clear" w:color="auto" w:fill="auto"/>
        <w:spacing w:before="0" w:after="0" w:line="571" w:lineRule="exact"/>
        <w:ind w:left="720" w:firstLine="0"/>
        <w:jc w:val="both"/>
      </w:pPr>
      <w:r>
        <w:t>Β- Άγχος και αϋπνία μ.ο. 8,46 (± τ.α. 3,911)</w:t>
      </w:r>
    </w:p>
    <w:p w:rsidR="007A6A7D" w:rsidRDefault="00546EE7">
      <w:pPr>
        <w:pStyle w:val="20"/>
        <w:shd w:val="clear" w:color="auto" w:fill="auto"/>
        <w:spacing w:before="0" w:after="0" w:line="571" w:lineRule="exact"/>
        <w:ind w:left="720" w:firstLine="0"/>
        <w:jc w:val="both"/>
      </w:pPr>
      <w:r>
        <w:t>Γ- Κοινων</w:t>
      </w:r>
      <w:r>
        <w:t>ική δυσλειτουργία μ.ο. 9,38 (± τ.α. 6,014)</w:t>
      </w:r>
    </w:p>
    <w:p w:rsidR="007A6A7D" w:rsidRDefault="00546EE7">
      <w:pPr>
        <w:pStyle w:val="20"/>
        <w:shd w:val="clear" w:color="auto" w:fill="auto"/>
        <w:spacing w:before="0" w:after="0" w:line="571" w:lineRule="exact"/>
        <w:ind w:left="720" w:firstLine="0"/>
        <w:jc w:val="both"/>
        <w:sectPr w:rsidR="007A6A7D">
          <w:type w:val="continuous"/>
          <w:pgSz w:w="12240" w:h="15840"/>
          <w:pgMar w:top="2282" w:right="936" w:bottom="2518" w:left="730" w:header="0" w:footer="3" w:gutter="0"/>
          <w:cols w:space="720"/>
          <w:noEndnote/>
          <w:docGrid w:linePitch="360"/>
        </w:sectPr>
      </w:pPr>
      <w:r>
        <w:t>Δ- Σοβαρή κατάθλιψη μ.ο. 4,78 (±τ.α. 4,231)</w:t>
      </w:r>
    </w:p>
    <w:p w:rsidR="007A6A7D" w:rsidRDefault="00546EE7">
      <w:pPr>
        <w:pStyle w:val="20"/>
        <w:shd w:val="clear" w:color="auto" w:fill="auto"/>
        <w:spacing w:before="0" w:after="258" w:line="413" w:lineRule="exact"/>
        <w:ind w:right="960" w:firstLine="0"/>
        <w:jc w:val="both"/>
      </w:pPr>
      <w:r>
        <w:lastRenderedPageBreak/>
        <w:t>Για τη διασφάλιση της αξιοπιστίας του ερωτηματολογίου (σταθερότητα, εσωτερική συνοχή) διενεργήθηκε έλεγχος αξιοπιστίας, υπολογίστηκε ο συντελεστής αξιο</w:t>
      </w:r>
      <w:r>
        <w:t xml:space="preserve">πιστίας </w:t>
      </w:r>
      <w:r>
        <w:rPr>
          <w:lang w:val="en-US" w:eastAsia="en-US" w:bidi="en-US"/>
        </w:rPr>
        <w:t>Cronbach</w:t>
      </w:r>
      <w:r w:rsidRPr="00546EE7">
        <w:rPr>
          <w:lang w:eastAsia="en-US" w:bidi="en-US"/>
        </w:rPr>
        <w:t>’</w:t>
      </w:r>
      <w:r>
        <w:rPr>
          <w:lang w:val="en-US" w:eastAsia="en-US" w:bidi="en-US"/>
        </w:rPr>
        <w:t>s</w:t>
      </w:r>
      <w:r w:rsidRPr="00546EE7">
        <w:rPr>
          <w:lang w:eastAsia="en-US" w:bidi="en-US"/>
        </w:rPr>
        <w:t xml:space="preserve"> </w:t>
      </w:r>
      <w:r>
        <w:t xml:space="preserve">για όλες τις κλίμακες, υπολογίστηκαν συντελεστές συσχέτισης μεταξύ των υποκλιμάκων και στη συνέχεια πραγματοποιήθηκε ανάλυση παραγόντων. Η αξιολόγηση της εσωτερικής συνοχής πραγματοποιήθηκε με τον υπολογισμό του δείκτη </w:t>
      </w:r>
      <w:r>
        <w:rPr>
          <w:lang w:val="en-US" w:eastAsia="en-US" w:bidi="en-US"/>
        </w:rPr>
        <w:t>Cronbach</w:t>
      </w:r>
      <w:r w:rsidRPr="00546EE7">
        <w:rPr>
          <w:lang w:eastAsia="en-US" w:bidi="en-US"/>
        </w:rPr>
        <w:t>’</w:t>
      </w:r>
      <w:r>
        <w:rPr>
          <w:lang w:val="en-US" w:eastAsia="en-US" w:bidi="en-US"/>
        </w:rPr>
        <w:t>s</w:t>
      </w:r>
      <w:r w:rsidRPr="00546EE7">
        <w:rPr>
          <w:lang w:eastAsia="en-US" w:bidi="en-US"/>
        </w:rPr>
        <w:t xml:space="preserve"> </w:t>
      </w:r>
      <w:r>
        <w:rPr>
          <w:lang w:val="en-US" w:eastAsia="en-US" w:bidi="en-US"/>
        </w:rPr>
        <w:t>Alpha</w:t>
      </w:r>
      <w:r w:rsidRPr="00546EE7">
        <w:rPr>
          <w:lang w:eastAsia="en-US" w:bidi="en-US"/>
        </w:rPr>
        <w:t xml:space="preserve">. </w:t>
      </w:r>
      <w:r>
        <w:t>Προτάσεις με δείκτη ίσο η μεγαλύτερο από 0,60 θεωρήθηκαν αποδεκτές.</w:t>
      </w:r>
      <w:r>
        <w:rPr>
          <w:vertAlign w:val="superscript"/>
        </w:rPr>
        <w:t>104</w:t>
      </w:r>
      <w:r>
        <w:t xml:space="preserve"> Για την αξιολόγηση της αξιοπιστίας σταθερότητας χρησιμοποιήθηκε ο συντελεστής συσχέτισης </w:t>
      </w:r>
      <w:r>
        <w:rPr>
          <w:lang w:val="en-US" w:eastAsia="en-US" w:bidi="en-US"/>
        </w:rPr>
        <w:t>Pearson</w:t>
      </w:r>
      <w:r w:rsidRPr="00546EE7">
        <w:rPr>
          <w:lang w:eastAsia="en-US" w:bidi="en-US"/>
        </w:rPr>
        <w:t xml:space="preserve">. </w:t>
      </w:r>
      <w:r>
        <w:t xml:space="preserve">Συσχέτιση της τάξης </w:t>
      </w:r>
      <w:r w:rsidRPr="00546EE7">
        <w:rPr>
          <w:lang w:eastAsia="en-US" w:bidi="en-US"/>
        </w:rPr>
        <w:t>0,1</w:t>
      </w:r>
      <w:r w:rsidRPr="00546EE7">
        <w:rPr>
          <w:lang w:eastAsia="en-US" w:bidi="en-US"/>
        </w:rPr>
        <w:softHyphen/>
        <w:t>0,3</w:t>
      </w:r>
      <w:r>
        <w:t xml:space="preserve"> θεωρήθηκε χαμηλή, 0,31-0,5 μέτρια και πάνω από 0,5 υψηλή.</w:t>
      </w:r>
      <w:r>
        <w:rPr>
          <w:vertAlign w:val="superscript"/>
        </w:rPr>
        <w:t>10</w:t>
      </w:r>
      <w:r>
        <w:rPr>
          <w:vertAlign w:val="superscript"/>
        </w:rPr>
        <w:t>4</w:t>
      </w:r>
    </w:p>
    <w:p w:rsidR="007A6A7D" w:rsidRDefault="00546EE7">
      <w:pPr>
        <w:pStyle w:val="221"/>
        <w:keepNext/>
        <w:keepLines/>
        <w:numPr>
          <w:ilvl w:val="0"/>
          <w:numId w:val="21"/>
        </w:numPr>
        <w:shd w:val="clear" w:color="auto" w:fill="auto"/>
        <w:tabs>
          <w:tab w:val="left" w:pos="596"/>
        </w:tabs>
        <w:spacing w:before="0" w:after="155" w:line="240" w:lineRule="exact"/>
        <w:ind w:firstLine="0"/>
      </w:pPr>
      <w:bookmarkStart w:id="23" w:name="bookmark22"/>
      <w:r>
        <w:t>Ανάλυση συσχετίσεων</w:t>
      </w:r>
      <w:bookmarkEnd w:id="23"/>
    </w:p>
    <w:p w:rsidR="007A6A7D" w:rsidRDefault="00546EE7">
      <w:pPr>
        <w:pStyle w:val="20"/>
        <w:shd w:val="clear" w:color="auto" w:fill="auto"/>
        <w:spacing w:before="0" w:after="398" w:line="413" w:lineRule="exact"/>
        <w:ind w:right="960" w:firstLine="0"/>
        <w:jc w:val="both"/>
      </w:pPr>
      <w:r>
        <w:t xml:space="preserve">Η ανάλυση των συσχετίσεων που υπάρχουν μεταξύ των μεταβλητών δίνεται στον παρακάτω πίνακα.Ο πίνακας </w:t>
      </w:r>
      <w:r>
        <w:rPr>
          <w:lang w:val="en-US" w:eastAsia="en-US" w:bidi="en-US"/>
        </w:rPr>
        <w:t>Correlation</w:t>
      </w:r>
      <w:r w:rsidRPr="00546EE7">
        <w:rPr>
          <w:lang w:eastAsia="en-US" w:bidi="en-US"/>
        </w:rPr>
        <w:t xml:space="preserve"> </w:t>
      </w:r>
      <w:r>
        <w:rPr>
          <w:lang w:val="en-US" w:eastAsia="en-US" w:bidi="en-US"/>
        </w:rPr>
        <w:t>matrix</w:t>
      </w:r>
      <w:r w:rsidRPr="00546EE7">
        <w:rPr>
          <w:lang w:eastAsia="en-US" w:bidi="en-US"/>
        </w:rPr>
        <w:t xml:space="preserve"> </w:t>
      </w:r>
      <w:r>
        <w:t xml:space="preserve">μας δίνει τον πίνακα συσχέτισης, τις αντίστοιχες </w:t>
      </w:r>
      <w:r>
        <w:rPr>
          <w:lang w:val="en-US" w:eastAsia="en-US" w:bidi="en-US"/>
        </w:rPr>
        <w:t>p</w:t>
      </w:r>
      <w:r>
        <w:t xml:space="preserve">-τιμές του μονόπλευρου ελέγχου ότι ο πληθυσμιακός συντελεστής </w:t>
      </w:r>
      <w:r>
        <w:t>συσχέτισης είναι ίσος με μηδέν κάθε δυνατού ζεύγους μεταβλητών (ρ-τιμές&lt;0.05 για το συντριπτικό ποσοστών των ελέγχων, ΠΑΡΑΡΤΗΜΑ, ΠΙΝΑΚΑΣ Α.) και την τιμή της ορίζουσας του δειγματικού πίνακα συσχέτισης (τιμή=0.01)</w:t>
      </w:r>
    </w:p>
    <w:p w:rsidR="007A6A7D" w:rsidRDefault="00546EE7">
      <w:pPr>
        <w:pStyle w:val="a8"/>
        <w:framePr w:w="10325" w:wrap="notBeside" w:vAnchor="text" w:hAnchor="text" w:xAlign="center" w:y="1"/>
        <w:shd w:val="clear" w:color="auto" w:fill="auto"/>
        <w:spacing w:line="240" w:lineRule="exact"/>
      </w:pPr>
      <w:r>
        <w:t>Correlation Matrix</w:t>
      </w:r>
      <w:r>
        <w:rPr>
          <w:vertAlign w:val="superscript"/>
        </w:rPr>
        <w:t>3</w:t>
      </w:r>
    </w:p>
    <w:tbl>
      <w:tblPr>
        <w:tblOverlap w:val="never"/>
        <w:tblW w:w="0" w:type="auto"/>
        <w:jc w:val="center"/>
        <w:tblLayout w:type="fixed"/>
        <w:tblCellMar>
          <w:left w:w="10" w:type="dxa"/>
          <w:right w:w="10" w:type="dxa"/>
        </w:tblCellMar>
        <w:tblLook w:val="04A0" w:firstRow="1" w:lastRow="0" w:firstColumn="1" w:lastColumn="0" w:noHBand="0" w:noVBand="1"/>
      </w:tblPr>
      <w:tblGrid>
        <w:gridCol w:w="998"/>
        <w:gridCol w:w="835"/>
        <w:gridCol w:w="811"/>
        <w:gridCol w:w="826"/>
        <w:gridCol w:w="725"/>
        <w:gridCol w:w="662"/>
        <w:gridCol w:w="754"/>
        <w:gridCol w:w="797"/>
        <w:gridCol w:w="950"/>
        <w:gridCol w:w="946"/>
        <w:gridCol w:w="936"/>
        <w:gridCol w:w="1085"/>
      </w:tblGrid>
      <w:tr w:rsidR="007A6A7D">
        <w:tblPrEx>
          <w:tblCellMar>
            <w:top w:w="0" w:type="dxa"/>
            <w:bottom w:w="0" w:type="dxa"/>
          </w:tblCellMar>
        </w:tblPrEx>
        <w:trPr>
          <w:trHeight w:hRule="exact" w:val="379"/>
          <w:jc w:val="center"/>
        </w:trPr>
        <w:tc>
          <w:tcPr>
            <w:tcW w:w="998" w:type="dxa"/>
            <w:tcBorders>
              <w:top w:val="single" w:sz="4" w:space="0" w:color="auto"/>
              <w:left w:val="single" w:sz="4" w:space="0" w:color="auto"/>
            </w:tcBorders>
            <w:shd w:val="clear" w:color="auto" w:fill="FFFFFF"/>
          </w:tcPr>
          <w:p w:rsidR="007A6A7D" w:rsidRDefault="007A6A7D">
            <w:pPr>
              <w:framePr w:w="10325" w:wrap="notBeside" w:vAnchor="text" w:hAnchor="text" w:xAlign="center" w:y="1"/>
              <w:rPr>
                <w:sz w:val="10"/>
                <w:szCs w:val="10"/>
              </w:rPr>
            </w:pPr>
          </w:p>
        </w:tc>
        <w:tc>
          <w:tcPr>
            <w:tcW w:w="835"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internal</w:t>
            </w:r>
          </w:p>
        </w:tc>
        <w:tc>
          <w:tcPr>
            <w:tcW w:w="811"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chance</w:t>
            </w:r>
          </w:p>
        </w:tc>
        <w:tc>
          <w:tcPr>
            <w:tcW w:w="826"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doctors</w:t>
            </w:r>
          </w:p>
        </w:tc>
        <w:tc>
          <w:tcPr>
            <w:tcW w:w="725"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others</w:t>
            </w:r>
          </w:p>
        </w:tc>
        <w:tc>
          <w:tcPr>
            <w:tcW w:w="662"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stai1</w:t>
            </w:r>
          </w:p>
        </w:tc>
        <w:tc>
          <w:tcPr>
            <w:tcW w:w="754"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stai2</w:t>
            </w:r>
          </w:p>
        </w:tc>
        <w:tc>
          <w:tcPr>
            <w:tcW w:w="797"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left="180" w:firstLine="0"/>
              <w:jc w:val="left"/>
            </w:pPr>
            <w:r>
              <w:rPr>
                <w:lang w:val="en-US" w:eastAsia="en-US" w:bidi="en-US"/>
              </w:rPr>
              <w:t>desd</w:t>
            </w:r>
          </w:p>
        </w:tc>
        <w:tc>
          <w:tcPr>
            <w:tcW w:w="950"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ghq28 a</w:t>
            </w:r>
          </w:p>
        </w:tc>
        <w:tc>
          <w:tcPr>
            <w:tcW w:w="946"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ghq28 b</w:t>
            </w:r>
          </w:p>
        </w:tc>
        <w:tc>
          <w:tcPr>
            <w:tcW w:w="936"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ghq28 c</w:t>
            </w:r>
          </w:p>
        </w:tc>
        <w:tc>
          <w:tcPr>
            <w:tcW w:w="1085"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ghq28 d</w:t>
            </w:r>
          </w:p>
        </w:tc>
      </w:tr>
      <w:tr w:rsidR="007A6A7D">
        <w:tblPrEx>
          <w:tblCellMar>
            <w:top w:w="0" w:type="dxa"/>
            <w:bottom w:w="0" w:type="dxa"/>
          </w:tblCellMar>
        </w:tblPrEx>
        <w:trPr>
          <w:trHeight w:hRule="exact" w:val="461"/>
          <w:jc w:val="center"/>
        </w:trPr>
        <w:tc>
          <w:tcPr>
            <w:tcW w:w="998"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internal</w:t>
            </w:r>
          </w:p>
        </w:tc>
        <w:tc>
          <w:tcPr>
            <w:tcW w:w="835" w:type="dxa"/>
            <w:tcBorders>
              <w:top w:val="single" w:sz="4" w:space="0" w:color="auto"/>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1,000</w:t>
            </w:r>
          </w:p>
        </w:tc>
        <w:tc>
          <w:tcPr>
            <w:tcW w:w="811"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-,024</w:t>
            </w:r>
          </w:p>
        </w:tc>
        <w:tc>
          <w:tcPr>
            <w:tcW w:w="826"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,484</w:t>
            </w:r>
            <w:r>
              <w:rPr>
                <w:rStyle w:val="2b"/>
              </w:rPr>
              <w:t>*</w:t>
            </w:r>
          </w:p>
        </w:tc>
        <w:tc>
          <w:tcPr>
            <w:tcW w:w="725"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,459</w:t>
            </w:r>
            <w:r>
              <w:rPr>
                <w:rStyle w:val="2b"/>
              </w:rPr>
              <w:t>*</w:t>
            </w:r>
          </w:p>
        </w:tc>
        <w:tc>
          <w:tcPr>
            <w:tcW w:w="662"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,050</w:t>
            </w:r>
          </w:p>
        </w:tc>
        <w:tc>
          <w:tcPr>
            <w:tcW w:w="754"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left="280" w:firstLine="0"/>
              <w:jc w:val="left"/>
            </w:pPr>
            <w:r>
              <w:rPr>
                <w:lang w:val="en-US" w:eastAsia="en-US" w:bidi="en-US"/>
              </w:rPr>
              <w:t>,013</w:t>
            </w:r>
          </w:p>
        </w:tc>
        <w:tc>
          <w:tcPr>
            <w:tcW w:w="797"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,027</w:t>
            </w:r>
          </w:p>
        </w:tc>
        <w:tc>
          <w:tcPr>
            <w:tcW w:w="950" w:type="dxa"/>
            <w:tcBorders>
              <w:top w:val="single" w:sz="4" w:space="0" w:color="auto"/>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,066</w:t>
            </w:r>
          </w:p>
        </w:tc>
        <w:tc>
          <w:tcPr>
            <w:tcW w:w="946"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,109</w:t>
            </w:r>
          </w:p>
        </w:tc>
        <w:tc>
          <w:tcPr>
            <w:tcW w:w="936" w:type="dxa"/>
            <w:tcBorders>
              <w:top w:val="single" w:sz="4" w:space="0" w:color="auto"/>
              <w:lef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,073</w:t>
            </w:r>
          </w:p>
        </w:tc>
        <w:tc>
          <w:tcPr>
            <w:tcW w:w="1085" w:type="dxa"/>
            <w:tcBorders>
              <w:top w:val="single" w:sz="4" w:space="0" w:color="auto"/>
              <w:left w:val="single" w:sz="4" w:space="0" w:color="auto"/>
              <w:right w:val="single" w:sz="4" w:space="0" w:color="auto"/>
            </w:tcBorders>
            <w:shd w:val="clear" w:color="auto" w:fill="FFFFFF"/>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,125</w:t>
            </w:r>
          </w:p>
        </w:tc>
      </w:tr>
      <w:tr w:rsidR="007A6A7D">
        <w:tblPrEx>
          <w:tblCellMar>
            <w:top w:w="0" w:type="dxa"/>
            <w:bottom w:w="0" w:type="dxa"/>
          </w:tblCellMar>
        </w:tblPrEx>
        <w:trPr>
          <w:trHeight w:hRule="exact" w:val="595"/>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chance</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-,024</w:t>
            </w:r>
          </w:p>
        </w:tc>
        <w:tc>
          <w:tcPr>
            <w:tcW w:w="811"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1,000</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,078</w:t>
            </w:r>
          </w:p>
        </w:tc>
        <w:tc>
          <w:tcPr>
            <w:tcW w:w="72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40" w:firstLine="0"/>
              <w:jc w:val="left"/>
            </w:pPr>
            <w:r>
              <w:rPr>
                <w:lang w:val="en-US" w:eastAsia="en-US" w:bidi="en-US"/>
              </w:rPr>
              <w:t>,049</w:t>
            </w:r>
          </w:p>
        </w:tc>
        <w:tc>
          <w:tcPr>
            <w:tcW w:w="662"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,067</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-,096</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-,078</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-,082</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,111</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-,159</w:t>
            </w:r>
            <w:r>
              <w:rPr>
                <w:rStyle w:val="2b"/>
              </w:rPr>
              <w:t>*</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-,165</w:t>
            </w:r>
            <w:r>
              <w:rPr>
                <w:rStyle w:val="2b"/>
              </w:rPr>
              <w:t>*</w:t>
            </w:r>
          </w:p>
        </w:tc>
      </w:tr>
      <w:tr w:rsidR="007A6A7D">
        <w:tblPrEx>
          <w:tblCellMar>
            <w:top w:w="0" w:type="dxa"/>
            <w:bottom w:w="0" w:type="dxa"/>
          </w:tblCellMar>
        </w:tblPrEx>
        <w:trPr>
          <w:trHeight w:hRule="exact" w:val="590"/>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doctors</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,484</w:t>
            </w:r>
            <w:r>
              <w:rPr>
                <w:rStyle w:val="2b"/>
              </w:rPr>
              <w:t>*</w:t>
            </w:r>
          </w:p>
        </w:tc>
        <w:tc>
          <w:tcPr>
            <w:tcW w:w="811"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,078</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1,000</w:t>
            </w:r>
          </w:p>
        </w:tc>
        <w:tc>
          <w:tcPr>
            <w:tcW w:w="72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,393</w:t>
            </w:r>
            <w:r>
              <w:rPr>
                <w:rStyle w:val="2b"/>
              </w:rPr>
              <w:t>*</w:t>
            </w:r>
          </w:p>
        </w:tc>
        <w:tc>
          <w:tcPr>
            <w:tcW w:w="662"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,038</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-,183</w:t>
            </w:r>
            <w:r>
              <w:rPr>
                <w:rStyle w:val="2b"/>
              </w:rPr>
              <w:t>*</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-,169</w:t>
            </w:r>
            <w:r>
              <w:rPr>
                <w:rStyle w:val="2b"/>
              </w:rPr>
              <w:t>*</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-,057</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,010</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-,077</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-,147</w:t>
            </w:r>
          </w:p>
        </w:tc>
      </w:tr>
      <w:tr w:rsidR="007A6A7D">
        <w:tblPrEx>
          <w:tblCellMar>
            <w:top w:w="0" w:type="dxa"/>
            <w:bottom w:w="0" w:type="dxa"/>
          </w:tblCellMar>
        </w:tblPrEx>
        <w:trPr>
          <w:trHeight w:hRule="exact" w:val="590"/>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others</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,459</w:t>
            </w:r>
            <w:r>
              <w:rPr>
                <w:rStyle w:val="2b"/>
              </w:rPr>
              <w:t>*</w:t>
            </w:r>
          </w:p>
        </w:tc>
        <w:tc>
          <w:tcPr>
            <w:tcW w:w="811"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,049</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,393</w:t>
            </w:r>
            <w:r>
              <w:rPr>
                <w:rStyle w:val="2b"/>
              </w:rPr>
              <w:t>*</w:t>
            </w:r>
          </w:p>
        </w:tc>
        <w:tc>
          <w:tcPr>
            <w:tcW w:w="72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1,000</w:t>
            </w:r>
          </w:p>
        </w:tc>
        <w:tc>
          <w:tcPr>
            <w:tcW w:w="662"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-,053</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-,092</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,111</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,229</w:t>
            </w:r>
            <w:r>
              <w:rPr>
                <w:rStyle w:val="2b"/>
              </w:rPr>
              <w:t>*</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-,079</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-,075</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,084</w:t>
            </w:r>
          </w:p>
        </w:tc>
      </w:tr>
      <w:tr w:rsidR="007A6A7D">
        <w:tblPrEx>
          <w:tblCellMar>
            <w:top w:w="0" w:type="dxa"/>
            <w:bottom w:w="0" w:type="dxa"/>
          </w:tblCellMar>
        </w:tblPrEx>
        <w:trPr>
          <w:trHeight w:hRule="exact" w:val="595"/>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stail</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,050</w:t>
            </w:r>
          </w:p>
        </w:tc>
        <w:tc>
          <w:tcPr>
            <w:tcW w:w="811"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,067</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,038</w:t>
            </w:r>
          </w:p>
        </w:tc>
        <w:tc>
          <w:tcPr>
            <w:tcW w:w="72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-,053</w:t>
            </w:r>
          </w:p>
        </w:tc>
        <w:tc>
          <w:tcPr>
            <w:tcW w:w="662"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1,000</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,653</w:t>
            </w:r>
            <w:r>
              <w:rPr>
                <w:rStyle w:val="2b"/>
              </w:rPr>
              <w:t>*</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,523</w:t>
            </w:r>
            <w:r>
              <w:rPr>
                <w:rStyle w:val="2b"/>
              </w:rPr>
              <w:t>*</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,388</w:t>
            </w:r>
            <w:r>
              <w:rPr>
                <w:rStyle w:val="2b"/>
              </w:rPr>
              <w:t>*</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,593</w:t>
            </w:r>
            <w:r>
              <w:rPr>
                <w:rStyle w:val="2b"/>
              </w:rPr>
              <w:t>*</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,393</w:t>
            </w:r>
            <w:r>
              <w:rPr>
                <w:rStyle w:val="2b"/>
              </w:rPr>
              <w:t>*</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,339</w:t>
            </w:r>
            <w:r>
              <w:rPr>
                <w:rStyle w:val="2b"/>
              </w:rPr>
              <w:t>*</w:t>
            </w:r>
          </w:p>
        </w:tc>
      </w:tr>
      <w:tr w:rsidR="007A6A7D">
        <w:tblPrEx>
          <w:tblCellMar>
            <w:top w:w="0" w:type="dxa"/>
            <w:bottom w:w="0" w:type="dxa"/>
          </w:tblCellMar>
        </w:tblPrEx>
        <w:trPr>
          <w:trHeight w:hRule="exact" w:val="590"/>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stai2</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,013</w:t>
            </w:r>
          </w:p>
        </w:tc>
        <w:tc>
          <w:tcPr>
            <w:tcW w:w="811"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-,096</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-,183</w:t>
            </w:r>
          </w:p>
        </w:tc>
        <w:tc>
          <w:tcPr>
            <w:tcW w:w="72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-,092</w:t>
            </w:r>
          </w:p>
        </w:tc>
        <w:tc>
          <w:tcPr>
            <w:tcW w:w="662"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,653</w:t>
            </w:r>
            <w:r>
              <w:rPr>
                <w:rStyle w:val="2b"/>
              </w:rPr>
              <w:t>*</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1,000</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,769</w:t>
            </w:r>
            <w:r>
              <w:rPr>
                <w:rStyle w:val="2b"/>
              </w:rPr>
              <w:t>*</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,489</w:t>
            </w:r>
            <w:r>
              <w:rPr>
                <w:rStyle w:val="2b"/>
              </w:rPr>
              <w:t>*</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,597</w:t>
            </w:r>
            <w:r>
              <w:rPr>
                <w:rStyle w:val="2b"/>
              </w:rPr>
              <w:t>*</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,627</w:t>
            </w:r>
            <w:r>
              <w:rPr>
                <w:rStyle w:val="2b"/>
              </w:rPr>
              <w:t>*</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,587</w:t>
            </w:r>
            <w:r>
              <w:rPr>
                <w:rStyle w:val="2b"/>
              </w:rPr>
              <w:t>*</w:t>
            </w:r>
          </w:p>
        </w:tc>
      </w:tr>
      <w:tr w:rsidR="007A6A7D">
        <w:tblPrEx>
          <w:tblCellMar>
            <w:top w:w="0" w:type="dxa"/>
            <w:bottom w:w="0" w:type="dxa"/>
          </w:tblCellMar>
        </w:tblPrEx>
        <w:trPr>
          <w:trHeight w:hRule="exact" w:val="590"/>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desd</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,027</w:t>
            </w:r>
          </w:p>
        </w:tc>
        <w:tc>
          <w:tcPr>
            <w:tcW w:w="811"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-,078</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-,169</w:t>
            </w:r>
          </w:p>
        </w:tc>
        <w:tc>
          <w:tcPr>
            <w:tcW w:w="72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40" w:firstLine="0"/>
              <w:jc w:val="left"/>
            </w:pPr>
            <w:r>
              <w:rPr>
                <w:lang w:val="en-US" w:eastAsia="en-US" w:bidi="en-US"/>
              </w:rPr>
              <w:t>,111</w:t>
            </w:r>
          </w:p>
        </w:tc>
        <w:tc>
          <w:tcPr>
            <w:tcW w:w="662"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,523</w:t>
            </w:r>
            <w:r>
              <w:rPr>
                <w:rStyle w:val="2b"/>
              </w:rPr>
              <w:t>*</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,769</w:t>
            </w:r>
            <w:r>
              <w:rPr>
                <w:rStyle w:val="2b"/>
              </w:rPr>
              <w:t>*</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1,000</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,519</w:t>
            </w:r>
            <w:r>
              <w:rPr>
                <w:rStyle w:val="2b"/>
              </w:rPr>
              <w:t>*</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,608</w:t>
            </w:r>
            <w:r>
              <w:rPr>
                <w:rStyle w:val="2b"/>
              </w:rPr>
              <w:t>*</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,618</w:t>
            </w:r>
            <w:r>
              <w:rPr>
                <w:rStyle w:val="2b"/>
              </w:rPr>
              <w:t>*</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,753</w:t>
            </w:r>
            <w:r>
              <w:rPr>
                <w:rStyle w:val="2b"/>
              </w:rPr>
              <w:t>*</w:t>
            </w:r>
          </w:p>
        </w:tc>
      </w:tr>
      <w:tr w:rsidR="007A6A7D">
        <w:tblPrEx>
          <w:tblCellMar>
            <w:top w:w="0" w:type="dxa"/>
            <w:bottom w:w="0" w:type="dxa"/>
          </w:tblCellMar>
        </w:tblPrEx>
        <w:trPr>
          <w:trHeight w:hRule="exact" w:val="710"/>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ghq28_a</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,066</w:t>
            </w:r>
          </w:p>
        </w:tc>
        <w:tc>
          <w:tcPr>
            <w:tcW w:w="811"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-,082</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-,057</w:t>
            </w:r>
          </w:p>
        </w:tc>
        <w:tc>
          <w:tcPr>
            <w:tcW w:w="72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40" w:firstLine="0"/>
              <w:jc w:val="left"/>
            </w:pPr>
            <w:r>
              <w:rPr>
                <w:lang w:val="en-US" w:eastAsia="en-US" w:bidi="en-US"/>
              </w:rPr>
              <w:t>,229</w:t>
            </w:r>
          </w:p>
        </w:tc>
        <w:tc>
          <w:tcPr>
            <w:tcW w:w="662"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,388</w:t>
            </w:r>
            <w:r>
              <w:rPr>
                <w:rStyle w:val="2b"/>
              </w:rPr>
              <w:t>*</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rPr>
                <w:lang w:val="en-US" w:eastAsia="en-US" w:bidi="en-US"/>
              </w:rPr>
              <w:t>,489</w:t>
            </w:r>
            <w:r>
              <w:rPr>
                <w:rStyle w:val="2b"/>
              </w:rPr>
              <w:t>*</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,519</w:t>
            </w:r>
            <w:r>
              <w:rPr>
                <w:rStyle w:val="2b"/>
              </w:rPr>
              <w:t>*</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1,000</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,571</w:t>
            </w:r>
            <w:r>
              <w:rPr>
                <w:rStyle w:val="2b"/>
              </w:rPr>
              <w:t>*</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,375</w:t>
            </w:r>
            <w:r>
              <w:rPr>
                <w:rStyle w:val="2b"/>
              </w:rPr>
              <w:t>*</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rPr>
                <w:lang w:val="en-US" w:eastAsia="en-US" w:bidi="en-US"/>
              </w:rPr>
              <w:t>,543</w:t>
            </w:r>
            <w:r>
              <w:rPr>
                <w:rStyle w:val="2b"/>
              </w:rPr>
              <w:t>*</w:t>
            </w:r>
          </w:p>
        </w:tc>
      </w:tr>
    </w:tbl>
    <w:p w:rsidR="007A6A7D" w:rsidRDefault="007A6A7D">
      <w:pPr>
        <w:framePr w:w="10325" w:wrap="notBeside" w:vAnchor="text" w:hAnchor="text" w:xAlign="center" w:y="1"/>
        <w:rPr>
          <w:sz w:val="2"/>
          <w:szCs w:val="2"/>
        </w:rPr>
      </w:pPr>
    </w:p>
    <w:p w:rsidR="007A6A7D" w:rsidRDefault="007A6A7D">
      <w:pPr>
        <w:rPr>
          <w:sz w:val="2"/>
          <w:szCs w:val="2"/>
        </w:rPr>
      </w:pPr>
    </w:p>
    <w:p w:rsidR="007A6A7D" w:rsidRDefault="007A6A7D">
      <w:pPr>
        <w:rPr>
          <w:sz w:val="2"/>
          <w:szCs w:val="2"/>
        </w:rPr>
        <w:sectPr w:rsidR="007A6A7D">
          <w:headerReference w:type="default" r:id="rId40"/>
          <w:footerReference w:type="even" r:id="rId41"/>
          <w:footerReference w:type="default" r:id="rId42"/>
          <w:headerReference w:type="first" r:id="rId43"/>
          <w:footerReference w:type="first" r:id="rId44"/>
          <w:pgSz w:w="12240" w:h="15840"/>
          <w:pgMar w:top="1985" w:right="494" w:bottom="1543" w:left="1411" w:header="0" w:footer="3" w:gutter="0"/>
          <w:cols w:space="720"/>
          <w:noEndnote/>
          <w:titlePg/>
          <w:docGrid w:linePitch="360"/>
        </w:sect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998"/>
        <w:gridCol w:w="835"/>
        <w:gridCol w:w="806"/>
        <w:gridCol w:w="826"/>
        <w:gridCol w:w="715"/>
        <w:gridCol w:w="677"/>
        <w:gridCol w:w="754"/>
        <w:gridCol w:w="797"/>
        <w:gridCol w:w="950"/>
        <w:gridCol w:w="946"/>
        <w:gridCol w:w="936"/>
        <w:gridCol w:w="1085"/>
      </w:tblGrid>
      <w:tr w:rsidR="007A6A7D">
        <w:tblPrEx>
          <w:tblCellMar>
            <w:top w:w="0" w:type="dxa"/>
            <w:bottom w:w="0" w:type="dxa"/>
          </w:tblCellMar>
        </w:tblPrEx>
        <w:trPr>
          <w:trHeight w:hRule="exact" w:val="509"/>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lastRenderedPageBreak/>
              <w:t>ghq28_b</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,109</w:t>
            </w:r>
          </w:p>
        </w:tc>
        <w:tc>
          <w:tcPr>
            <w:tcW w:w="80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340" w:firstLine="0"/>
              <w:jc w:val="left"/>
            </w:pPr>
            <w:r>
              <w:t>,111</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,010</w:t>
            </w:r>
          </w:p>
        </w:tc>
        <w:tc>
          <w:tcPr>
            <w:tcW w:w="71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00" w:firstLine="0"/>
              <w:jc w:val="left"/>
            </w:pPr>
            <w:r>
              <w:t>-,079</w:t>
            </w:r>
          </w:p>
        </w:tc>
        <w:tc>
          <w:tcPr>
            <w:tcW w:w="67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t>,593</w:t>
            </w:r>
            <w:r>
              <w:rPr>
                <w:rStyle w:val="2b"/>
                <w:lang w:val="el-GR" w:eastAsia="el-GR" w:bidi="el-GR"/>
              </w:rPr>
              <w:t>*</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t>,597</w:t>
            </w:r>
            <w:r>
              <w:rPr>
                <w:rStyle w:val="2b"/>
                <w:lang w:val="el-GR" w:eastAsia="el-GR" w:bidi="el-GR"/>
              </w:rPr>
              <w:t>*</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00" w:firstLine="0"/>
              <w:jc w:val="left"/>
            </w:pPr>
            <w:r>
              <w:t>,608</w:t>
            </w:r>
            <w:r>
              <w:rPr>
                <w:rStyle w:val="2b"/>
                <w:lang w:val="el-GR" w:eastAsia="el-GR" w:bidi="el-GR"/>
              </w:rPr>
              <w:t>*</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,571</w:t>
            </w:r>
            <w:r>
              <w:rPr>
                <w:rStyle w:val="2b"/>
                <w:lang w:val="el-GR" w:eastAsia="el-GR" w:bidi="el-GR"/>
              </w:rPr>
              <w:t>*</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1,000</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,464</w:t>
            </w:r>
            <w:r>
              <w:rPr>
                <w:rStyle w:val="2b"/>
                <w:lang w:val="el-GR" w:eastAsia="el-GR" w:bidi="el-GR"/>
              </w:rPr>
              <w:t>*</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,538</w:t>
            </w:r>
            <w:r>
              <w:rPr>
                <w:rStyle w:val="2b"/>
                <w:lang w:val="el-GR" w:eastAsia="el-GR" w:bidi="el-GR"/>
              </w:rPr>
              <w:t>*</w:t>
            </w:r>
          </w:p>
        </w:tc>
      </w:tr>
      <w:tr w:rsidR="007A6A7D">
        <w:tblPrEx>
          <w:tblCellMar>
            <w:top w:w="0" w:type="dxa"/>
            <w:bottom w:w="0" w:type="dxa"/>
          </w:tblCellMar>
        </w:tblPrEx>
        <w:trPr>
          <w:trHeight w:hRule="exact" w:val="595"/>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ghq28_c</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,073</w:t>
            </w:r>
          </w:p>
        </w:tc>
        <w:tc>
          <w:tcPr>
            <w:tcW w:w="80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t>-,159</w:t>
            </w:r>
            <w:r>
              <w:rPr>
                <w:rStyle w:val="2b"/>
                <w:lang w:val="el-GR" w:eastAsia="el-GR" w:bidi="el-GR"/>
              </w:rPr>
              <w:t>*</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-,077</w:t>
            </w:r>
          </w:p>
        </w:tc>
        <w:tc>
          <w:tcPr>
            <w:tcW w:w="71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00" w:firstLine="0"/>
              <w:jc w:val="left"/>
            </w:pPr>
            <w:r>
              <w:t>-,075</w:t>
            </w:r>
          </w:p>
        </w:tc>
        <w:tc>
          <w:tcPr>
            <w:tcW w:w="67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t>,393</w:t>
            </w:r>
            <w:r>
              <w:rPr>
                <w:rStyle w:val="2b"/>
                <w:lang w:val="el-GR" w:eastAsia="el-GR" w:bidi="el-GR"/>
              </w:rPr>
              <w:t>*</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t>,627</w:t>
            </w:r>
            <w:r>
              <w:rPr>
                <w:rStyle w:val="2b"/>
                <w:lang w:val="el-GR" w:eastAsia="el-GR" w:bidi="el-GR"/>
              </w:rPr>
              <w:t>*</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00" w:firstLine="0"/>
              <w:jc w:val="left"/>
            </w:pPr>
            <w:r>
              <w:t>,618</w:t>
            </w:r>
            <w:r>
              <w:rPr>
                <w:rStyle w:val="2b"/>
                <w:lang w:val="el-GR" w:eastAsia="el-GR" w:bidi="el-GR"/>
              </w:rPr>
              <w:t>*</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,375</w:t>
            </w:r>
            <w:r>
              <w:rPr>
                <w:rStyle w:val="2b"/>
                <w:lang w:val="el-GR" w:eastAsia="el-GR" w:bidi="el-GR"/>
              </w:rPr>
              <w:t>*</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,464</w:t>
            </w:r>
            <w:r>
              <w:rPr>
                <w:rStyle w:val="2b"/>
                <w:lang w:val="el-GR" w:eastAsia="el-GR" w:bidi="el-GR"/>
              </w:rPr>
              <w:t>*</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1,000</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,666</w:t>
            </w:r>
            <w:r>
              <w:rPr>
                <w:rStyle w:val="2b"/>
                <w:lang w:val="el-GR" w:eastAsia="el-GR" w:bidi="el-GR"/>
              </w:rPr>
              <w:t>*</w:t>
            </w:r>
          </w:p>
        </w:tc>
      </w:tr>
      <w:tr w:rsidR="007A6A7D">
        <w:tblPrEx>
          <w:tblCellMar>
            <w:top w:w="0" w:type="dxa"/>
            <w:bottom w:w="0" w:type="dxa"/>
          </w:tblCellMar>
        </w:tblPrEx>
        <w:trPr>
          <w:trHeight w:hRule="exact" w:val="710"/>
          <w:jc w:val="center"/>
        </w:trPr>
        <w:tc>
          <w:tcPr>
            <w:tcW w:w="998"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rPr>
                <w:lang w:val="en-US" w:eastAsia="en-US" w:bidi="en-US"/>
              </w:rPr>
              <w:t>ghq28_d</w:t>
            </w:r>
          </w:p>
        </w:tc>
        <w:tc>
          <w:tcPr>
            <w:tcW w:w="83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,125</w:t>
            </w:r>
          </w:p>
        </w:tc>
        <w:tc>
          <w:tcPr>
            <w:tcW w:w="80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t>-,165</w:t>
            </w:r>
            <w:r>
              <w:rPr>
                <w:rStyle w:val="2b"/>
                <w:lang w:val="el-GR" w:eastAsia="el-GR" w:bidi="el-GR"/>
              </w:rPr>
              <w:t>*</w:t>
            </w:r>
          </w:p>
        </w:tc>
        <w:tc>
          <w:tcPr>
            <w:tcW w:w="82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-,147</w:t>
            </w:r>
          </w:p>
        </w:tc>
        <w:tc>
          <w:tcPr>
            <w:tcW w:w="715"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00" w:firstLine="0"/>
              <w:jc w:val="left"/>
            </w:pPr>
            <w:r>
              <w:t>,084</w:t>
            </w:r>
          </w:p>
        </w:tc>
        <w:tc>
          <w:tcPr>
            <w:tcW w:w="67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left"/>
            </w:pPr>
            <w:r>
              <w:t>,339</w:t>
            </w:r>
            <w:r>
              <w:rPr>
                <w:rStyle w:val="2b"/>
                <w:lang w:val="el-GR" w:eastAsia="el-GR" w:bidi="el-GR"/>
              </w:rPr>
              <w:t>*</w:t>
            </w:r>
          </w:p>
        </w:tc>
        <w:tc>
          <w:tcPr>
            <w:tcW w:w="754"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160" w:firstLine="0"/>
              <w:jc w:val="left"/>
            </w:pPr>
            <w:r>
              <w:t>,587</w:t>
            </w:r>
            <w:r>
              <w:rPr>
                <w:rStyle w:val="2b"/>
                <w:lang w:val="el-GR" w:eastAsia="el-GR" w:bidi="el-GR"/>
              </w:rPr>
              <w:t>*</w:t>
            </w:r>
          </w:p>
        </w:tc>
        <w:tc>
          <w:tcPr>
            <w:tcW w:w="797"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left="200" w:firstLine="0"/>
              <w:jc w:val="left"/>
            </w:pPr>
            <w:r>
              <w:t>,753</w:t>
            </w:r>
            <w:r>
              <w:rPr>
                <w:rStyle w:val="2b"/>
                <w:lang w:val="el-GR" w:eastAsia="el-GR" w:bidi="el-GR"/>
              </w:rPr>
              <w:t>*</w:t>
            </w:r>
          </w:p>
        </w:tc>
        <w:tc>
          <w:tcPr>
            <w:tcW w:w="950"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,543</w:t>
            </w:r>
            <w:r>
              <w:rPr>
                <w:rStyle w:val="2b"/>
                <w:lang w:val="el-GR" w:eastAsia="el-GR" w:bidi="el-GR"/>
              </w:rPr>
              <w:t>*</w:t>
            </w:r>
          </w:p>
        </w:tc>
        <w:tc>
          <w:tcPr>
            <w:tcW w:w="94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,538</w:t>
            </w:r>
            <w:r>
              <w:rPr>
                <w:rStyle w:val="2b"/>
                <w:lang w:val="el-GR" w:eastAsia="el-GR" w:bidi="el-GR"/>
              </w:rPr>
              <w:t>*</w:t>
            </w:r>
          </w:p>
        </w:tc>
        <w:tc>
          <w:tcPr>
            <w:tcW w:w="936" w:type="dxa"/>
            <w:tcBorders>
              <w:lef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,666</w:t>
            </w:r>
            <w:r>
              <w:rPr>
                <w:rStyle w:val="2b"/>
                <w:lang w:val="el-GR" w:eastAsia="el-GR" w:bidi="el-GR"/>
              </w:rPr>
              <w:t>*</w:t>
            </w:r>
          </w:p>
        </w:tc>
        <w:tc>
          <w:tcPr>
            <w:tcW w:w="1085" w:type="dxa"/>
            <w:tcBorders>
              <w:left w:val="single" w:sz="4" w:space="0" w:color="auto"/>
              <w:right w:val="single" w:sz="4" w:space="0" w:color="auto"/>
            </w:tcBorders>
            <w:shd w:val="clear" w:color="auto" w:fill="FFFFFF"/>
            <w:vAlign w:val="center"/>
          </w:tcPr>
          <w:p w:rsidR="007A6A7D" w:rsidRDefault="00546EE7">
            <w:pPr>
              <w:pStyle w:val="20"/>
              <w:framePr w:w="10325" w:wrap="notBeside" w:vAnchor="text" w:hAnchor="text" w:xAlign="center" w:y="1"/>
              <w:shd w:val="clear" w:color="auto" w:fill="auto"/>
              <w:spacing w:before="0" w:after="0" w:line="240" w:lineRule="exact"/>
              <w:ind w:firstLine="0"/>
              <w:jc w:val="right"/>
            </w:pPr>
            <w:r>
              <w:t>1,000</w:t>
            </w:r>
          </w:p>
        </w:tc>
      </w:tr>
      <w:tr w:rsidR="007A6A7D">
        <w:tblPrEx>
          <w:tblCellMar>
            <w:top w:w="0" w:type="dxa"/>
            <w:bottom w:w="0" w:type="dxa"/>
          </w:tblCellMar>
        </w:tblPrEx>
        <w:trPr>
          <w:trHeight w:hRule="exact" w:val="269"/>
          <w:jc w:val="center"/>
        </w:trPr>
        <w:tc>
          <w:tcPr>
            <w:tcW w:w="2639" w:type="dxa"/>
            <w:gridSpan w:val="3"/>
            <w:tcBorders>
              <w:top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left"/>
            </w:pPr>
            <w:r>
              <w:t>ΠΙΝΑΚΑΣ 3. ΣΥΣΧΕΤΙΣ]</w:t>
            </w:r>
          </w:p>
        </w:tc>
        <w:tc>
          <w:tcPr>
            <w:tcW w:w="826"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right"/>
            </w:pPr>
            <w:r>
              <w:t>ΙΣ ΜΕΤ</w:t>
            </w:r>
          </w:p>
        </w:tc>
        <w:tc>
          <w:tcPr>
            <w:tcW w:w="715" w:type="dxa"/>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left"/>
            </w:pPr>
            <w:r>
              <w:t>ΓΑΞΥ Τ</w:t>
            </w:r>
          </w:p>
        </w:tc>
        <w:tc>
          <w:tcPr>
            <w:tcW w:w="6145" w:type="dxa"/>
            <w:gridSpan w:val="7"/>
            <w:tcBorders>
              <w:top w:val="single" w:sz="4" w:space="0" w:color="auto"/>
              <w:left w:val="single" w:sz="4" w:space="0" w:color="auto"/>
            </w:tcBorders>
            <w:shd w:val="clear" w:color="auto" w:fill="FFFFFF"/>
            <w:vAlign w:val="bottom"/>
          </w:tcPr>
          <w:p w:rsidR="007A6A7D" w:rsidRDefault="00546EE7">
            <w:pPr>
              <w:pStyle w:val="20"/>
              <w:framePr w:w="10325" w:wrap="notBeside" w:vAnchor="text" w:hAnchor="text" w:xAlign="center" w:y="1"/>
              <w:shd w:val="clear" w:color="auto" w:fill="auto"/>
              <w:spacing w:before="0" w:after="0" w:line="240" w:lineRule="exact"/>
              <w:ind w:firstLine="0"/>
              <w:jc w:val="left"/>
            </w:pPr>
            <w:r>
              <w:t>"ΩΝ ΜΕΤΑΒΛΗΤΩΝ</w:t>
            </w:r>
          </w:p>
        </w:tc>
      </w:tr>
    </w:tbl>
    <w:p w:rsidR="007A6A7D" w:rsidRDefault="007A6A7D">
      <w:pPr>
        <w:framePr w:w="10325" w:wrap="notBeside" w:vAnchor="text" w:hAnchor="text" w:xAlign="center" w:y="1"/>
        <w:rPr>
          <w:sz w:val="2"/>
          <w:szCs w:val="2"/>
        </w:rPr>
      </w:pPr>
    </w:p>
    <w:p w:rsidR="007A6A7D" w:rsidRDefault="007A6A7D">
      <w:pPr>
        <w:rPr>
          <w:sz w:val="2"/>
          <w:szCs w:val="2"/>
        </w:rPr>
      </w:pPr>
    </w:p>
    <w:p w:rsidR="007A6A7D" w:rsidRDefault="00546EE7">
      <w:pPr>
        <w:pStyle w:val="20"/>
        <w:shd w:val="clear" w:color="auto" w:fill="auto"/>
        <w:spacing w:before="623" w:after="120" w:line="413" w:lineRule="exact"/>
        <w:ind w:right="960" w:firstLine="0"/>
        <w:jc w:val="both"/>
      </w:pPr>
      <w:r>
        <w:t xml:space="preserve">Στον παραπάνω πίνακα παρουσιάζονται οι συσχετίσεις που αναπτύχτηκαν μεταξύ των μεταβλητών. Η εσωτερική εστίαση ελέγχου σχετίζεται θετικά με την πεποίθηση ότι το ιατρικό προσωπικό </w:t>
      </w:r>
      <w:r w:rsidRPr="00546EE7">
        <w:rPr>
          <w:lang w:eastAsia="en-US" w:bidi="en-US"/>
        </w:rPr>
        <w:t>(</w:t>
      </w:r>
      <w:r>
        <w:rPr>
          <w:lang w:val="en-US" w:eastAsia="en-US" w:bidi="en-US"/>
        </w:rPr>
        <w:t>r</w:t>
      </w:r>
      <w:r w:rsidRPr="00546EE7">
        <w:rPr>
          <w:lang w:eastAsia="en-US" w:bidi="en-US"/>
        </w:rPr>
        <w:t xml:space="preserve">=0.484) </w:t>
      </w:r>
      <w:r>
        <w:t xml:space="preserve">και οι σημαντικοί άλλοι </w:t>
      </w:r>
      <w:r w:rsidRPr="00546EE7">
        <w:rPr>
          <w:lang w:eastAsia="en-US" w:bidi="en-US"/>
        </w:rPr>
        <w:t>(</w:t>
      </w:r>
      <w:r>
        <w:rPr>
          <w:lang w:val="en-US" w:eastAsia="en-US" w:bidi="en-US"/>
        </w:rPr>
        <w:t>r</w:t>
      </w:r>
      <w:r w:rsidRPr="00546EE7">
        <w:rPr>
          <w:lang w:eastAsia="en-US" w:bidi="en-US"/>
        </w:rPr>
        <w:t xml:space="preserve">=0.459) </w:t>
      </w:r>
      <w:r>
        <w:t>μπορούν να συμβάλλουν στη βελτίωση της υγείας του ασθενούς.</w:t>
      </w:r>
    </w:p>
    <w:p w:rsidR="007A6A7D" w:rsidRDefault="00546EE7">
      <w:pPr>
        <w:pStyle w:val="20"/>
        <w:shd w:val="clear" w:color="auto" w:fill="auto"/>
        <w:spacing w:before="0" w:after="120" w:line="413" w:lineRule="exact"/>
        <w:ind w:right="960" w:firstLine="0"/>
        <w:jc w:val="both"/>
      </w:pPr>
      <w:r>
        <w:t xml:space="preserve">Ο παράγοντας τύχη σχετίζεται αρνητικά με τις δύο από τις τέσσερις μεταβλητές του ερωτηματολογίου Γενικής Υγείας του </w:t>
      </w:r>
      <w:r>
        <w:rPr>
          <w:lang w:val="en-US" w:eastAsia="en-US" w:bidi="en-US"/>
        </w:rPr>
        <w:t>Golberg</w:t>
      </w:r>
      <w:r w:rsidRPr="00546EE7">
        <w:rPr>
          <w:lang w:eastAsia="en-US" w:bidi="en-US"/>
        </w:rPr>
        <w:t xml:space="preserve"> </w:t>
      </w:r>
      <w:r>
        <w:rPr>
          <w:lang w:val="en-US" w:eastAsia="en-US" w:bidi="en-US"/>
        </w:rPr>
        <w:t>GHQ</w:t>
      </w:r>
      <w:r w:rsidRPr="00546EE7">
        <w:rPr>
          <w:lang w:eastAsia="en-US" w:bidi="en-US"/>
        </w:rPr>
        <w:t xml:space="preserve">-28, </w:t>
      </w:r>
      <w:r>
        <w:t xml:space="preserve">με τη μεταβλητή την κοινωνική </w:t>
      </w:r>
      <w:r>
        <w:t>δυσλειτουργία^=-0.159) και τη σοβαρή κατάθλιψη(τ=-0.165). Η συσχέτιση ενώ είναι χαμηλή δείχνει ότι ασθενείς που παρουσιάζουν συμπτώματα κοινωνικής δυσλειτουργίας και σοβαρής κατάθλιψης, τείνουν να μην «πιστεύουν» στην τύχη.</w:t>
      </w:r>
    </w:p>
    <w:p w:rsidR="007A6A7D" w:rsidRDefault="00546EE7">
      <w:pPr>
        <w:pStyle w:val="20"/>
        <w:shd w:val="clear" w:color="auto" w:fill="auto"/>
        <w:spacing w:before="0" w:after="120" w:line="413" w:lineRule="exact"/>
        <w:ind w:right="960" w:firstLine="0"/>
        <w:jc w:val="both"/>
      </w:pPr>
      <w:r>
        <w:t>Η πεποίθηση ότι το ιατρικό προσω</w:t>
      </w:r>
      <w:r>
        <w:t xml:space="preserve">πικό είναι σε θέση να παρέχει χρήσιμη και αποτελεσματική βοήθεια ενισχύει την πεποίθηση ότι και οι υπόλοιποι σημαντικοί άνθρωποι μπορούν να βοηθήσουν εξίσου </w:t>
      </w:r>
      <w:r w:rsidRPr="00546EE7">
        <w:rPr>
          <w:lang w:eastAsia="en-US" w:bidi="en-US"/>
        </w:rPr>
        <w:t>(</w:t>
      </w:r>
      <w:r>
        <w:rPr>
          <w:lang w:val="en-US" w:eastAsia="en-US" w:bidi="en-US"/>
        </w:rPr>
        <w:t>r</w:t>
      </w:r>
      <w:r w:rsidRPr="00546EE7">
        <w:rPr>
          <w:lang w:eastAsia="en-US" w:bidi="en-US"/>
        </w:rPr>
        <w:t xml:space="preserve">=0.393). </w:t>
      </w:r>
      <w:r>
        <w:t xml:space="preserve">Τα άτομα με υψηλή βαθμολογία στο ερωτηματολόγιο </w:t>
      </w:r>
      <w:r>
        <w:rPr>
          <w:lang w:val="en-US" w:eastAsia="en-US" w:bidi="en-US"/>
        </w:rPr>
        <w:t>STAI</w:t>
      </w:r>
      <w:r w:rsidRPr="00546EE7">
        <w:rPr>
          <w:lang w:eastAsia="en-US" w:bidi="en-US"/>
        </w:rPr>
        <w:t xml:space="preserve"> </w:t>
      </w:r>
      <w:r>
        <w:t xml:space="preserve">2 </w:t>
      </w:r>
      <w:r w:rsidRPr="00546EE7">
        <w:rPr>
          <w:lang w:eastAsia="en-US" w:bidi="en-US"/>
        </w:rPr>
        <w:t>(</w:t>
      </w:r>
      <w:r>
        <w:rPr>
          <w:lang w:val="en-US" w:eastAsia="en-US" w:bidi="en-US"/>
        </w:rPr>
        <w:t>r</w:t>
      </w:r>
      <w:r w:rsidRPr="00546EE7">
        <w:rPr>
          <w:lang w:eastAsia="en-US" w:bidi="en-US"/>
        </w:rPr>
        <w:t xml:space="preserve">=- </w:t>
      </w:r>
      <w:r>
        <w:t>0.183) φαίνεται να έχουν την</w:t>
      </w:r>
      <w:r>
        <w:t xml:space="preserve"> τάση χαμηλή πίστης στο ιατρικό προσωπικό, όπως και τα άτομα με συμπτώματα κατάθλιψης </w:t>
      </w:r>
      <w:r w:rsidRPr="00546EE7">
        <w:rPr>
          <w:lang w:eastAsia="en-US" w:bidi="en-US"/>
        </w:rPr>
        <w:t>(</w:t>
      </w:r>
      <w:r>
        <w:rPr>
          <w:lang w:val="en-US" w:eastAsia="en-US" w:bidi="en-US"/>
        </w:rPr>
        <w:t>r</w:t>
      </w:r>
      <w:r w:rsidRPr="00546EE7">
        <w:rPr>
          <w:lang w:eastAsia="en-US" w:bidi="en-US"/>
        </w:rPr>
        <w:t>=-0.169).</w:t>
      </w:r>
    </w:p>
    <w:p w:rsidR="007A6A7D" w:rsidRDefault="00546EE7">
      <w:pPr>
        <w:pStyle w:val="20"/>
        <w:shd w:val="clear" w:color="auto" w:fill="auto"/>
        <w:spacing w:before="0" w:after="120" w:line="413" w:lineRule="exact"/>
        <w:ind w:right="960" w:firstLine="0"/>
        <w:jc w:val="both"/>
      </w:pPr>
      <w:r>
        <w:t xml:space="preserve">Οι σημαντικοί άλλοι όσο αφορά την ποιότητα υγείας των ασθενών σχετίζονται θετικά με τα σωματικά συμπτώματα </w:t>
      </w:r>
      <w:r w:rsidRPr="00546EE7">
        <w:rPr>
          <w:lang w:eastAsia="en-US" w:bidi="en-US"/>
        </w:rPr>
        <w:t>(</w:t>
      </w:r>
      <w:r>
        <w:rPr>
          <w:lang w:val="en-US" w:eastAsia="en-US" w:bidi="en-US"/>
        </w:rPr>
        <w:t>r</w:t>
      </w:r>
      <w:r w:rsidRPr="00546EE7">
        <w:rPr>
          <w:lang w:eastAsia="en-US" w:bidi="en-US"/>
        </w:rPr>
        <w:t xml:space="preserve">=0.229). </w:t>
      </w:r>
      <w:r>
        <w:t xml:space="preserve">Ο μέσος όρος για τα σωματικά συμπτώματα </w:t>
      </w:r>
      <w:r>
        <w:t xml:space="preserve">είναι χαμηλός σε σχέση με το μέγιστο άθροισμα των απαντήσεων. Η συσχέτιση αυτή θεωρείται χαμηλή </w:t>
      </w:r>
      <w:r w:rsidRPr="00546EE7">
        <w:rPr>
          <w:lang w:eastAsia="en-US" w:bidi="en-US"/>
        </w:rPr>
        <w:t>(0.1&lt;</w:t>
      </w:r>
      <w:r>
        <w:rPr>
          <w:lang w:val="en-US" w:eastAsia="en-US" w:bidi="en-US"/>
        </w:rPr>
        <w:t>r</w:t>
      </w:r>
      <w:r w:rsidRPr="00546EE7">
        <w:rPr>
          <w:lang w:eastAsia="en-US" w:bidi="en-US"/>
        </w:rPr>
        <w:t>&lt;0.3).</w:t>
      </w:r>
    </w:p>
    <w:p w:rsidR="007A6A7D" w:rsidRDefault="00546EE7">
      <w:pPr>
        <w:pStyle w:val="20"/>
        <w:shd w:val="clear" w:color="auto" w:fill="auto"/>
        <w:spacing w:before="0" w:after="120" w:line="413" w:lineRule="exact"/>
        <w:ind w:right="960" w:firstLine="0"/>
        <w:jc w:val="both"/>
      </w:pPr>
      <w:r>
        <w:t>Η βαθμολογία στο ερωτηματολόγιο που μετρά το άγχος κατάστασης, δηλαδή το άγχος τη στιγμή που υποβάλλονται στην έρευνα, σχετίζεται θετικά με τη βαθμ</w:t>
      </w:r>
      <w:r>
        <w:t xml:space="preserve">ολογία στο ερωτηματολόγιο χαρακτηρολογικό άγχος </w:t>
      </w:r>
      <w:r>
        <w:rPr>
          <w:lang w:val="en-US" w:eastAsia="en-US" w:bidi="en-US"/>
        </w:rPr>
        <w:t>STAI</w:t>
      </w:r>
      <w:r w:rsidRPr="00546EE7">
        <w:rPr>
          <w:lang w:eastAsia="en-US" w:bidi="en-US"/>
        </w:rPr>
        <w:t xml:space="preserve"> </w:t>
      </w:r>
      <w:r>
        <w:t xml:space="preserve">2 </w:t>
      </w:r>
      <w:r w:rsidRPr="00546EE7">
        <w:rPr>
          <w:lang w:eastAsia="en-US" w:bidi="en-US"/>
        </w:rPr>
        <w:t>(</w:t>
      </w:r>
      <w:r>
        <w:rPr>
          <w:lang w:val="en-US" w:eastAsia="en-US" w:bidi="en-US"/>
        </w:rPr>
        <w:t>r</w:t>
      </w:r>
      <w:r w:rsidRPr="00546EE7">
        <w:rPr>
          <w:lang w:eastAsia="en-US" w:bidi="en-US"/>
        </w:rPr>
        <w:t xml:space="preserve">=0.653), </w:t>
      </w:r>
      <w:r>
        <w:t xml:space="preserve">με την κλίμακα κατάθλιψης </w:t>
      </w:r>
      <w:r>
        <w:rPr>
          <w:lang w:val="en-US" w:eastAsia="en-US" w:bidi="en-US"/>
        </w:rPr>
        <w:t>DES</w:t>
      </w:r>
      <w:r w:rsidRPr="00546EE7">
        <w:rPr>
          <w:lang w:eastAsia="en-US" w:bidi="en-US"/>
        </w:rPr>
        <w:t>-</w:t>
      </w:r>
      <w:r>
        <w:rPr>
          <w:lang w:val="en-US" w:eastAsia="en-US" w:bidi="en-US"/>
        </w:rPr>
        <w:t>D</w:t>
      </w:r>
      <w:r w:rsidRPr="00546EE7">
        <w:rPr>
          <w:lang w:eastAsia="en-US" w:bidi="en-US"/>
        </w:rPr>
        <w:t xml:space="preserve"> (</w:t>
      </w:r>
      <w:r>
        <w:rPr>
          <w:lang w:val="en-US" w:eastAsia="en-US" w:bidi="en-US"/>
        </w:rPr>
        <w:t>r</w:t>
      </w:r>
      <w:r w:rsidRPr="00546EE7">
        <w:rPr>
          <w:lang w:eastAsia="en-US" w:bidi="en-US"/>
        </w:rPr>
        <w:t xml:space="preserve">=0.523) </w:t>
      </w:r>
      <w:r>
        <w:t xml:space="preserve">και με κάθε υποκλίμακα του ερωτηματολογίου γενικής υγείας </w:t>
      </w:r>
      <w:r>
        <w:rPr>
          <w:lang w:val="en-US" w:eastAsia="en-US" w:bidi="en-US"/>
        </w:rPr>
        <w:t>GHQ</w:t>
      </w:r>
      <w:r w:rsidRPr="00546EE7">
        <w:rPr>
          <w:lang w:eastAsia="en-US" w:bidi="en-US"/>
        </w:rPr>
        <w:t>-28 (</w:t>
      </w:r>
      <w:r>
        <w:rPr>
          <w:lang w:val="en-US" w:eastAsia="en-US" w:bidi="en-US"/>
        </w:rPr>
        <w:t>ra</w:t>
      </w:r>
      <w:r w:rsidRPr="00546EE7">
        <w:rPr>
          <w:lang w:eastAsia="en-US" w:bidi="en-US"/>
        </w:rPr>
        <w:t>=0.388,</w:t>
      </w:r>
      <w:r>
        <w:rPr>
          <w:lang w:val="en-US" w:eastAsia="en-US" w:bidi="en-US"/>
        </w:rPr>
        <w:t>rb</w:t>
      </w:r>
      <w:r w:rsidRPr="00546EE7">
        <w:rPr>
          <w:lang w:eastAsia="en-US" w:bidi="en-US"/>
        </w:rPr>
        <w:t xml:space="preserve">=0.593, </w:t>
      </w:r>
      <w:r>
        <w:rPr>
          <w:lang w:val="en-US" w:eastAsia="en-US" w:bidi="en-US"/>
        </w:rPr>
        <w:t>rc</w:t>
      </w:r>
      <w:r w:rsidRPr="00546EE7">
        <w:rPr>
          <w:lang w:eastAsia="en-US" w:bidi="en-US"/>
        </w:rPr>
        <w:t xml:space="preserve">=0.393, </w:t>
      </w:r>
      <w:r>
        <w:t>^=0.339)Με παρόμοια συσχέτιση παρουσιάζεται η βαθμολο</w:t>
      </w:r>
      <w:r>
        <w:t xml:space="preserve">γία στο ερωτηματολόγιο χαρακτηρολογικού άγχους, δηλαδή της γενικής ανησυχίας και φόβου που αισθάνεται ο ασθενής, </w:t>
      </w:r>
      <w:r>
        <w:lastRenderedPageBreak/>
        <w:t xml:space="preserve">με τη βαθμολογία στο ερωτηματολόγιο κατάθλιψης </w:t>
      </w:r>
      <w:r>
        <w:rPr>
          <w:lang w:val="en-US" w:eastAsia="en-US" w:bidi="en-US"/>
        </w:rPr>
        <w:t>DES</w:t>
      </w:r>
      <w:r w:rsidRPr="00546EE7">
        <w:rPr>
          <w:lang w:eastAsia="en-US" w:bidi="en-US"/>
        </w:rPr>
        <w:t>-</w:t>
      </w:r>
      <w:r>
        <w:rPr>
          <w:lang w:val="en-US" w:eastAsia="en-US" w:bidi="en-US"/>
        </w:rPr>
        <w:t>D</w:t>
      </w:r>
      <w:r w:rsidRPr="00546EE7">
        <w:rPr>
          <w:lang w:eastAsia="en-US" w:bidi="en-US"/>
        </w:rPr>
        <w:t>(</w:t>
      </w:r>
      <w:r>
        <w:rPr>
          <w:lang w:val="en-US" w:eastAsia="en-US" w:bidi="en-US"/>
        </w:rPr>
        <w:t>r</w:t>
      </w:r>
      <w:r w:rsidRPr="00546EE7">
        <w:rPr>
          <w:lang w:eastAsia="en-US" w:bidi="en-US"/>
        </w:rPr>
        <w:t xml:space="preserve">=0.769) </w:t>
      </w:r>
      <w:r>
        <w:t xml:space="preserve">και στο ερωτηματολόγιο γενικής υγείας </w:t>
      </w:r>
      <w:r>
        <w:rPr>
          <w:lang w:val="en-US" w:eastAsia="en-US" w:bidi="en-US"/>
        </w:rPr>
        <w:t>GHQ</w:t>
      </w:r>
      <w:r w:rsidRPr="00546EE7">
        <w:rPr>
          <w:lang w:eastAsia="en-US" w:bidi="en-US"/>
        </w:rPr>
        <w:t>-28 (</w:t>
      </w:r>
      <w:r>
        <w:rPr>
          <w:lang w:val="en-US" w:eastAsia="en-US" w:bidi="en-US"/>
        </w:rPr>
        <w:t>ra</w:t>
      </w:r>
      <w:r w:rsidRPr="00546EE7">
        <w:rPr>
          <w:lang w:eastAsia="en-US" w:bidi="en-US"/>
        </w:rPr>
        <w:t>=0.489,</w:t>
      </w:r>
      <w:r>
        <w:rPr>
          <w:lang w:val="en-US" w:eastAsia="en-US" w:bidi="en-US"/>
        </w:rPr>
        <w:t>rb</w:t>
      </w:r>
      <w:r w:rsidRPr="00546EE7">
        <w:rPr>
          <w:lang w:eastAsia="en-US" w:bidi="en-US"/>
        </w:rPr>
        <w:t xml:space="preserve">=0.597, </w:t>
      </w:r>
      <w:r>
        <w:rPr>
          <w:lang w:val="en-US" w:eastAsia="en-US" w:bidi="en-US"/>
        </w:rPr>
        <w:t>rc</w:t>
      </w:r>
      <w:r w:rsidRPr="00546EE7">
        <w:rPr>
          <w:lang w:eastAsia="en-US" w:bidi="en-US"/>
        </w:rPr>
        <w:t xml:space="preserve">=0.627, </w:t>
      </w:r>
      <w:r>
        <w:rPr>
          <w:lang w:val="en-US" w:eastAsia="en-US" w:bidi="en-US"/>
        </w:rPr>
        <w:t>rd</w:t>
      </w:r>
      <w:r w:rsidRPr="00546EE7">
        <w:rPr>
          <w:lang w:eastAsia="en-US" w:bidi="en-US"/>
        </w:rPr>
        <w:t>=0.5</w:t>
      </w:r>
      <w:r w:rsidRPr="00546EE7">
        <w:rPr>
          <w:lang w:eastAsia="en-US" w:bidi="en-US"/>
        </w:rPr>
        <w:t>87).</w:t>
      </w:r>
    </w:p>
    <w:p w:rsidR="007A6A7D" w:rsidRDefault="00546EE7">
      <w:pPr>
        <w:pStyle w:val="20"/>
        <w:shd w:val="clear" w:color="auto" w:fill="auto"/>
        <w:spacing w:before="0" w:after="678" w:line="413" w:lineRule="exact"/>
        <w:ind w:right="940" w:firstLine="0"/>
        <w:jc w:val="both"/>
      </w:pPr>
      <w:r>
        <w:t xml:space="preserve">Ηένδειξη της κατάθλιψης στους ασθενείς αυξάνεται με την υψηλή βαθμολογία στα ερωτηματολόγια άγχους </w:t>
      </w:r>
      <w:r w:rsidRPr="00546EE7">
        <w:rPr>
          <w:lang w:eastAsia="en-US" w:bidi="en-US"/>
        </w:rPr>
        <w:t>(</w:t>
      </w:r>
      <w:r>
        <w:rPr>
          <w:lang w:val="en-US" w:eastAsia="en-US" w:bidi="en-US"/>
        </w:rPr>
        <w:t>rstai</w:t>
      </w:r>
      <w:r w:rsidRPr="00546EE7">
        <w:rPr>
          <w:lang w:eastAsia="en-US" w:bidi="en-US"/>
        </w:rPr>
        <w:t xml:space="preserve">1=0.523, </w:t>
      </w:r>
      <w:r>
        <w:rPr>
          <w:lang w:val="en-US" w:eastAsia="en-US" w:bidi="en-US"/>
        </w:rPr>
        <w:t>rstai</w:t>
      </w:r>
      <w:r w:rsidRPr="00546EE7">
        <w:rPr>
          <w:lang w:eastAsia="en-US" w:bidi="en-US"/>
        </w:rPr>
        <w:t xml:space="preserve">2=0.769), </w:t>
      </w:r>
      <w:r>
        <w:t xml:space="preserve">καθώς και με υψηλές βαθμολογίες στο ερωτηματολόγιο γενικής υγείας </w:t>
      </w:r>
      <w:r>
        <w:rPr>
          <w:lang w:val="en-US" w:eastAsia="en-US" w:bidi="en-US"/>
        </w:rPr>
        <w:t>GHQ</w:t>
      </w:r>
      <w:r w:rsidRPr="00546EE7">
        <w:rPr>
          <w:lang w:eastAsia="en-US" w:bidi="en-US"/>
        </w:rPr>
        <w:t>-28(</w:t>
      </w:r>
      <w:r>
        <w:rPr>
          <w:lang w:val="en-US" w:eastAsia="en-US" w:bidi="en-US"/>
        </w:rPr>
        <w:t>ra</w:t>
      </w:r>
      <w:r w:rsidRPr="00546EE7">
        <w:rPr>
          <w:lang w:eastAsia="en-US" w:bidi="en-US"/>
        </w:rPr>
        <w:t>=0.519,</w:t>
      </w:r>
      <w:r>
        <w:rPr>
          <w:lang w:val="en-US" w:eastAsia="en-US" w:bidi="en-US"/>
        </w:rPr>
        <w:t>rb</w:t>
      </w:r>
      <w:r w:rsidRPr="00546EE7">
        <w:rPr>
          <w:lang w:eastAsia="en-US" w:bidi="en-US"/>
        </w:rPr>
        <w:t xml:space="preserve">=0.608, </w:t>
      </w:r>
      <w:r>
        <w:rPr>
          <w:lang w:val="en-US" w:eastAsia="en-US" w:bidi="en-US"/>
        </w:rPr>
        <w:t>rc</w:t>
      </w:r>
      <w:r w:rsidRPr="00546EE7">
        <w:rPr>
          <w:lang w:eastAsia="en-US" w:bidi="en-US"/>
        </w:rPr>
        <w:t xml:space="preserve">=0.618, </w:t>
      </w:r>
      <w:r>
        <w:rPr>
          <w:lang w:val="en-US" w:eastAsia="en-US" w:bidi="en-US"/>
        </w:rPr>
        <w:t>rd</w:t>
      </w:r>
      <w:r w:rsidRPr="00546EE7">
        <w:rPr>
          <w:lang w:eastAsia="en-US" w:bidi="en-US"/>
        </w:rPr>
        <w:t>=0.753)</w:t>
      </w:r>
    </w:p>
    <w:p w:rsidR="007A6A7D" w:rsidRDefault="00546EE7">
      <w:pPr>
        <w:pStyle w:val="221"/>
        <w:keepNext/>
        <w:keepLines/>
        <w:numPr>
          <w:ilvl w:val="0"/>
          <w:numId w:val="21"/>
        </w:numPr>
        <w:shd w:val="clear" w:color="auto" w:fill="auto"/>
        <w:tabs>
          <w:tab w:val="left" w:pos="606"/>
        </w:tabs>
        <w:spacing w:before="0" w:after="972" w:line="240" w:lineRule="exact"/>
        <w:ind w:firstLine="0"/>
      </w:pPr>
      <w:bookmarkStart w:id="24" w:name="bookmark23"/>
      <w:r>
        <w:t>Παραγοντικ</w:t>
      </w:r>
      <w:r>
        <w:t>ή ανάλυση</w:t>
      </w:r>
      <w:bookmarkEnd w:id="24"/>
    </w:p>
    <w:p w:rsidR="007A6A7D" w:rsidRDefault="00546EE7">
      <w:pPr>
        <w:pStyle w:val="a8"/>
        <w:framePr w:w="5914" w:wrap="notBeside" w:vAnchor="text" w:hAnchor="text" w:y="1"/>
        <w:shd w:val="clear" w:color="auto" w:fill="auto"/>
        <w:spacing w:line="240" w:lineRule="exact"/>
      </w:pPr>
      <w:r>
        <w:t>KMO and Bartlett'sTest</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4862"/>
        <w:gridCol w:w="1051"/>
      </w:tblGrid>
      <w:tr w:rsidR="007A6A7D">
        <w:tblPrEx>
          <w:tblCellMar>
            <w:top w:w="0" w:type="dxa"/>
            <w:bottom w:w="0" w:type="dxa"/>
          </w:tblCellMar>
        </w:tblPrEx>
        <w:trPr>
          <w:trHeight w:hRule="exact" w:val="418"/>
        </w:trPr>
        <w:tc>
          <w:tcPr>
            <w:tcW w:w="4862" w:type="dxa"/>
            <w:tcBorders>
              <w:top w:val="single" w:sz="4" w:space="0" w:color="auto"/>
              <w:left w:val="single" w:sz="4" w:space="0" w:color="auto"/>
            </w:tcBorders>
            <w:shd w:val="clear" w:color="auto" w:fill="FFFFFF"/>
            <w:vAlign w:val="bottom"/>
          </w:tcPr>
          <w:p w:rsidR="007A6A7D" w:rsidRPr="00546EE7" w:rsidRDefault="00546EE7">
            <w:pPr>
              <w:pStyle w:val="20"/>
              <w:framePr w:w="5914" w:wrap="notBeside" w:vAnchor="text" w:hAnchor="text" w:y="1"/>
              <w:shd w:val="clear" w:color="auto" w:fill="auto"/>
              <w:spacing w:before="0" w:after="0" w:line="240" w:lineRule="exact"/>
              <w:ind w:firstLine="0"/>
              <w:jc w:val="left"/>
              <w:rPr>
                <w:lang w:val="en-US"/>
              </w:rPr>
            </w:pPr>
            <w:r>
              <w:rPr>
                <w:lang w:val="en-US" w:eastAsia="en-US" w:bidi="en-US"/>
              </w:rPr>
              <w:t>Kaiser-Meyer-Olkin Measure of Sampling</w:t>
            </w:r>
          </w:p>
        </w:tc>
        <w:tc>
          <w:tcPr>
            <w:tcW w:w="1051" w:type="dxa"/>
            <w:vMerge w:val="restart"/>
            <w:tcBorders>
              <w:top w:val="single" w:sz="4" w:space="0" w:color="auto"/>
              <w:left w:val="single" w:sz="4" w:space="0" w:color="auto"/>
              <w:right w:val="single" w:sz="4" w:space="0" w:color="auto"/>
            </w:tcBorders>
            <w:shd w:val="clear" w:color="auto" w:fill="FFFFFF"/>
            <w:vAlign w:val="center"/>
          </w:tcPr>
          <w:p w:rsidR="007A6A7D" w:rsidRDefault="00546EE7">
            <w:pPr>
              <w:pStyle w:val="20"/>
              <w:framePr w:w="5914" w:wrap="notBeside" w:vAnchor="text" w:hAnchor="text" w:y="1"/>
              <w:shd w:val="clear" w:color="auto" w:fill="auto"/>
              <w:spacing w:before="0" w:after="0" w:line="240" w:lineRule="exact"/>
              <w:ind w:firstLine="0"/>
              <w:jc w:val="right"/>
            </w:pPr>
            <w:r>
              <w:rPr>
                <w:lang w:val="en-US" w:eastAsia="en-US" w:bidi="en-US"/>
              </w:rPr>
              <w:t>,753</w:t>
            </w:r>
          </w:p>
        </w:tc>
      </w:tr>
      <w:tr w:rsidR="007A6A7D">
        <w:tblPrEx>
          <w:tblCellMar>
            <w:top w:w="0" w:type="dxa"/>
            <w:bottom w:w="0" w:type="dxa"/>
          </w:tblCellMar>
        </w:tblPrEx>
        <w:trPr>
          <w:trHeight w:hRule="exact" w:val="317"/>
        </w:trPr>
        <w:tc>
          <w:tcPr>
            <w:tcW w:w="4862" w:type="dxa"/>
            <w:tcBorders>
              <w:left w:val="single" w:sz="4" w:space="0" w:color="auto"/>
            </w:tcBorders>
            <w:shd w:val="clear" w:color="auto" w:fill="FFFFFF"/>
          </w:tcPr>
          <w:p w:rsidR="007A6A7D" w:rsidRDefault="00546EE7">
            <w:pPr>
              <w:pStyle w:val="20"/>
              <w:framePr w:w="5914" w:wrap="notBeside" w:vAnchor="text" w:hAnchor="text" w:y="1"/>
              <w:shd w:val="clear" w:color="auto" w:fill="auto"/>
              <w:spacing w:before="0" w:after="0" w:line="240" w:lineRule="exact"/>
              <w:ind w:firstLine="0"/>
              <w:jc w:val="left"/>
            </w:pPr>
            <w:r>
              <w:rPr>
                <w:lang w:val="en-US" w:eastAsia="en-US" w:bidi="en-US"/>
              </w:rPr>
              <w:t>Adequacy.</w:t>
            </w:r>
          </w:p>
        </w:tc>
        <w:tc>
          <w:tcPr>
            <w:tcW w:w="1051" w:type="dxa"/>
            <w:vMerge/>
            <w:tcBorders>
              <w:left w:val="single" w:sz="4" w:space="0" w:color="auto"/>
              <w:right w:val="single" w:sz="4" w:space="0" w:color="auto"/>
            </w:tcBorders>
            <w:shd w:val="clear" w:color="auto" w:fill="FFFFFF"/>
            <w:vAlign w:val="center"/>
          </w:tcPr>
          <w:p w:rsidR="007A6A7D" w:rsidRDefault="007A6A7D">
            <w:pPr>
              <w:framePr w:w="5914" w:wrap="notBeside" w:vAnchor="text" w:hAnchor="text" w:y="1"/>
            </w:pPr>
          </w:p>
        </w:tc>
      </w:tr>
      <w:tr w:rsidR="007A6A7D">
        <w:tblPrEx>
          <w:tblCellMar>
            <w:top w:w="0" w:type="dxa"/>
            <w:bottom w:w="0" w:type="dxa"/>
          </w:tblCellMar>
        </w:tblPrEx>
        <w:trPr>
          <w:trHeight w:hRule="exact" w:val="312"/>
        </w:trPr>
        <w:tc>
          <w:tcPr>
            <w:tcW w:w="4862" w:type="dxa"/>
            <w:tcBorders>
              <w:left w:val="single" w:sz="4" w:space="0" w:color="auto"/>
            </w:tcBorders>
            <w:shd w:val="clear" w:color="auto" w:fill="FFFFFF"/>
            <w:vAlign w:val="bottom"/>
          </w:tcPr>
          <w:p w:rsidR="007A6A7D" w:rsidRPr="00546EE7" w:rsidRDefault="00546EE7">
            <w:pPr>
              <w:pStyle w:val="20"/>
              <w:framePr w:w="5914" w:wrap="notBeside" w:vAnchor="text" w:hAnchor="text" w:y="1"/>
              <w:shd w:val="clear" w:color="auto" w:fill="auto"/>
              <w:spacing w:before="0" w:after="0" w:line="240" w:lineRule="exact"/>
              <w:ind w:firstLine="0"/>
              <w:jc w:val="left"/>
              <w:rPr>
                <w:lang w:val="en-US"/>
              </w:rPr>
            </w:pPr>
            <w:r>
              <w:rPr>
                <w:lang w:val="en-US" w:eastAsia="en-US" w:bidi="en-US"/>
              </w:rPr>
              <w:t>Bartlett'sTest of Approx. Chi-Square</w:t>
            </w:r>
          </w:p>
        </w:tc>
        <w:tc>
          <w:tcPr>
            <w:tcW w:w="1051" w:type="dxa"/>
            <w:tcBorders>
              <w:left w:val="single" w:sz="4" w:space="0" w:color="auto"/>
              <w:right w:val="single" w:sz="4" w:space="0" w:color="auto"/>
            </w:tcBorders>
            <w:shd w:val="clear" w:color="auto" w:fill="FFFFFF"/>
            <w:vAlign w:val="bottom"/>
          </w:tcPr>
          <w:p w:rsidR="007A6A7D" w:rsidRDefault="00546EE7">
            <w:pPr>
              <w:pStyle w:val="20"/>
              <w:framePr w:w="5914" w:wrap="notBeside" w:vAnchor="text" w:hAnchor="text" w:y="1"/>
              <w:shd w:val="clear" w:color="auto" w:fill="auto"/>
              <w:spacing w:before="0" w:after="0" w:line="240" w:lineRule="exact"/>
              <w:ind w:firstLine="0"/>
              <w:jc w:val="right"/>
            </w:pPr>
            <w:r>
              <w:rPr>
                <w:lang w:val="en-US" w:eastAsia="en-US" w:bidi="en-US"/>
              </w:rPr>
              <w:t>633,253</w:t>
            </w:r>
          </w:p>
        </w:tc>
      </w:tr>
      <w:tr w:rsidR="007A6A7D">
        <w:tblPrEx>
          <w:tblCellMar>
            <w:top w:w="0" w:type="dxa"/>
            <w:bottom w:w="0" w:type="dxa"/>
          </w:tblCellMar>
        </w:tblPrEx>
        <w:trPr>
          <w:trHeight w:hRule="exact" w:val="365"/>
        </w:trPr>
        <w:tc>
          <w:tcPr>
            <w:tcW w:w="4862" w:type="dxa"/>
            <w:tcBorders>
              <w:left w:val="single" w:sz="4" w:space="0" w:color="auto"/>
            </w:tcBorders>
            <w:shd w:val="clear" w:color="auto" w:fill="FFFFFF"/>
          </w:tcPr>
          <w:p w:rsidR="007A6A7D" w:rsidRDefault="00546EE7">
            <w:pPr>
              <w:pStyle w:val="20"/>
              <w:framePr w:w="5914" w:wrap="notBeside" w:vAnchor="text" w:hAnchor="text" w:y="1"/>
              <w:shd w:val="clear" w:color="auto" w:fill="auto"/>
              <w:spacing w:before="0" w:after="0" w:line="240" w:lineRule="exact"/>
              <w:ind w:right="2040" w:firstLine="0"/>
              <w:jc w:val="right"/>
            </w:pPr>
            <w:r>
              <w:rPr>
                <w:lang w:val="en-US" w:eastAsia="en-US" w:bidi="en-US"/>
              </w:rPr>
              <w:t>Sphericity Df</w:t>
            </w:r>
          </w:p>
        </w:tc>
        <w:tc>
          <w:tcPr>
            <w:tcW w:w="1051" w:type="dxa"/>
            <w:tcBorders>
              <w:left w:val="single" w:sz="4" w:space="0" w:color="auto"/>
              <w:right w:val="single" w:sz="4" w:space="0" w:color="auto"/>
            </w:tcBorders>
            <w:shd w:val="clear" w:color="auto" w:fill="FFFFFF"/>
          </w:tcPr>
          <w:p w:rsidR="007A6A7D" w:rsidRDefault="00546EE7">
            <w:pPr>
              <w:pStyle w:val="20"/>
              <w:framePr w:w="5914" w:wrap="notBeside" w:vAnchor="text" w:hAnchor="text" w:y="1"/>
              <w:shd w:val="clear" w:color="auto" w:fill="auto"/>
              <w:spacing w:before="0" w:after="0" w:line="240" w:lineRule="exact"/>
              <w:ind w:firstLine="0"/>
              <w:jc w:val="right"/>
            </w:pPr>
            <w:r>
              <w:rPr>
                <w:lang w:val="en-US" w:eastAsia="en-US" w:bidi="en-US"/>
              </w:rPr>
              <w:t>55</w:t>
            </w:r>
          </w:p>
        </w:tc>
      </w:tr>
      <w:tr w:rsidR="007A6A7D">
        <w:tblPrEx>
          <w:tblCellMar>
            <w:top w:w="0" w:type="dxa"/>
            <w:bottom w:w="0" w:type="dxa"/>
          </w:tblCellMar>
        </w:tblPrEx>
        <w:trPr>
          <w:trHeight w:hRule="exact" w:val="355"/>
        </w:trPr>
        <w:tc>
          <w:tcPr>
            <w:tcW w:w="4862" w:type="dxa"/>
            <w:tcBorders>
              <w:left w:val="single" w:sz="4" w:space="0" w:color="auto"/>
              <w:bottom w:val="single" w:sz="4" w:space="0" w:color="auto"/>
            </w:tcBorders>
            <w:shd w:val="clear" w:color="auto" w:fill="FFFFFF"/>
            <w:vAlign w:val="center"/>
          </w:tcPr>
          <w:p w:rsidR="007A6A7D" w:rsidRDefault="00546EE7">
            <w:pPr>
              <w:pStyle w:val="20"/>
              <w:framePr w:w="5914" w:wrap="notBeside" w:vAnchor="text" w:hAnchor="text" w:y="1"/>
              <w:shd w:val="clear" w:color="auto" w:fill="auto"/>
              <w:spacing w:before="0" w:after="0" w:line="240" w:lineRule="exact"/>
              <w:ind w:right="2040" w:firstLine="0"/>
              <w:jc w:val="right"/>
            </w:pPr>
            <w:r>
              <w:rPr>
                <w:lang w:val="en-US" w:eastAsia="en-US" w:bidi="en-US"/>
              </w:rPr>
              <w:t>Sig.</w:t>
            </w:r>
          </w:p>
        </w:tc>
        <w:tc>
          <w:tcPr>
            <w:tcW w:w="1051"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framePr w:w="5914" w:wrap="notBeside" w:vAnchor="text" w:hAnchor="text" w:y="1"/>
              <w:shd w:val="clear" w:color="auto" w:fill="auto"/>
              <w:spacing w:before="0" w:after="0" w:line="240" w:lineRule="exact"/>
              <w:ind w:firstLine="0"/>
              <w:jc w:val="right"/>
            </w:pPr>
            <w:r>
              <w:rPr>
                <w:lang w:val="en-US" w:eastAsia="en-US" w:bidi="en-US"/>
              </w:rPr>
              <w:t>,000</w:t>
            </w:r>
          </w:p>
        </w:tc>
      </w:tr>
    </w:tbl>
    <w:p w:rsidR="007A6A7D" w:rsidRDefault="00546EE7">
      <w:pPr>
        <w:pStyle w:val="a8"/>
        <w:framePr w:w="5914" w:wrap="notBeside" w:vAnchor="text" w:hAnchor="text" w:y="1"/>
        <w:shd w:val="clear" w:color="auto" w:fill="auto"/>
        <w:spacing w:line="240" w:lineRule="exact"/>
      </w:pPr>
      <w:r>
        <w:rPr>
          <w:lang w:val="el-GR" w:eastAsia="el-GR" w:bidi="el-GR"/>
        </w:rPr>
        <w:t>ΠΙΝΑΚΑΣ</w:t>
      </w:r>
      <w:r w:rsidRPr="00546EE7">
        <w:rPr>
          <w:lang w:eastAsia="el-GR" w:bidi="el-GR"/>
        </w:rPr>
        <w:t xml:space="preserve"> 4. </w:t>
      </w:r>
      <w:r>
        <w:rPr>
          <w:lang w:val="el-GR" w:eastAsia="el-GR" w:bidi="el-GR"/>
        </w:rPr>
        <w:t>ΕΛΕΓΧΟΣΣΦΑΙΡΙΚΟΤΗΤΑΣ</w:t>
      </w:r>
      <w:r w:rsidRPr="00546EE7">
        <w:rPr>
          <w:lang w:eastAsia="el-GR" w:bidi="el-GR"/>
        </w:rPr>
        <w:t xml:space="preserve">, </w:t>
      </w:r>
      <w:r>
        <w:rPr>
          <w:lang w:val="el-GR" w:eastAsia="el-GR" w:bidi="el-GR"/>
        </w:rPr>
        <w:t>ΚΜΟ</w:t>
      </w:r>
      <w:r w:rsidRPr="00546EE7">
        <w:rPr>
          <w:lang w:eastAsia="el-GR" w:bidi="el-GR"/>
        </w:rPr>
        <w:t xml:space="preserve"> </w:t>
      </w:r>
      <w:r>
        <w:t>and Bartlett test of sphericity</w:t>
      </w:r>
    </w:p>
    <w:p w:rsidR="007A6A7D" w:rsidRPr="00546EE7" w:rsidRDefault="007A6A7D">
      <w:pPr>
        <w:framePr w:w="5914" w:wrap="notBeside" w:vAnchor="text" w:hAnchor="text" w:y="1"/>
        <w:rPr>
          <w:sz w:val="2"/>
          <w:szCs w:val="2"/>
          <w:lang w:val="en-US"/>
        </w:rPr>
      </w:pPr>
    </w:p>
    <w:p w:rsidR="007A6A7D" w:rsidRPr="00546EE7" w:rsidRDefault="007A6A7D">
      <w:pPr>
        <w:rPr>
          <w:sz w:val="2"/>
          <w:szCs w:val="2"/>
          <w:lang w:val="en-US"/>
        </w:rPr>
      </w:pPr>
    </w:p>
    <w:p w:rsidR="007A6A7D" w:rsidRDefault="00546EE7">
      <w:pPr>
        <w:pStyle w:val="20"/>
        <w:shd w:val="clear" w:color="auto" w:fill="auto"/>
        <w:spacing w:before="563" w:after="120" w:line="413" w:lineRule="exact"/>
        <w:ind w:right="940" w:firstLine="0"/>
        <w:jc w:val="both"/>
      </w:pPr>
      <w:r>
        <w:t xml:space="preserve">Για να πραγματοποιηθεί παραγοντική ανάλυση πρέπει η υπόθεση της σφαιρικότητας να απορρίπτεται </w:t>
      </w:r>
      <w:r w:rsidRPr="00546EE7">
        <w:rPr>
          <w:lang w:eastAsia="en-US" w:bidi="en-US"/>
        </w:rPr>
        <w:t>(</w:t>
      </w:r>
      <w:r>
        <w:rPr>
          <w:lang w:val="en-US" w:eastAsia="en-US" w:bidi="en-US"/>
        </w:rPr>
        <w:t>p</w:t>
      </w:r>
      <w:r>
        <w:t xml:space="preserve">-τιμή του </w:t>
      </w:r>
      <w:r>
        <w:rPr>
          <w:lang w:val="en-US" w:eastAsia="en-US" w:bidi="en-US"/>
        </w:rPr>
        <w:t>Bartlett</w:t>
      </w:r>
      <w:r w:rsidRPr="00546EE7">
        <w:rPr>
          <w:lang w:eastAsia="en-US" w:bidi="en-US"/>
        </w:rPr>
        <w:t xml:space="preserve"> </w:t>
      </w:r>
      <w:r>
        <w:rPr>
          <w:lang w:val="en-US" w:eastAsia="en-US" w:bidi="en-US"/>
        </w:rPr>
        <w:t>test</w:t>
      </w:r>
      <w:r w:rsidRPr="00546EE7">
        <w:rPr>
          <w:lang w:eastAsia="en-US" w:bidi="en-US"/>
        </w:rPr>
        <w:t xml:space="preserve"> </w:t>
      </w:r>
      <w:r>
        <w:rPr>
          <w:lang w:val="en-US" w:eastAsia="en-US" w:bidi="en-US"/>
        </w:rPr>
        <w:t>of</w:t>
      </w:r>
      <w:r w:rsidRPr="00546EE7">
        <w:rPr>
          <w:lang w:eastAsia="en-US" w:bidi="en-US"/>
        </w:rPr>
        <w:t xml:space="preserve"> </w:t>
      </w:r>
      <w:r>
        <w:rPr>
          <w:lang w:val="en-US" w:eastAsia="en-US" w:bidi="en-US"/>
        </w:rPr>
        <w:t>sphericity</w:t>
      </w:r>
      <w:r w:rsidRPr="00546EE7">
        <w:rPr>
          <w:lang w:eastAsia="en-US" w:bidi="en-US"/>
        </w:rPr>
        <w:t xml:space="preserve">&lt;0.05) </w:t>
      </w:r>
      <w:r>
        <w:t xml:space="preserve">και ο δείκτης </w:t>
      </w:r>
      <w:r>
        <w:rPr>
          <w:lang w:val="en-US" w:eastAsia="en-US" w:bidi="en-US"/>
        </w:rPr>
        <w:t>KMO</w:t>
      </w:r>
      <w:r w:rsidRPr="00546EE7">
        <w:rPr>
          <w:lang w:eastAsia="en-US" w:bidi="en-US"/>
        </w:rPr>
        <w:t xml:space="preserve"> </w:t>
      </w:r>
      <w:r>
        <w:t xml:space="preserve">θα πρέπει να είναι μεγαλύτερος από 0,6. Στον αντίστοιχο έλεγχο που διεξήχθη, ο ΚΜΟ είναι 0,753 </w:t>
      </w:r>
      <w:r w:rsidRPr="00546EE7">
        <w:rPr>
          <w:lang w:eastAsia="en-US" w:bidi="en-US"/>
        </w:rPr>
        <w:t>(</w:t>
      </w:r>
      <w:r>
        <w:rPr>
          <w:lang w:val="en-US" w:eastAsia="en-US" w:bidi="en-US"/>
        </w:rPr>
        <w:t>Bartlett</w:t>
      </w:r>
      <w:r w:rsidRPr="00546EE7">
        <w:rPr>
          <w:lang w:eastAsia="en-US" w:bidi="en-US"/>
        </w:rPr>
        <w:t xml:space="preserve"> </w:t>
      </w:r>
      <w:r>
        <w:rPr>
          <w:lang w:val="en-US" w:eastAsia="en-US" w:bidi="en-US"/>
        </w:rPr>
        <w:t>test</w:t>
      </w:r>
      <w:r w:rsidRPr="00546EE7">
        <w:rPr>
          <w:lang w:eastAsia="en-US" w:bidi="en-US"/>
        </w:rPr>
        <w:t xml:space="preserve"> </w:t>
      </w:r>
      <w:r>
        <w:rPr>
          <w:lang w:val="en-US" w:eastAsia="en-US" w:bidi="en-US"/>
        </w:rPr>
        <w:t>of</w:t>
      </w:r>
      <w:r w:rsidRPr="00546EE7">
        <w:rPr>
          <w:lang w:eastAsia="en-US" w:bidi="en-US"/>
        </w:rPr>
        <w:t xml:space="preserve"> </w:t>
      </w:r>
      <w:r>
        <w:rPr>
          <w:lang w:val="en-US" w:eastAsia="en-US" w:bidi="en-US"/>
        </w:rPr>
        <w:t>sphericity</w:t>
      </w:r>
      <w:r w:rsidRPr="00546EE7">
        <w:rPr>
          <w:lang w:eastAsia="en-US" w:bidi="en-US"/>
        </w:rPr>
        <w:t xml:space="preserve"> </w:t>
      </w:r>
      <w:r>
        <w:rPr>
          <w:lang w:val="en-US" w:eastAsia="en-US" w:bidi="en-US"/>
        </w:rPr>
        <w:t>p</w:t>
      </w:r>
      <w:r w:rsidRPr="00546EE7">
        <w:rPr>
          <w:lang w:eastAsia="en-US" w:bidi="en-US"/>
        </w:rPr>
        <w:t>-</w:t>
      </w:r>
      <w:r>
        <w:rPr>
          <w:lang w:val="en-US" w:eastAsia="en-US" w:bidi="en-US"/>
        </w:rPr>
        <w:t>value</w:t>
      </w:r>
      <w:r w:rsidRPr="00546EE7">
        <w:rPr>
          <w:lang w:eastAsia="en-US" w:bidi="en-US"/>
        </w:rPr>
        <w:t>&lt;0.05).</w:t>
      </w:r>
    </w:p>
    <w:p w:rsidR="007A6A7D" w:rsidRDefault="00546EE7">
      <w:pPr>
        <w:pStyle w:val="20"/>
        <w:shd w:val="clear" w:color="auto" w:fill="auto"/>
        <w:spacing w:before="0" w:after="0" w:line="413" w:lineRule="exact"/>
        <w:ind w:right="940" w:firstLine="0"/>
        <w:jc w:val="both"/>
      </w:pPr>
      <w:r>
        <w:t>Η παραγοντική ανάλυση έγινε με τη μέθοδο των κύριων συνιστωσών και όπως φαίνεται στα αποτελέσματα, οι παράγοντες «εξηγούν» σε ικανοποιητικό βαθμό το μοντέλο, όπως φαίνεται στον Πίνακα 5., με τις τιμές να είναι με</w:t>
      </w:r>
      <w:r>
        <w:t>γαλύτερες του 0,5.</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066"/>
        <w:gridCol w:w="1013"/>
        <w:gridCol w:w="1128"/>
      </w:tblGrid>
      <w:tr w:rsidR="007A6A7D">
        <w:tblPrEx>
          <w:tblCellMar>
            <w:top w:w="0" w:type="dxa"/>
            <w:bottom w:w="0" w:type="dxa"/>
          </w:tblCellMar>
        </w:tblPrEx>
        <w:trPr>
          <w:trHeight w:hRule="exact" w:val="379"/>
        </w:trPr>
        <w:tc>
          <w:tcPr>
            <w:tcW w:w="1066" w:type="dxa"/>
            <w:tcBorders>
              <w:top w:val="single" w:sz="4" w:space="0" w:color="auto"/>
              <w:left w:val="single" w:sz="4" w:space="0" w:color="auto"/>
            </w:tcBorders>
            <w:shd w:val="clear" w:color="auto" w:fill="FFFFFF"/>
          </w:tcPr>
          <w:p w:rsidR="007A6A7D" w:rsidRDefault="007A6A7D">
            <w:pPr>
              <w:framePr w:w="3206" w:wrap="notBeside" w:vAnchor="text" w:hAnchor="text" w:y="1"/>
              <w:rPr>
                <w:sz w:val="10"/>
                <w:szCs w:val="10"/>
              </w:rPr>
            </w:pPr>
          </w:p>
        </w:tc>
        <w:tc>
          <w:tcPr>
            <w:tcW w:w="1013" w:type="dxa"/>
            <w:tcBorders>
              <w:top w:val="single" w:sz="4" w:space="0" w:color="auto"/>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left="200" w:firstLine="0"/>
              <w:jc w:val="left"/>
            </w:pPr>
            <w:r>
              <w:rPr>
                <w:lang w:val="en-US" w:eastAsia="en-US" w:bidi="en-US"/>
              </w:rPr>
              <w:t>Initial</w:t>
            </w:r>
          </w:p>
        </w:tc>
        <w:tc>
          <w:tcPr>
            <w:tcW w:w="112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Extraction</w:t>
            </w:r>
          </w:p>
        </w:tc>
      </w:tr>
      <w:tr w:rsidR="007A6A7D">
        <w:tblPrEx>
          <w:tblCellMar>
            <w:top w:w="0" w:type="dxa"/>
            <w:bottom w:w="0" w:type="dxa"/>
          </w:tblCellMar>
        </w:tblPrEx>
        <w:trPr>
          <w:trHeight w:hRule="exact" w:val="370"/>
        </w:trPr>
        <w:tc>
          <w:tcPr>
            <w:tcW w:w="1066" w:type="dxa"/>
            <w:tcBorders>
              <w:top w:val="single" w:sz="4" w:space="0" w:color="auto"/>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internal</w:t>
            </w:r>
          </w:p>
        </w:tc>
        <w:tc>
          <w:tcPr>
            <w:tcW w:w="1013" w:type="dxa"/>
            <w:tcBorders>
              <w:top w:val="single" w:sz="4" w:space="0" w:color="auto"/>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,670</w:t>
            </w: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chance</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,736</w:t>
            </w: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doctors</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,647</w:t>
            </w: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others</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,642</w:t>
            </w: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stai1</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,641</w:t>
            </w: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stai2</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,768</w:t>
            </w: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desd</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,784</w:t>
            </w:r>
          </w:p>
        </w:tc>
      </w:tr>
      <w:tr w:rsidR="007A6A7D">
        <w:tblPrEx>
          <w:tblCellMar>
            <w:top w:w="0" w:type="dxa"/>
            <w:bottom w:w="0" w:type="dxa"/>
          </w:tblCellMar>
        </w:tblPrEx>
        <w:trPr>
          <w:trHeight w:hRule="exact" w:val="341"/>
        </w:trPr>
        <w:tc>
          <w:tcPr>
            <w:tcW w:w="1066"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ghq28_a</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,511</w:t>
            </w: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ghq28_b</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,728</w:t>
            </w: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ghq28_c</w:t>
            </w:r>
          </w:p>
        </w:tc>
        <w:tc>
          <w:tcPr>
            <w:tcW w:w="1013" w:type="dxa"/>
            <w:tcBorders>
              <w:left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right w:val="single" w:sz="4" w:space="0" w:color="auto"/>
            </w:tcBorders>
            <w:shd w:val="clear" w:color="auto" w:fill="FFFFFF"/>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,617</w:t>
            </w:r>
          </w:p>
        </w:tc>
      </w:tr>
      <w:tr w:rsidR="007A6A7D">
        <w:tblPrEx>
          <w:tblCellMar>
            <w:top w:w="0" w:type="dxa"/>
            <w:bottom w:w="0" w:type="dxa"/>
          </w:tblCellMar>
        </w:tblPrEx>
        <w:trPr>
          <w:trHeight w:hRule="exact" w:val="317"/>
        </w:trPr>
        <w:tc>
          <w:tcPr>
            <w:tcW w:w="1066" w:type="dxa"/>
            <w:tcBorders>
              <w:left w:val="single" w:sz="4" w:space="0" w:color="auto"/>
              <w:bottom w:val="single" w:sz="4" w:space="0" w:color="auto"/>
            </w:tcBorders>
            <w:shd w:val="clear" w:color="auto" w:fill="FFFFFF"/>
          </w:tcPr>
          <w:p w:rsidR="007A6A7D" w:rsidRDefault="00546EE7">
            <w:pPr>
              <w:pStyle w:val="20"/>
              <w:framePr w:w="3206" w:wrap="notBeside" w:vAnchor="text" w:hAnchor="text" w:y="1"/>
              <w:shd w:val="clear" w:color="auto" w:fill="auto"/>
              <w:spacing w:before="0" w:after="0" w:line="240" w:lineRule="exact"/>
              <w:ind w:firstLine="0"/>
              <w:jc w:val="left"/>
            </w:pPr>
            <w:r>
              <w:rPr>
                <w:lang w:val="en-US" w:eastAsia="en-US" w:bidi="en-US"/>
              </w:rPr>
              <w:t>ghq28 d</w:t>
            </w:r>
          </w:p>
        </w:tc>
        <w:tc>
          <w:tcPr>
            <w:tcW w:w="1013" w:type="dxa"/>
            <w:tcBorders>
              <w:left w:val="single" w:sz="4" w:space="0" w:color="auto"/>
              <w:bottom w:val="single" w:sz="4" w:space="0" w:color="auto"/>
            </w:tcBorders>
            <w:shd w:val="clear" w:color="auto" w:fill="FFFFFF"/>
            <w:vAlign w:val="bottom"/>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1,000</w:t>
            </w:r>
          </w:p>
        </w:tc>
        <w:tc>
          <w:tcPr>
            <w:tcW w:w="1128" w:type="dxa"/>
            <w:tcBorders>
              <w:left w:val="single" w:sz="4" w:space="0" w:color="auto"/>
              <w:bottom w:val="single" w:sz="4" w:space="0" w:color="auto"/>
              <w:right w:val="single" w:sz="4" w:space="0" w:color="auto"/>
            </w:tcBorders>
            <w:shd w:val="clear" w:color="auto" w:fill="FFFFFF"/>
          </w:tcPr>
          <w:p w:rsidR="007A6A7D" w:rsidRDefault="00546EE7">
            <w:pPr>
              <w:pStyle w:val="20"/>
              <w:framePr w:w="3206" w:wrap="notBeside" w:vAnchor="text" w:hAnchor="text" w:y="1"/>
              <w:shd w:val="clear" w:color="auto" w:fill="auto"/>
              <w:spacing w:before="0" w:after="0" w:line="240" w:lineRule="exact"/>
              <w:ind w:firstLine="0"/>
              <w:jc w:val="right"/>
            </w:pPr>
            <w:r>
              <w:rPr>
                <w:lang w:val="en-US" w:eastAsia="en-US" w:bidi="en-US"/>
              </w:rPr>
              <w:t>,744</w:t>
            </w:r>
          </w:p>
        </w:tc>
      </w:tr>
    </w:tbl>
    <w:p w:rsidR="007A6A7D" w:rsidRDefault="00546EE7">
      <w:pPr>
        <w:pStyle w:val="a8"/>
        <w:framePr w:w="3206" w:wrap="notBeside" w:vAnchor="text" w:hAnchor="text" w:y="1"/>
        <w:shd w:val="clear" w:color="auto" w:fill="auto"/>
        <w:spacing w:after="48" w:line="240" w:lineRule="exact"/>
      </w:pPr>
      <w:r>
        <w:rPr>
          <w:lang w:val="el-GR" w:eastAsia="el-GR" w:bidi="el-GR"/>
        </w:rPr>
        <w:t>ΠΙΝΑΚΑΣ</w:t>
      </w:r>
    </w:p>
    <w:p w:rsidR="007A6A7D" w:rsidRDefault="00546EE7">
      <w:pPr>
        <w:pStyle w:val="a8"/>
        <w:framePr w:w="3206" w:wrap="notBeside" w:vAnchor="text" w:hAnchor="text" w:y="1"/>
        <w:shd w:val="clear" w:color="auto" w:fill="auto"/>
        <w:spacing w:line="240" w:lineRule="exact"/>
      </w:pPr>
      <w:r>
        <w:t>5.COMMUNALITIES</w:t>
      </w:r>
    </w:p>
    <w:p w:rsidR="007A6A7D" w:rsidRDefault="007A6A7D">
      <w:pPr>
        <w:framePr w:w="3206" w:wrap="notBeside" w:vAnchor="text" w:hAnchor="text" w:y="1"/>
        <w:rPr>
          <w:sz w:val="2"/>
          <w:szCs w:val="2"/>
        </w:rPr>
      </w:pPr>
    </w:p>
    <w:p w:rsidR="007A6A7D" w:rsidRDefault="007A6A7D">
      <w:pPr>
        <w:rPr>
          <w:sz w:val="2"/>
          <w:szCs w:val="2"/>
        </w:rPr>
      </w:pPr>
    </w:p>
    <w:p w:rsidR="007A6A7D" w:rsidRDefault="00546EE7">
      <w:pPr>
        <w:pStyle w:val="20"/>
        <w:shd w:val="clear" w:color="auto" w:fill="auto"/>
        <w:spacing w:before="263" w:after="420" w:line="413" w:lineRule="exact"/>
        <w:ind w:right="980" w:firstLine="0"/>
        <w:jc w:val="both"/>
      </w:pPr>
      <w:r>
        <w:t xml:space="preserve">Το προσαρμοσμένο μοντέλο δίνει αποτελέσματα σε ικανοποιητικό βαθμό, ερμηνεύοντας το 67% της μεταβλητής εσωτερικής εστίασης ελέγχου, το 78,4% της μεταβλητής </w:t>
      </w:r>
      <w:r>
        <w:rPr>
          <w:lang w:val="en-US" w:eastAsia="en-US" w:bidi="en-US"/>
        </w:rPr>
        <w:t>STAI</w:t>
      </w:r>
      <w:r w:rsidRPr="00546EE7">
        <w:rPr>
          <w:lang w:eastAsia="en-US" w:bidi="en-US"/>
        </w:rPr>
        <w:t xml:space="preserve"> </w:t>
      </w:r>
      <w:r>
        <w:t xml:space="preserve">2, </w:t>
      </w:r>
      <w:r>
        <w:rPr>
          <w:lang w:val="en-US" w:eastAsia="en-US" w:bidi="en-US"/>
        </w:rPr>
        <w:t>to</w:t>
      </w:r>
      <w:r w:rsidRPr="00546EE7">
        <w:rPr>
          <w:lang w:eastAsia="en-US" w:bidi="en-US"/>
        </w:rPr>
        <w:t xml:space="preserve"> </w:t>
      </w:r>
      <w:r>
        <w:t>72,80% της μεταβλητής που αφορά το άγχος και την αϋπνία κοκ.</w:t>
      </w:r>
    </w:p>
    <w:p w:rsidR="007A6A7D" w:rsidRDefault="00546EE7">
      <w:pPr>
        <w:pStyle w:val="20"/>
        <w:shd w:val="clear" w:color="auto" w:fill="auto"/>
        <w:spacing w:before="0" w:after="518" w:line="413" w:lineRule="exact"/>
        <w:ind w:right="980" w:firstLine="0"/>
        <w:jc w:val="both"/>
      </w:pPr>
      <w:r>
        <w:t xml:space="preserve">Στη συνέχεια, γίνεται ανάλυση των ιδιοτιμών </w:t>
      </w:r>
      <w:r w:rsidRPr="00546EE7">
        <w:rPr>
          <w:lang w:eastAsia="en-US" w:bidi="en-US"/>
        </w:rPr>
        <w:t>(</w:t>
      </w:r>
      <w:r>
        <w:rPr>
          <w:lang w:val="en-US" w:eastAsia="en-US" w:bidi="en-US"/>
        </w:rPr>
        <w:t>Initial</w:t>
      </w:r>
      <w:r w:rsidRPr="00546EE7">
        <w:rPr>
          <w:lang w:eastAsia="en-US" w:bidi="en-US"/>
        </w:rPr>
        <w:t xml:space="preserve"> </w:t>
      </w:r>
      <w:r>
        <w:rPr>
          <w:lang w:val="en-US" w:eastAsia="en-US" w:bidi="en-US"/>
        </w:rPr>
        <w:t>Eigenvalues</w:t>
      </w:r>
      <w:r w:rsidRPr="00546EE7">
        <w:rPr>
          <w:lang w:eastAsia="en-US" w:bidi="en-US"/>
        </w:rPr>
        <w:t xml:space="preserve">) </w:t>
      </w:r>
      <w:r>
        <w:t xml:space="preserve">και του ποσοστού της διακύμανσης </w:t>
      </w:r>
      <w:r w:rsidRPr="00546EE7">
        <w:rPr>
          <w:lang w:eastAsia="en-US" w:bidi="en-US"/>
        </w:rPr>
        <w:t>(</w:t>
      </w:r>
      <w:r>
        <w:rPr>
          <w:lang w:val="en-US" w:eastAsia="en-US" w:bidi="en-US"/>
        </w:rPr>
        <w:t>Extaction</w:t>
      </w:r>
      <w:r w:rsidRPr="00546EE7">
        <w:rPr>
          <w:lang w:eastAsia="en-US" w:bidi="en-US"/>
        </w:rPr>
        <w:t xml:space="preserve"> </w:t>
      </w:r>
      <w:r>
        <w:rPr>
          <w:lang w:val="en-US" w:eastAsia="en-US" w:bidi="en-US"/>
        </w:rPr>
        <w:t>Sum</w:t>
      </w:r>
      <w:r w:rsidRPr="00546EE7">
        <w:rPr>
          <w:lang w:eastAsia="en-US" w:bidi="en-US"/>
        </w:rPr>
        <w:t xml:space="preserve"> </w:t>
      </w:r>
      <w:r>
        <w:rPr>
          <w:lang w:val="en-US" w:eastAsia="en-US" w:bidi="en-US"/>
        </w:rPr>
        <w:t>of</w:t>
      </w:r>
      <w:r w:rsidRPr="00546EE7">
        <w:rPr>
          <w:lang w:eastAsia="en-US" w:bidi="en-US"/>
        </w:rPr>
        <w:t xml:space="preserve"> </w:t>
      </w:r>
      <w:r>
        <w:rPr>
          <w:lang w:val="en-US" w:eastAsia="en-US" w:bidi="en-US"/>
        </w:rPr>
        <w:t>Squared</w:t>
      </w:r>
      <w:r w:rsidRPr="00546EE7">
        <w:rPr>
          <w:lang w:eastAsia="en-US" w:bidi="en-US"/>
        </w:rPr>
        <w:t xml:space="preserve"> </w:t>
      </w:r>
      <w:r>
        <w:rPr>
          <w:lang w:val="en-US" w:eastAsia="en-US" w:bidi="en-US"/>
        </w:rPr>
        <w:t>Loadings</w:t>
      </w:r>
      <w:r w:rsidRPr="00546EE7">
        <w:rPr>
          <w:lang w:eastAsia="en-US" w:bidi="en-US"/>
        </w:rPr>
        <w:t xml:space="preserve">) </w:t>
      </w:r>
      <w:r>
        <w:t>που κάθε ιδιοτιμή από αυτές ερμηνεύει, δηλαδή κάθε κύρια συνιστώσα.</w:t>
      </w:r>
    </w:p>
    <w:p w:rsidR="007A6A7D" w:rsidRDefault="00546EE7">
      <w:pPr>
        <w:pStyle w:val="34"/>
        <w:framePr w:w="8467" w:wrap="notBeside" w:vAnchor="text" w:hAnchor="text" w:y="1"/>
        <w:shd w:val="clear" w:color="auto" w:fill="auto"/>
        <w:spacing w:line="120" w:lineRule="exact"/>
      </w:pPr>
      <w:r>
        <w:t>Total Variance Explained</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022"/>
        <w:gridCol w:w="802"/>
        <w:gridCol w:w="1138"/>
        <w:gridCol w:w="1142"/>
        <w:gridCol w:w="917"/>
        <w:gridCol w:w="1133"/>
        <w:gridCol w:w="1147"/>
        <w:gridCol w:w="1166"/>
      </w:tblGrid>
      <w:tr w:rsidR="007A6A7D" w:rsidRPr="00546EE7">
        <w:tblPrEx>
          <w:tblCellMar>
            <w:top w:w="0" w:type="dxa"/>
            <w:bottom w:w="0" w:type="dxa"/>
          </w:tblCellMar>
        </w:tblPrEx>
        <w:trPr>
          <w:trHeight w:hRule="exact" w:val="686"/>
        </w:trPr>
        <w:tc>
          <w:tcPr>
            <w:tcW w:w="1022" w:type="dxa"/>
            <w:tcBorders>
              <w:top w:val="single" w:sz="4" w:space="0" w:color="auto"/>
              <w:left w:val="single" w:sz="4" w:space="0" w:color="auto"/>
            </w:tcBorders>
            <w:shd w:val="clear" w:color="auto" w:fill="FFFFFF"/>
          </w:tcPr>
          <w:p w:rsidR="007A6A7D" w:rsidRDefault="007A6A7D">
            <w:pPr>
              <w:framePr w:w="8467" w:wrap="notBeside" w:vAnchor="text" w:hAnchor="text" w:y="1"/>
              <w:rPr>
                <w:sz w:val="10"/>
                <w:szCs w:val="10"/>
              </w:rPr>
            </w:pPr>
          </w:p>
        </w:tc>
        <w:tc>
          <w:tcPr>
            <w:tcW w:w="3082" w:type="dxa"/>
            <w:gridSpan w:val="3"/>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pPr>
            <w:r>
              <w:rPr>
                <w:rStyle w:val="2ArialUnicodeMS"/>
              </w:rPr>
              <w:t>Initial Eigenvalues</w:t>
            </w:r>
          </w:p>
        </w:tc>
        <w:tc>
          <w:tcPr>
            <w:tcW w:w="3197" w:type="dxa"/>
            <w:gridSpan w:val="3"/>
            <w:tcBorders>
              <w:top w:val="single" w:sz="4" w:space="0" w:color="auto"/>
              <w:left w:val="single" w:sz="4" w:space="0" w:color="auto"/>
            </w:tcBorders>
            <w:shd w:val="clear" w:color="auto" w:fill="FFFFFF"/>
            <w:vAlign w:val="bottom"/>
          </w:tcPr>
          <w:p w:rsidR="007A6A7D" w:rsidRPr="00546EE7" w:rsidRDefault="00546EE7">
            <w:pPr>
              <w:pStyle w:val="20"/>
              <w:framePr w:w="8467" w:wrap="notBeside" w:vAnchor="text" w:hAnchor="text" w:y="1"/>
              <w:shd w:val="clear" w:color="auto" w:fill="auto"/>
              <w:spacing w:before="0" w:after="0" w:line="130" w:lineRule="exact"/>
              <w:ind w:firstLine="0"/>
              <w:rPr>
                <w:lang w:val="en-US"/>
              </w:rPr>
            </w:pPr>
            <w:r>
              <w:rPr>
                <w:rStyle w:val="2ArialUnicodeMS0"/>
              </w:rPr>
              <w:t>Extract</w:t>
            </w:r>
            <w:r>
              <w:rPr>
                <w:rStyle w:val="2ArialUnicodeMS0"/>
              </w:rPr>
              <w:t xml:space="preserve">ion Sums </w:t>
            </w:r>
            <w:r>
              <w:rPr>
                <w:rStyle w:val="2ArialUnicodeMS"/>
              </w:rPr>
              <w:t xml:space="preserve">of </w:t>
            </w:r>
            <w:r>
              <w:rPr>
                <w:rStyle w:val="2ArialUnicodeMS0"/>
              </w:rPr>
              <w:t>Squared Loadings</w:t>
            </w:r>
          </w:p>
        </w:tc>
        <w:tc>
          <w:tcPr>
            <w:tcW w:w="1166" w:type="dxa"/>
            <w:tcBorders>
              <w:top w:val="single" w:sz="4" w:space="0" w:color="auto"/>
              <w:left w:val="single" w:sz="4" w:space="0" w:color="auto"/>
              <w:right w:val="single" w:sz="4" w:space="0" w:color="auto"/>
            </w:tcBorders>
            <w:shd w:val="clear" w:color="auto" w:fill="FFFFFF"/>
          </w:tcPr>
          <w:p w:rsidR="007A6A7D" w:rsidRPr="00546EE7" w:rsidRDefault="00546EE7">
            <w:pPr>
              <w:pStyle w:val="20"/>
              <w:framePr w:w="8467" w:wrap="notBeside" w:vAnchor="text" w:hAnchor="text" w:y="1"/>
              <w:shd w:val="clear" w:color="auto" w:fill="auto"/>
              <w:spacing w:before="0" w:after="0" w:line="149" w:lineRule="exact"/>
              <w:ind w:firstLine="0"/>
              <w:jc w:val="both"/>
              <w:rPr>
                <w:lang w:val="en-US"/>
              </w:rPr>
            </w:pPr>
            <w:r>
              <w:rPr>
                <w:rStyle w:val="2ArialUnicodeMS"/>
              </w:rPr>
              <w:t>Rotation Sums of Squared Loadings'</w:t>
            </w:r>
            <w:r>
              <w:rPr>
                <w:rStyle w:val="2ArialUnicodeMS"/>
                <w:vertAlign w:val="superscript"/>
              </w:rPr>
              <w:t>3</w:t>
            </w:r>
          </w:p>
        </w:tc>
      </w:tr>
      <w:tr w:rsidR="007A6A7D">
        <w:tblPrEx>
          <w:tblCellMar>
            <w:top w:w="0" w:type="dxa"/>
            <w:bottom w:w="0" w:type="dxa"/>
          </w:tblCellMar>
        </w:tblPrEx>
        <w:trPr>
          <w:trHeight w:hRule="exact" w:val="197"/>
        </w:trPr>
        <w:tc>
          <w:tcPr>
            <w:tcW w:w="1022" w:type="dxa"/>
            <w:tcBorders>
              <w:lef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Component</w:t>
            </w:r>
          </w:p>
        </w:tc>
        <w:tc>
          <w:tcPr>
            <w:tcW w:w="802" w:type="dxa"/>
            <w:tcBorders>
              <w:top w:val="single" w:sz="4" w:space="0" w:color="auto"/>
              <w:lef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firstLine="0"/>
            </w:pPr>
            <w:r>
              <w:rPr>
                <w:rStyle w:val="2ArialUnicodeMS"/>
              </w:rPr>
              <w:t>Total</w:t>
            </w:r>
          </w:p>
        </w:tc>
        <w:tc>
          <w:tcPr>
            <w:tcW w:w="1138" w:type="dxa"/>
            <w:tcBorders>
              <w:top w:val="single" w:sz="4" w:space="0" w:color="auto"/>
              <w:lef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 ofVariance</w:t>
            </w:r>
          </w:p>
        </w:tc>
        <w:tc>
          <w:tcPr>
            <w:tcW w:w="1142" w:type="dxa"/>
            <w:tcBorders>
              <w:top w:val="single" w:sz="4" w:space="0" w:color="auto"/>
              <w:lef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Cumulative %</w:t>
            </w:r>
          </w:p>
        </w:tc>
        <w:tc>
          <w:tcPr>
            <w:tcW w:w="917" w:type="dxa"/>
            <w:tcBorders>
              <w:top w:val="single" w:sz="4" w:space="0" w:color="auto"/>
              <w:lef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firstLine="0"/>
            </w:pPr>
            <w:r>
              <w:rPr>
                <w:rStyle w:val="2ArialUnicodeMS"/>
              </w:rPr>
              <w:t>Total</w:t>
            </w:r>
          </w:p>
        </w:tc>
        <w:tc>
          <w:tcPr>
            <w:tcW w:w="1133" w:type="dxa"/>
            <w:tcBorders>
              <w:top w:val="single" w:sz="4" w:space="0" w:color="auto"/>
              <w:lef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 ofVariance</w:t>
            </w:r>
          </w:p>
        </w:tc>
        <w:tc>
          <w:tcPr>
            <w:tcW w:w="1147" w:type="dxa"/>
            <w:tcBorders>
              <w:top w:val="single" w:sz="4" w:space="0" w:color="auto"/>
              <w:lef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Cumulative %</w:t>
            </w:r>
          </w:p>
        </w:tc>
        <w:tc>
          <w:tcPr>
            <w:tcW w:w="1166" w:type="dxa"/>
            <w:tcBorders>
              <w:top w:val="single" w:sz="4" w:space="0" w:color="auto"/>
              <w:left w:val="single" w:sz="4" w:space="0" w:color="auto"/>
              <w:right w:val="single" w:sz="4" w:space="0" w:color="auto"/>
            </w:tcBorders>
            <w:shd w:val="clear" w:color="auto" w:fill="FFFFFF"/>
          </w:tcPr>
          <w:p w:rsidR="007A6A7D" w:rsidRDefault="00546EE7">
            <w:pPr>
              <w:pStyle w:val="20"/>
              <w:framePr w:w="8467" w:wrap="notBeside" w:vAnchor="text" w:hAnchor="text" w:y="1"/>
              <w:shd w:val="clear" w:color="auto" w:fill="auto"/>
              <w:spacing w:before="0" w:after="0" w:line="130" w:lineRule="exact"/>
              <w:ind w:firstLine="0"/>
            </w:pPr>
            <w:r>
              <w:rPr>
                <w:rStyle w:val="2ArialUnicodeMS"/>
              </w:rPr>
              <w:t>Total</w:t>
            </w:r>
          </w:p>
        </w:tc>
      </w:tr>
      <w:tr w:rsidR="007A6A7D">
        <w:tblPrEx>
          <w:tblCellMar>
            <w:top w:w="0" w:type="dxa"/>
            <w:bottom w:w="0" w:type="dxa"/>
          </w:tblCellMar>
        </w:tblPrEx>
        <w:trPr>
          <w:trHeight w:hRule="exact" w:val="202"/>
        </w:trPr>
        <w:tc>
          <w:tcPr>
            <w:tcW w:w="1022" w:type="dxa"/>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1</w:t>
            </w:r>
          </w:p>
        </w:tc>
        <w:tc>
          <w:tcPr>
            <w:tcW w:w="802" w:type="dxa"/>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
              </w:rPr>
              <w:t>4,378</w:t>
            </w:r>
          </w:p>
        </w:tc>
        <w:tc>
          <w:tcPr>
            <w:tcW w:w="1138" w:type="dxa"/>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39,800</w:t>
            </w:r>
          </w:p>
        </w:tc>
        <w:tc>
          <w:tcPr>
            <w:tcW w:w="1142" w:type="dxa"/>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39,800</w:t>
            </w:r>
          </w:p>
        </w:tc>
        <w:tc>
          <w:tcPr>
            <w:tcW w:w="917" w:type="dxa"/>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4,378</w:t>
            </w:r>
          </w:p>
        </w:tc>
        <w:tc>
          <w:tcPr>
            <w:tcW w:w="1133" w:type="dxa"/>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39,800</w:t>
            </w:r>
          </w:p>
        </w:tc>
        <w:tc>
          <w:tcPr>
            <w:tcW w:w="1147" w:type="dxa"/>
            <w:tcBorders>
              <w:top w:val="single" w:sz="4" w:space="0" w:color="auto"/>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39,800</w:t>
            </w:r>
          </w:p>
        </w:tc>
        <w:tc>
          <w:tcPr>
            <w:tcW w:w="1166"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4,377</w:t>
            </w:r>
          </w:p>
        </w:tc>
      </w:tr>
      <w:tr w:rsidR="007A6A7D">
        <w:tblPrEx>
          <w:tblCellMar>
            <w:top w:w="0" w:type="dxa"/>
            <w:bottom w:w="0" w:type="dxa"/>
          </w:tblCellMar>
        </w:tblPrEx>
        <w:trPr>
          <w:trHeight w:hRule="exact" w:val="202"/>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2</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1,930</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
              </w:rPr>
              <w:t>17,544</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57,344</w:t>
            </w:r>
          </w:p>
        </w:tc>
        <w:tc>
          <w:tcPr>
            <w:tcW w:w="917"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1,930</w:t>
            </w:r>
          </w:p>
        </w:tc>
        <w:tc>
          <w:tcPr>
            <w:tcW w:w="1133"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
              </w:rPr>
              <w:t>17,544</w:t>
            </w:r>
          </w:p>
        </w:tc>
        <w:tc>
          <w:tcPr>
            <w:tcW w:w="1147"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57,344</w:t>
            </w:r>
          </w:p>
        </w:tc>
        <w:tc>
          <w:tcPr>
            <w:tcW w:w="1166" w:type="dxa"/>
            <w:tcBorders>
              <w:left w:val="single" w:sz="4" w:space="0" w:color="auto"/>
              <w:righ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
              </w:rPr>
              <w:t>1</w:t>
            </w:r>
            <w:r>
              <w:rPr>
                <w:rStyle w:val="2ArialUnicodeMS0"/>
              </w:rPr>
              <w:t>,926</w:t>
            </w:r>
          </w:p>
        </w:tc>
      </w:tr>
      <w:tr w:rsidR="007A6A7D">
        <w:tblPrEx>
          <w:tblCellMar>
            <w:top w:w="0" w:type="dxa"/>
            <w:bottom w:w="0" w:type="dxa"/>
          </w:tblCellMar>
        </w:tblPrEx>
        <w:trPr>
          <w:trHeight w:hRule="exact" w:val="202"/>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0"/>
              </w:rPr>
              <w:t>3</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1,179</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10,722</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68,067</w:t>
            </w:r>
          </w:p>
        </w:tc>
        <w:tc>
          <w:tcPr>
            <w:tcW w:w="917"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 xml:space="preserve">1,1 </w:t>
            </w:r>
            <w:r>
              <w:rPr>
                <w:rStyle w:val="2ArialUnicodeMS0"/>
              </w:rPr>
              <w:t>79</w:t>
            </w:r>
          </w:p>
        </w:tc>
        <w:tc>
          <w:tcPr>
            <w:tcW w:w="1133"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10,722</w:t>
            </w:r>
          </w:p>
        </w:tc>
        <w:tc>
          <w:tcPr>
            <w:tcW w:w="1147"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68,067</w:t>
            </w:r>
          </w:p>
        </w:tc>
        <w:tc>
          <w:tcPr>
            <w:tcW w:w="1166" w:type="dxa"/>
            <w:tcBorders>
              <w:left w:val="single" w:sz="4" w:space="0" w:color="auto"/>
              <w:righ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
              </w:rPr>
              <w:t>1,193</w:t>
            </w:r>
          </w:p>
        </w:tc>
      </w:tr>
      <w:tr w:rsidR="007A6A7D">
        <w:tblPrEx>
          <w:tblCellMar>
            <w:top w:w="0" w:type="dxa"/>
            <w:bottom w:w="0" w:type="dxa"/>
          </w:tblCellMar>
        </w:tblPrEx>
        <w:trPr>
          <w:trHeight w:hRule="exact" w:val="197"/>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4</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1"/>
              </w:rPr>
              <w:t>,852</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7,749</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75,81 6</w:t>
            </w:r>
          </w:p>
        </w:tc>
        <w:tc>
          <w:tcPr>
            <w:tcW w:w="91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r w:rsidR="007A6A7D">
        <w:tblPrEx>
          <w:tblCellMar>
            <w:top w:w="0" w:type="dxa"/>
            <w:bottom w:w="0" w:type="dxa"/>
          </w:tblCellMar>
        </w:tblPrEx>
        <w:trPr>
          <w:trHeight w:hRule="exact" w:val="202"/>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0"/>
              </w:rPr>
              <w:t>5</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,677</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6,156</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81,972</w:t>
            </w:r>
          </w:p>
        </w:tc>
        <w:tc>
          <w:tcPr>
            <w:tcW w:w="91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r w:rsidR="007A6A7D">
        <w:tblPrEx>
          <w:tblCellMar>
            <w:top w:w="0" w:type="dxa"/>
            <w:bottom w:w="0" w:type="dxa"/>
          </w:tblCellMar>
        </w:tblPrEx>
        <w:trPr>
          <w:trHeight w:hRule="exact" w:val="202"/>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6</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.547</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
              </w:rPr>
              <w:t>4,973</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86,945</w:t>
            </w:r>
          </w:p>
        </w:tc>
        <w:tc>
          <w:tcPr>
            <w:tcW w:w="91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r w:rsidR="007A6A7D">
        <w:tblPrEx>
          <w:tblCellMar>
            <w:top w:w="0" w:type="dxa"/>
            <w:bottom w:w="0" w:type="dxa"/>
          </w:tblCellMar>
        </w:tblPrEx>
        <w:trPr>
          <w:trHeight w:hRule="exact" w:val="202"/>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0"/>
              </w:rPr>
              <w:t>7</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
              </w:rPr>
              <w:t>,477</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4,337</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91,282</w:t>
            </w:r>
          </w:p>
        </w:tc>
        <w:tc>
          <w:tcPr>
            <w:tcW w:w="91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r w:rsidR="007A6A7D">
        <w:tblPrEx>
          <w:tblCellMar>
            <w:top w:w="0" w:type="dxa"/>
            <w:bottom w:w="0" w:type="dxa"/>
          </w:tblCellMar>
        </w:tblPrEx>
        <w:trPr>
          <w:trHeight w:hRule="exact" w:val="202"/>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0"/>
              </w:rPr>
              <w:t>8</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.341</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3,097</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94,379</w:t>
            </w:r>
          </w:p>
        </w:tc>
        <w:tc>
          <w:tcPr>
            <w:tcW w:w="91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r w:rsidR="007A6A7D">
        <w:tblPrEx>
          <w:tblCellMar>
            <w:top w:w="0" w:type="dxa"/>
            <w:bottom w:w="0" w:type="dxa"/>
          </w:tblCellMar>
        </w:tblPrEx>
        <w:trPr>
          <w:trHeight w:hRule="exact" w:val="197"/>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9</w:t>
            </w:r>
          </w:p>
        </w:tc>
        <w:tc>
          <w:tcPr>
            <w:tcW w:w="80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1"/>
              </w:rPr>
              <w:t>,258</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2,348</w:t>
            </w:r>
          </w:p>
        </w:tc>
        <w:tc>
          <w:tcPr>
            <w:tcW w:w="114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96,727</w:t>
            </w:r>
          </w:p>
        </w:tc>
        <w:tc>
          <w:tcPr>
            <w:tcW w:w="91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r w:rsidR="007A6A7D">
        <w:tblPrEx>
          <w:tblCellMar>
            <w:top w:w="0" w:type="dxa"/>
            <w:bottom w:w="0" w:type="dxa"/>
          </w:tblCellMar>
        </w:tblPrEx>
        <w:trPr>
          <w:trHeight w:hRule="exact" w:val="202"/>
        </w:trPr>
        <w:tc>
          <w:tcPr>
            <w:tcW w:w="1022"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10</w:t>
            </w:r>
          </w:p>
        </w:tc>
        <w:tc>
          <w:tcPr>
            <w:tcW w:w="802" w:type="dxa"/>
            <w:tcBorders>
              <w:left w:val="single" w:sz="4" w:space="0" w:color="auto"/>
            </w:tcBorders>
            <w:shd w:val="clear" w:color="auto" w:fill="FFFFFF"/>
            <w:vAlign w:val="center"/>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1"/>
              </w:rPr>
              <w:t>,229</w:t>
            </w:r>
          </w:p>
        </w:tc>
        <w:tc>
          <w:tcPr>
            <w:tcW w:w="1138" w:type="dxa"/>
            <w:tcBorders>
              <w:left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2,081</w:t>
            </w:r>
          </w:p>
        </w:tc>
        <w:tc>
          <w:tcPr>
            <w:tcW w:w="1142" w:type="dxa"/>
            <w:tcBorders>
              <w:left w:val="single" w:sz="4" w:space="0" w:color="auto"/>
            </w:tcBorders>
            <w:shd w:val="clear" w:color="auto" w:fill="FFFFFF"/>
            <w:vAlign w:val="center"/>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0"/>
              </w:rPr>
              <w:t>98,808</w:t>
            </w:r>
          </w:p>
        </w:tc>
        <w:tc>
          <w:tcPr>
            <w:tcW w:w="91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r w:rsidR="007A6A7D">
        <w:tblPrEx>
          <w:tblCellMar>
            <w:top w:w="0" w:type="dxa"/>
            <w:bottom w:w="0" w:type="dxa"/>
          </w:tblCellMar>
        </w:tblPrEx>
        <w:trPr>
          <w:trHeight w:hRule="exact" w:val="206"/>
        </w:trPr>
        <w:tc>
          <w:tcPr>
            <w:tcW w:w="1022" w:type="dxa"/>
            <w:tcBorders>
              <w:left w:val="single" w:sz="4" w:space="0" w:color="auto"/>
              <w:bottom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firstLine="0"/>
              <w:jc w:val="left"/>
            </w:pPr>
            <w:r>
              <w:rPr>
                <w:rStyle w:val="2ArialUnicodeMS"/>
              </w:rPr>
              <w:t>11</w:t>
            </w:r>
          </w:p>
        </w:tc>
        <w:tc>
          <w:tcPr>
            <w:tcW w:w="802" w:type="dxa"/>
            <w:tcBorders>
              <w:left w:val="single" w:sz="4" w:space="0" w:color="auto"/>
              <w:bottom w:val="single" w:sz="4" w:space="0" w:color="auto"/>
            </w:tcBorders>
            <w:shd w:val="clear" w:color="auto" w:fill="FFFFFF"/>
            <w:vAlign w:val="center"/>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,131</w:t>
            </w:r>
          </w:p>
        </w:tc>
        <w:tc>
          <w:tcPr>
            <w:tcW w:w="1138" w:type="dxa"/>
            <w:tcBorders>
              <w:left w:val="single" w:sz="4" w:space="0" w:color="auto"/>
              <w:bottom w:val="single" w:sz="4" w:space="0" w:color="auto"/>
            </w:tcBorders>
            <w:shd w:val="clear" w:color="auto" w:fill="FFFFFF"/>
            <w:vAlign w:val="center"/>
          </w:tcPr>
          <w:p w:rsidR="007A6A7D" w:rsidRDefault="00546EE7">
            <w:pPr>
              <w:pStyle w:val="20"/>
              <w:framePr w:w="8467" w:wrap="notBeside" w:vAnchor="text" w:hAnchor="text" w:y="1"/>
              <w:shd w:val="clear" w:color="auto" w:fill="auto"/>
              <w:spacing w:before="0" w:after="0" w:line="130" w:lineRule="exact"/>
              <w:ind w:right="160" w:firstLine="0"/>
              <w:jc w:val="right"/>
            </w:pPr>
            <w:r>
              <w:rPr>
                <w:rStyle w:val="2ArialUnicodeMS0"/>
              </w:rPr>
              <w:t>1,192</w:t>
            </w:r>
          </w:p>
        </w:tc>
        <w:tc>
          <w:tcPr>
            <w:tcW w:w="1142" w:type="dxa"/>
            <w:tcBorders>
              <w:left w:val="single" w:sz="4" w:space="0" w:color="auto"/>
              <w:bottom w:val="single" w:sz="4" w:space="0" w:color="auto"/>
            </w:tcBorders>
            <w:shd w:val="clear" w:color="auto" w:fill="FFFFFF"/>
            <w:vAlign w:val="bottom"/>
          </w:tcPr>
          <w:p w:rsidR="007A6A7D" w:rsidRDefault="00546EE7">
            <w:pPr>
              <w:pStyle w:val="20"/>
              <w:framePr w:w="8467" w:wrap="notBeside" w:vAnchor="text" w:hAnchor="text" w:y="1"/>
              <w:shd w:val="clear" w:color="auto" w:fill="auto"/>
              <w:spacing w:before="0" w:after="0" w:line="130" w:lineRule="exact"/>
              <w:ind w:right="140" w:firstLine="0"/>
              <w:jc w:val="right"/>
            </w:pPr>
            <w:r>
              <w:rPr>
                <w:rStyle w:val="2ArialUnicodeMS"/>
              </w:rPr>
              <w:t>100,000</w:t>
            </w:r>
          </w:p>
        </w:tc>
        <w:tc>
          <w:tcPr>
            <w:tcW w:w="917" w:type="dxa"/>
            <w:tcBorders>
              <w:left w:val="single" w:sz="4" w:space="0" w:color="auto"/>
              <w:bottom w:val="single" w:sz="4" w:space="0" w:color="auto"/>
            </w:tcBorders>
            <w:shd w:val="clear" w:color="auto" w:fill="FFFFFF"/>
          </w:tcPr>
          <w:p w:rsidR="007A6A7D" w:rsidRDefault="007A6A7D">
            <w:pPr>
              <w:framePr w:w="8467" w:wrap="notBeside" w:vAnchor="text" w:hAnchor="text" w:y="1"/>
              <w:rPr>
                <w:sz w:val="10"/>
                <w:szCs w:val="10"/>
              </w:rPr>
            </w:pPr>
          </w:p>
        </w:tc>
        <w:tc>
          <w:tcPr>
            <w:tcW w:w="1133" w:type="dxa"/>
            <w:tcBorders>
              <w:left w:val="single" w:sz="4" w:space="0" w:color="auto"/>
              <w:bottom w:val="single" w:sz="4" w:space="0" w:color="auto"/>
            </w:tcBorders>
            <w:shd w:val="clear" w:color="auto" w:fill="FFFFFF"/>
          </w:tcPr>
          <w:p w:rsidR="007A6A7D" w:rsidRDefault="007A6A7D">
            <w:pPr>
              <w:framePr w:w="8467" w:wrap="notBeside" w:vAnchor="text" w:hAnchor="text" w:y="1"/>
              <w:rPr>
                <w:sz w:val="10"/>
                <w:szCs w:val="10"/>
              </w:rPr>
            </w:pPr>
          </w:p>
        </w:tc>
        <w:tc>
          <w:tcPr>
            <w:tcW w:w="1147" w:type="dxa"/>
            <w:tcBorders>
              <w:left w:val="single" w:sz="4" w:space="0" w:color="auto"/>
              <w:bottom w:val="single" w:sz="4" w:space="0" w:color="auto"/>
            </w:tcBorders>
            <w:shd w:val="clear" w:color="auto" w:fill="FFFFFF"/>
          </w:tcPr>
          <w:p w:rsidR="007A6A7D" w:rsidRDefault="007A6A7D">
            <w:pPr>
              <w:framePr w:w="8467" w:wrap="notBeside" w:vAnchor="text" w:hAnchor="text" w:y="1"/>
              <w:rPr>
                <w:sz w:val="10"/>
                <w:szCs w:val="10"/>
              </w:rPr>
            </w:pPr>
          </w:p>
        </w:tc>
        <w:tc>
          <w:tcPr>
            <w:tcW w:w="1166" w:type="dxa"/>
            <w:tcBorders>
              <w:left w:val="single" w:sz="4" w:space="0" w:color="auto"/>
              <w:bottom w:val="single" w:sz="4" w:space="0" w:color="auto"/>
              <w:right w:val="single" w:sz="4" w:space="0" w:color="auto"/>
            </w:tcBorders>
            <w:shd w:val="clear" w:color="auto" w:fill="FFFFFF"/>
          </w:tcPr>
          <w:p w:rsidR="007A6A7D" w:rsidRDefault="007A6A7D">
            <w:pPr>
              <w:framePr w:w="8467" w:wrap="notBeside" w:vAnchor="text" w:hAnchor="text" w:y="1"/>
              <w:rPr>
                <w:sz w:val="10"/>
                <w:szCs w:val="10"/>
              </w:rPr>
            </w:pPr>
          </w:p>
        </w:tc>
      </w:tr>
    </w:tbl>
    <w:p w:rsidR="007A6A7D" w:rsidRDefault="00546EE7">
      <w:pPr>
        <w:pStyle w:val="42"/>
        <w:framePr w:w="8467" w:wrap="notBeside" w:vAnchor="text" w:hAnchor="text" w:y="1"/>
        <w:shd w:val="clear" w:color="auto" w:fill="auto"/>
        <w:spacing w:line="130" w:lineRule="exact"/>
      </w:pPr>
      <w:r>
        <w:rPr>
          <w:rStyle w:val="43"/>
        </w:rPr>
        <w:t>Extraction</w:t>
      </w:r>
      <w:r>
        <w:rPr>
          <w:rStyle w:val="43"/>
        </w:rPr>
        <w:t xml:space="preserve"> Method: Principal Component Analysis</w:t>
      </w:r>
    </w:p>
    <w:p w:rsidR="007A6A7D" w:rsidRDefault="00546EE7">
      <w:pPr>
        <w:pStyle w:val="a8"/>
        <w:framePr w:w="8467" w:wrap="notBeside" w:vAnchor="text" w:hAnchor="text" w:y="1"/>
        <w:shd w:val="clear" w:color="auto" w:fill="auto"/>
        <w:spacing w:line="240" w:lineRule="exact"/>
      </w:pPr>
      <w:r>
        <w:rPr>
          <w:lang w:val="el-GR" w:eastAsia="el-GR" w:bidi="el-GR"/>
        </w:rPr>
        <w:t xml:space="preserve">ΠΙΝΑΚΑΣ </w:t>
      </w:r>
      <w:r>
        <w:t xml:space="preserve">6. </w:t>
      </w:r>
      <w:r>
        <w:rPr>
          <w:lang w:val="el-GR" w:eastAsia="el-GR" w:bidi="el-GR"/>
        </w:rPr>
        <w:t>ΕΠΕΞΗΓΗΣΗ ΣΥΝΟΛΙΚΗΣ ΔΙΑΚΥΜΑΝΣΗΣ</w:t>
      </w:r>
    </w:p>
    <w:p w:rsidR="007A6A7D" w:rsidRDefault="007A6A7D">
      <w:pPr>
        <w:framePr w:w="8467" w:wrap="notBeside" w:vAnchor="text" w:hAnchor="text" w:y="1"/>
        <w:rPr>
          <w:sz w:val="2"/>
          <w:szCs w:val="2"/>
        </w:rPr>
      </w:pPr>
    </w:p>
    <w:p w:rsidR="007A6A7D" w:rsidRDefault="007A6A7D">
      <w:pPr>
        <w:rPr>
          <w:sz w:val="2"/>
          <w:szCs w:val="2"/>
        </w:rPr>
      </w:pPr>
    </w:p>
    <w:p w:rsidR="007A6A7D" w:rsidRDefault="00546EE7">
      <w:pPr>
        <w:pStyle w:val="20"/>
        <w:shd w:val="clear" w:color="auto" w:fill="auto"/>
        <w:spacing w:before="0" w:after="60" w:line="413" w:lineRule="exact"/>
        <w:ind w:right="960" w:firstLine="0"/>
        <w:jc w:val="both"/>
      </w:pPr>
      <w:r>
        <w:t xml:space="preserve">Με τη χρήση του κριτηρίου του </w:t>
      </w:r>
      <w:r>
        <w:rPr>
          <w:lang w:val="en-US" w:eastAsia="en-US" w:bidi="en-US"/>
        </w:rPr>
        <w:t>Kaiser</w:t>
      </w:r>
      <w:r w:rsidRPr="00546EE7">
        <w:rPr>
          <w:lang w:eastAsia="en-US" w:bidi="en-US"/>
        </w:rPr>
        <w:t xml:space="preserve">, </w:t>
      </w:r>
      <w:r>
        <w:t>ο αριθμός των παραγόντων, μετά την περιστροφή, που εξηγούν το 68,06% της συνολικής διακύμανσης είναι τρεις.</w:t>
      </w:r>
    </w:p>
    <w:p w:rsidR="007A6A7D" w:rsidRDefault="00546EE7">
      <w:pPr>
        <w:pStyle w:val="20"/>
        <w:shd w:val="clear" w:color="auto" w:fill="auto"/>
        <w:spacing w:before="0" w:after="578" w:line="413" w:lineRule="exact"/>
        <w:ind w:right="960" w:firstLine="0"/>
        <w:jc w:val="both"/>
      </w:pPr>
      <w:r>
        <w:lastRenderedPageBreak/>
        <w:t xml:space="preserve">Στον παρακάτω πίνακα </w:t>
      </w:r>
      <w:r>
        <w:rPr>
          <w:lang w:val="en-US" w:eastAsia="en-US" w:bidi="en-US"/>
        </w:rPr>
        <w:t>Component</w:t>
      </w:r>
      <w:r w:rsidRPr="00546EE7">
        <w:rPr>
          <w:lang w:eastAsia="en-US" w:bidi="en-US"/>
        </w:rPr>
        <w:t xml:space="preserve"> Μ</w:t>
      </w:r>
      <w:r>
        <w:rPr>
          <w:lang w:val="en-US" w:eastAsia="en-US" w:bidi="en-US"/>
        </w:rPr>
        <w:t>atrix</w:t>
      </w:r>
      <w:r w:rsidRPr="00546EE7">
        <w:rPr>
          <w:lang w:eastAsia="en-US" w:bidi="en-US"/>
        </w:rPr>
        <w:t xml:space="preserve"> </w:t>
      </w:r>
      <w:r>
        <w:t>δίνονται οι επιβαρύνσεις των παραγόντων που προκύπτουν με το μοντέλο για 3 παράγοντες.</w:t>
      </w:r>
    </w:p>
    <w:p w:rsidR="007A6A7D" w:rsidRDefault="00546EE7">
      <w:pPr>
        <w:pStyle w:val="a8"/>
        <w:framePr w:w="4133" w:wrap="notBeside" w:vAnchor="text" w:hAnchor="text" w:y="1"/>
        <w:shd w:val="clear" w:color="auto" w:fill="auto"/>
        <w:spacing w:line="240" w:lineRule="exact"/>
      </w:pPr>
      <w:r>
        <w:rPr>
          <w:rStyle w:val="a9"/>
        </w:rPr>
        <w:t>Component Matrix</w:t>
      </w:r>
      <w:r>
        <w:rPr>
          <w:rStyle w:val="a9"/>
          <w:vertAlign w:val="superscript"/>
        </w:rPr>
        <w:t>3</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066"/>
        <w:gridCol w:w="1013"/>
        <w:gridCol w:w="1027"/>
        <w:gridCol w:w="1027"/>
      </w:tblGrid>
      <w:tr w:rsidR="007A6A7D">
        <w:tblPrEx>
          <w:tblCellMar>
            <w:top w:w="0" w:type="dxa"/>
            <w:bottom w:w="0" w:type="dxa"/>
          </w:tblCellMar>
        </w:tblPrEx>
        <w:trPr>
          <w:trHeight w:hRule="exact" w:val="374"/>
        </w:trPr>
        <w:tc>
          <w:tcPr>
            <w:tcW w:w="1066" w:type="dxa"/>
            <w:vMerge w:val="restart"/>
            <w:tcBorders>
              <w:top w:val="single" w:sz="4" w:space="0" w:color="auto"/>
              <w:left w:val="single" w:sz="4" w:space="0" w:color="auto"/>
            </w:tcBorders>
            <w:shd w:val="clear" w:color="auto" w:fill="FFFFFF"/>
          </w:tcPr>
          <w:p w:rsidR="007A6A7D" w:rsidRDefault="007A6A7D">
            <w:pPr>
              <w:framePr w:w="4133" w:wrap="notBeside" w:vAnchor="text" w:hAnchor="text" w:y="1"/>
              <w:rPr>
                <w:sz w:val="10"/>
                <w:szCs w:val="10"/>
              </w:rPr>
            </w:pPr>
          </w:p>
        </w:tc>
        <w:tc>
          <w:tcPr>
            <w:tcW w:w="2040" w:type="dxa"/>
            <w:gridSpan w:val="2"/>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t>ΠΑΡΑΓΟΝΤ</w:t>
            </w:r>
          </w:p>
        </w:tc>
        <w:tc>
          <w:tcPr>
            <w:tcW w:w="102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t>ΕΣ</w:t>
            </w:r>
          </w:p>
        </w:tc>
      </w:tr>
      <w:tr w:rsidR="007A6A7D">
        <w:tblPrEx>
          <w:tblCellMar>
            <w:top w:w="0" w:type="dxa"/>
            <w:bottom w:w="0" w:type="dxa"/>
          </w:tblCellMar>
        </w:tblPrEx>
        <w:trPr>
          <w:trHeight w:hRule="exact" w:val="370"/>
        </w:trPr>
        <w:tc>
          <w:tcPr>
            <w:tcW w:w="1066" w:type="dxa"/>
            <w:vMerge/>
            <w:tcBorders>
              <w:left w:val="single" w:sz="4" w:space="0" w:color="auto"/>
            </w:tcBorders>
            <w:shd w:val="clear" w:color="auto" w:fill="FFFFFF"/>
          </w:tcPr>
          <w:p w:rsidR="007A6A7D" w:rsidRDefault="007A6A7D">
            <w:pPr>
              <w:framePr w:w="4133" w:wrap="notBeside" w:vAnchor="text" w:hAnchor="text" w:y="1"/>
            </w:pPr>
          </w:p>
        </w:tc>
        <w:tc>
          <w:tcPr>
            <w:tcW w:w="1013" w:type="dxa"/>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pPr>
            <w:r>
              <w:rPr>
                <w:lang w:val="en-US" w:eastAsia="en-US" w:bidi="en-US"/>
              </w:rPr>
              <w:t>1</w:t>
            </w:r>
          </w:p>
        </w:tc>
        <w:tc>
          <w:tcPr>
            <w:tcW w:w="1027" w:type="dxa"/>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pPr>
            <w:r>
              <w:rPr>
                <w:lang w:val="en-US" w:eastAsia="en-US" w:bidi="en-US"/>
              </w:rPr>
              <w:t>2</w:t>
            </w:r>
          </w:p>
        </w:tc>
        <w:tc>
          <w:tcPr>
            <w:tcW w:w="1027" w:type="dxa"/>
            <w:tcBorders>
              <w:top w:val="single" w:sz="4" w:space="0" w:color="auto"/>
              <w:left w:val="single" w:sz="4" w:space="0" w:color="auto"/>
              <w:right w:val="single" w:sz="4" w:space="0" w:color="auto"/>
            </w:tcBorders>
            <w:shd w:val="clear" w:color="auto" w:fill="FFFFFF"/>
            <w:vAlign w:val="center"/>
          </w:tcPr>
          <w:p w:rsidR="007A6A7D" w:rsidRDefault="00546EE7">
            <w:pPr>
              <w:pStyle w:val="20"/>
              <w:framePr w:w="4133" w:wrap="notBeside" w:vAnchor="text" w:hAnchor="text" w:y="1"/>
              <w:shd w:val="clear" w:color="auto" w:fill="auto"/>
              <w:spacing w:before="0" w:after="0" w:line="240" w:lineRule="exact"/>
              <w:ind w:firstLine="0"/>
            </w:pPr>
            <w:r>
              <w:rPr>
                <w:lang w:val="en-US" w:eastAsia="en-US" w:bidi="en-US"/>
              </w:rPr>
              <w:t>3</w:t>
            </w:r>
          </w:p>
        </w:tc>
      </w:tr>
      <w:tr w:rsidR="007A6A7D">
        <w:tblPrEx>
          <w:tblCellMar>
            <w:top w:w="0" w:type="dxa"/>
            <w:bottom w:w="0" w:type="dxa"/>
          </w:tblCellMar>
        </w:tblPrEx>
        <w:trPr>
          <w:trHeight w:hRule="exact" w:val="370"/>
        </w:trPr>
        <w:tc>
          <w:tcPr>
            <w:tcW w:w="1066" w:type="dxa"/>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desd</w:t>
            </w:r>
          </w:p>
        </w:tc>
        <w:tc>
          <w:tcPr>
            <w:tcW w:w="1013" w:type="dxa"/>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,883</w:t>
            </w:r>
          </w:p>
        </w:tc>
        <w:tc>
          <w:tcPr>
            <w:tcW w:w="1027" w:type="dxa"/>
            <w:tcBorders>
              <w:top w:val="single" w:sz="4" w:space="0" w:color="auto"/>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top w:val="single" w:sz="4" w:space="0" w:color="auto"/>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stai2</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,865</w:t>
            </w:r>
          </w:p>
        </w:tc>
        <w:tc>
          <w:tcPr>
            <w:tcW w:w="1027"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41"/>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ghq28_d</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,817</w:t>
            </w:r>
          </w:p>
        </w:tc>
        <w:tc>
          <w:tcPr>
            <w:tcW w:w="1027"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ghq28_b</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,783</w:t>
            </w:r>
          </w:p>
        </w:tc>
        <w:tc>
          <w:tcPr>
            <w:tcW w:w="1027"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ghq28_c</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,757</w:t>
            </w:r>
          </w:p>
        </w:tc>
        <w:tc>
          <w:tcPr>
            <w:tcW w:w="1027"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26"/>
        </w:trPr>
        <w:tc>
          <w:tcPr>
            <w:tcW w:w="1066" w:type="dxa"/>
            <w:tcBorders>
              <w:left w:val="single" w:sz="4" w:space="0" w:color="auto"/>
            </w:tcBorders>
            <w:shd w:val="clear" w:color="auto" w:fill="FFFFFF"/>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ghq28_a</w:t>
            </w:r>
          </w:p>
        </w:tc>
        <w:tc>
          <w:tcPr>
            <w:tcW w:w="1013" w:type="dxa"/>
            <w:tcBorders>
              <w:left w:val="single" w:sz="4" w:space="0" w:color="auto"/>
            </w:tcBorders>
            <w:shd w:val="clear" w:color="auto" w:fill="FFFFFF"/>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,696</w:t>
            </w:r>
          </w:p>
        </w:tc>
        <w:tc>
          <w:tcPr>
            <w:tcW w:w="1027"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293"/>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stai1</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,689</w:t>
            </w:r>
          </w:p>
        </w:tc>
        <w:tc>
          <w:tcPr>
            <w:tcW w:w="1027"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righ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,407</w:t>
            </w: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internal</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,806</w:t>
            </w: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others</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,784</w:t>
            </w: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doctors</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,779</w:t>
            </w:r>
          </w:p>
        </w:tc>
        <w:tc>
          <w:tcPr>
            <w:tcW w:w="1027"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36"/>
        </w:trPr>
        <w:tc>
          <w:tcPr>
            <w:tcW w:w="1066" w:type="dxa"/>
            <w:tcBorders>
              <w:left w:val="single" w:sz="4" w:space="0" w:color="auto"/>
              <w:bottom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chance</w:t>
            </w:r>
          </w:p>
        </w:tc>
        <w:tc>
          <w:tcPr>
            <w:tcW w:w="1013" w:type="dxa"/>
            <w:tcBorders>
              <w:left w:val="single" w:sz="4" w:space="0" w:color="auto"/>
              <w:bottom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bottom w:val="single" w:sz="4" w:space="0" w:color="auto"/>
            </w:tcBorders>
            <w:shd w:val="clear" w:color="auto" w:fill="FFFFFF"/>
          </w:tcPr>
          <w:p w:rsidR="007A6A7D" w:rsidRDefault="007A6A7D">
            <w:pPr>
              <w:framePr w:w="4133" w:wrap="notBeside" w:vAnchor="text" w:hAnchor="text" w:y="1"/>
              <w:rPr>
                <w:sz w:val="10"/>
                <w:szCs w:val="10"/>
              </w:rPr>
            </w:pPr>
          </w:p>
        </w:tc>
        <w:tc>
          <w:tcPr>
            <w:tcW w:w="1027"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,846</w:t>
            </w:r>
          </w:p>
        </w:tc>
      </w:tr>
    </w:tbl>
    <w:p w:rsidR="007A6A7D" w:rsidRDefault="007A6A7D">
      <w:pPr>
        <w:framePr w:w="4133" w:wrap="notBeside" w:vAnchor="text" w:hAnchor="text" w:y="1"/>
        <w:rPr>
          <w:sz w:val="2"/>
          <w:szCs w:val="2"/>
        </w:rPr>
      </w:pPr>
    </w:p>
    <w:p w:rsidR="007A6A7D" w:rsidRDefault="007A6A7D">
      <w:pPr>
        <w:rPr>
          <w:sz w:val="2"/>
          <w:szCs w:val="2"/>
        </w:rPr>
      </w:pPr>
    </w:p>
    <w:p w:rsidR="007A6A7D" w:rsidRPr="00546EE7" w:rsidRDefault="00546EE7">
      <w:pPr>
        <w:pStyle w:val="20"/>
        <w:shd w:val="clear" w:color="auto" w:fill="auto"/>
        <w:spacing w:before="0" w:after="0" w:line="317" w:lineRule="exact"/>
        <w:ind w:right="960" w:firstLine="0"/>
        <w:jc w:val="left"/>
        <w:rPr>
          <w:lang w:val="en-US"/>
        </w:rPr>
      </w:pPr>
      <w:r>
        <w:rPr>
          <w:lang w:val="en-US" w:eastAsia="en-US" w:bidi="en-US"/>
        </w:rPr>
        <w:t>Extraction Method: Principal Component Analysis.</w:t>
      </w:r>
    </w:p>
    <w:p w:rsidR="007A6A7D" w:rsidRPr="00546EE7" w:rsidRDefault="00546EE7">
      <w:pPr>
        <w:pStyle w:val="20"/>
        <w:shd w:val="clear" w:color="auto" w:fill="auto"/>
        <w:spacing w:before="0" w:after="122" w:line="317" w:lineRule="exact"/>
        <w:ind w:firstLine="0"/>
        <w:jc w:val="both"/>
        <w:rPr>
          <w:lang w:val="en-US"/>
        </w:rPr>
      </w:pPr>
      <w:r>
        <w:rPr>
          <w:lang w:val="en-US" w:eastAsia="en-US" w:bidi="en-US"/>
        </w:rPr>
        <w:t>a. 3 componentsextracted.</w:t>
      </w:r>
    </w:p>
    <w:p w:rsidR="007A6A7D" w:rsidRPr="00546EE7" w:rsidRDefault="00546EE7">
      <w:pPr>
        <w:pStyle w:val="20"/>
        <w:shd w:val="clear" w:color="auto" w:fill="auto"/>
        <w:spacing w:before="0" w:after="275" w:line="240" w:lineRule="exact"/>
        <w:ind w:firstLine="0"/>
        <w:jc w:val="both"/>
        <w:rPr>
          <w:lang w:val="en-US"/>
        </w:rPr>
      </w:pPr>
      <w:r>
        <w:t>ΠΙΝΑΚΑΣ</w:t>
      </w:r>
      <w:r w:rsidRPr="00546EE7">
        <w:rPr>
          <w:lang w:val="en-US"/>
        </w:rPr>
        <w:t xml:space="preserve"> 7.</w:t>
      </w:r>
      <w:r>
        <w:t>ΠΙΝΑΚΑΣ</w:t>
      </w:r>
      <w:r w:rsidRPr="00546EE7">
        <w:rPr>
          <w:lang w:val="en-US"/>
        </w:rPr>
        <w:t xml:space="preserve"> </w:t>
      </w:r>
      <w:r>
        <w:t>ΙΔΙΟΤΙΜΩΝ</w:t>
      </w:r>
      <w:r w:rsidRPr="00546EE7">
        <w:rPr>
          <w:lang w:val="en-US"/>
        </w:rPr>
        <w:t xml:space="preserve">, </w:t>
      </w:r>
      <w:r>
        <w:t>ΜΗΤΡΑ</w:t>
      </w:r>
      <w:r w:rsidRPr="00546EE7">
        <w:rPr>
          <w:lang w:val="en-US"/>
        </w:rPr>
        <w:t xml:space="preserve"> </w:t>
      </w:r>
      <w:r>
        <w:t>ΠΑΡΑΓΟΝΤΩΝ</w:t>
      </w:r>
    </w:p>
    <w:p w:rsidR="007A6A7D" w:rsidRDefault="00546EE7">
      <w:pPr>
        <w:pStyle w:val="20"/>
        <w:shd w:val="clear" w:color="auto" w:fill="auto"/>
        <w:spacing w:before="0" w:after="0" w:line="413" w:lineRule="exact"/>
        <w:ind w:right="960" w:firstLine="0"/>
        <w:jc w:val="both"/>
      </w:pPr>
      <w:r>
        <w:t xml:space="preserve">Επιπλέον, ο πίνακας </w:t>
      </w:r>
      <w:r>
        <w:rPr>
          <w:lang w:val="en-US" w:eastAsia="en-US" w:bidi="en-US"/>
        </w:rPr>
        <w:t>Rotated</w:t>
      </w:r>
      <w:r w:rsidRPr="00546EE7">
        <w:rPr>
          <w:lang w:eastAsia="en-US" w:bidi="en-US"/>
        </w:rPr>
        <w:t xml:space="preserve"> </w:t>
      </w:r>
      <w:r>
        <w:rPr>
          <w:lang w:val="en-US" w:eastAsia="en-US" w:bidi="en-US"/>
        </w:rPr>
        <w:t>Component</w:t>
      </w:r>
      <w:r w:rsidRPr="00546EE7">
        <w:rPr>
          <w:lang w:eastAsia="en-US" w:bidi="en-US"/>
        </w:rPr>
        <w:t xml:space="preserve"> </w:t>
      </w:r>
      <w:r>
        <w:rPr>
          <w:lang w:val="en-US" w:eastAsia="en-US" w:bidi="en-US"/>
        </w:rPr>
        <w:t>Matrix</w:t>
      </w:r>
      <w:r w:rsidRPr="00546EE7">
        <w:rPr>
          <w:lang w:eastAsia="en-US" w:bidi="en-US"/>
        </w:rPr>
        <w:t xml:space="preserve"> </w:t>
      </w:r>
      <w:r>
        <w:t xml:space="preserve">περιέχει τις επιβαρύνσεις των παραγόντων μετά την περιστροφή </w:t>
      </w:r>
      <w:r>
        <w:rPr>
          <w:lang w:val="en-US" w:eastAsia="en-US" w:bidi="en-US"/>
        </w:rPr>
        <w:t>Verimax</w:t>
      </w:r>
      <w:r w:rsidRPr="00546EE7">
        <w:rPr>
          <w:lang w:eastAsia="en-US" w:bidi="en-US"/>
        </w:rPr>
        <w:t xml:space="preserve">. </w:t>
      </w:r>
      <w:r>
        <w:t>Από τον πίνακα αυτό μπορούμε να «ερμηνεύσουμε» τους παράγοντες, με μεγαλύτερη ακρίβεια.</w:t>
      </w:r>
    </w:p>
    <w:p w:rsidR="007A6A7D" w:rsidRDefault="00546EE7">
      <w:pPr>
        <w:pStyle w:val="a8"/>
        <w:framePr w:w="4133" w:wrap="notBeside" w:vAnchor="text" w:hAnchor="text" w:y="1"/>
        <w:shd w:val="clear" w:color="auto" w:fill="auto"/>
        <w:spacing w:line="240" w:lineRule="exact"/>
      </w:pPr>
      <w:r>
        <w:rPr>
          <w:rStyle w:val="a9"/>
        </w:rPr>
        <w:lastRenderedPageBreak/>
        <w:t>Rotated Component Matrix</w:t>
      </w:r>
      <w:r>
        <w:rPr>
          <w:rStyle w:val="a9"/>
          <w:vertAlign w:val="superscript"/>
        </w:rPr>
        <w:t>3</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066"/>
        <w:gridCol w:w="1013"/>
        <w:gridCol w:w="1013"/>
        <w:gridCol w:w="1042"/>
      </w:tblGrid>
      <w:tr w:rsidR="007A6A7D">
        <w:tblPrEx>
          <w:tblCellMar>
            <w:top w:w="0" w:type="dxa"/>
            <w:bottom w:w="0" w:type="dxa"/>
          </w:tblCellMar>
        </w:tblPrEx>
        <w:trPr>
          <w:trHeight w:hRule="exact" w:val="374"/>
        </w:trPr>
        <w:tc>
          <w:tcPr>
            <w:tcW w:w="1066" w:type="dxa"/>
            <w:vMerge w:val="restart"/>
            <w:tcBorders>
              <w:top w:val="single" w:sz="4" w:space="0" w:color="auto"/>
              <w:left w:val="single" w:sz="4" w:space="0" w:color="auto"/>
            </w:tcBorders>
            <w:shd w:val="clear" w:color="auto" w:fill="FFFFFF"/>
          </w:tcPr>
          <w:p w:rsidR="007A6A7D" w:rsidRDefault="007A6A7D">
            <w:pPr>
              <w:framePr w:w="4133" w:wrap="notBeside" w:vAnchor="text" w:hAnchor="text" w:y="1"/>
              <w:rPr>
                <w:sz w:val="10"/>
                <w:szCs w:val="10"/>
              </w:rPr>
            </w:pPr>
          </w:p>
        </w:tc>
        <w:tc>
          <w:tcPr>
            <w:tcW w:w="3068" w:type="dxa"/>
            <w:gridSpan w:val="3"/>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pPr>
            <w:r>
              <w:rPr>
                <w:lang w:val="en-US" w:eastAsia="en-US" w:bidi="en-US"/>
              </w:rPr>
              <w:t>Component</w:t>
            </w:r>
          </w:p>
        </w:tc>
      </w:tr>
      <w:tr w:rsidR="007A6A7D">
        <w:tblPrEx>
          <w:tblCellMar>
            <w:top w:w="0" w:type="dxa"/>
            <w:bottom w:w="0" w:type="dxa"/>
          </w:tblCellMar>
        </w:tblPrEx>
        <w:trPr>
          <w:trHeight w:hRule="exact" w:val="370"/>
        </w:trPr>
        <w:tc>
          <w:tcPr>
            <w:tcW w:w="1066" w:type="dxa"/>
            <w:vMerge/>
            <w:tcBorders>
              <w:left w:val="single" w:sz="4" w:space="0" w:color="auto"/>
            </w:tcBorders>
            <w:shd w:val="clear" w:color="auto" w:fill="FFFFFF"/>
          </w:tcPr>
          <w:p w:rsidR="007A6A7D" w:rsidRDefault="007A6A7D">
            <w:pPr>
              <w:framePr w:w="4133" w:wrap="notBeside" w:vAnchor="text" w:hAnchor="text" w:y="1"/>
            </w:pPr>
          </w:p>
        </w:tc>
        <w:tc>
          <w:tcPr>
            <w:tcW w:w="1013" w:type="dxa"/>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pPr>
            <w:r>
              <w:rPr>
                <w:lang w:val="en-US" w:eastAsia="en-US" w:bidi="en-US"/>
              </w:rPr>
              <w:t>1</w:t>
            </w:r>
          </w:p>
        </w:tc>
        <w:tc>
          <w:tcPr>
            <w:tcW w:w="1013" w:type="dxa"/>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pPr>
            <w:r>
              <w:rPr>
                <w:lang w:val="en-US" w:eastAsia="en-US" w:bidi="en-US"/>
              </w:rPr>
              <w:t>2</w:t>
            </w:r>
          </w:p>
        </w:tc>
        <w:tc>
          <w:tcPr>
            <w:tcW w:w="1042" w:type="dxa"/>
            <w:tcBorders>
              <w:top w:val="single" w:sz="4" w:space="0" w:color="auto"/>
              <w:left w:val="single" w:sz="4" w:space="0" w:color="auto"/>
              <w:right w:val="single" w:sz="4" w:space="0" w:color="auto"/>
            </w:tcBorders>
            <w:shd w:val="clear" w:color="auto" w:fill="FFFFFF"/>
            <w:vAlign w:val="center"/>
          </w:tcPr>
          <w:p w:rsidR="007A6A7D" w:rsidRDefault="00546EE7">
            <w:pPr>
              <w:pStyle w:val="20"/>
              <w:framePr w:w="4133" w:wrap="notBeside" w:vAnchor="text" w:hAnchor="text" w:y="1"/>
              <w:shd w:val="clear" w:color="auto" w:fill="auto"/>
              <w:spacing w:before="0" w:after="0" w:line="240" w:lineRule="exact"/>
              <w:ind w:firstLine="0"/>
            </w:pPr>
            <w:r>
              <w:rPr>
                <w:lang w:val="en-US" w:eastAsia="en-US" w:bidi="en-US"/>
              </w:rPr>
              <w:t>3</w:t>
            </w:r>
          </w:p>
        </w:tc>
      </w:tr>
      <w:tr w:rsidR="007A6A7D">
        <w:tblPrEx>
          <w:tblCellMar>
            <w:top w:w="0" w:type="dxa"/>
            <w:bottom w:w="0" w:type="dxa"/>
          </w:tblCellMar>
        </w:tblPrEx>
        <w:trPr>
          <w:trHeight w:hRule="exact" w:val="370"/>
        </w:trPr>
        <w:tc>
          <w:tcPr>
            <w:tcW w:w="1066" w:type="dxa"/>
            <w:tcBorders>
              <w:top w:val="single" w:sz="4" w:space="0" w:color="auto"/>
              <w:left w:val="single" w:sz="4" w:space="0" w:color="auto"/>
            </w:tcBorders>
            <w:shd w:val="clear" w:color="auto" w:fill="FFFFFF"/>
            <w:vAlign w:val="center"/>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desd</w:t>
            </w:r>
          </w:p>
        </w:tc>
        <w:tc>
          <w:tcPr>
            <w:tcW w:w="1013" w:type="dxa"/>
            <w:tcBorders>
              <w:top w:val="single" w:sz="4" w:space="0" w:color="auto"/>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,881</w:t>
            </w:r>
          </w:p>
        </w:tc>
        <w:tc>
          <w:tcPr>
            <w:tcW w:w="1013" w:type="dxa"/>
            <w:tcBorders>
              <w:top w:val="single" w:sz="4" w:space="0" w:color="auto"/>
              <w:left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top w:val="single" w:sz="4" w:space="0" w:color="auto"/>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stai2</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,865</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41"/>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ghq28_d</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,810</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ghq28_b</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,792</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26"/>
        </w:trPr>
        <w:tc>
          <w:tcPr>
            <w:tcW w:w="1066" w:type="dxa"/>
            <w:tcBorders>
              <w:left w:val="single" w:sz="4" w:space="0" w:color="auto"/>
            </w:tcBorders>
            <w:shd w:val="clear" w:color="auto" w:fill="FFFFFF"/>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ghq28_c</w:t>
            </w:r>
          </w:p>
        </w:tc>
        <w:tc>
          <w:tcPr>
            <w:tcW w:w="1013" w:type="dxa"/>
            <w:tcBorders>
              <w:left w:val="single" w:sz="4" w:space="0" w:color="auto"/>
            </w:tcBorders>
            <w:shd w:val="clear" w:color="auto" w:fill="FFFFFF"/>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,752</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293"/>
        </w:trPr>
        <w:tc>
          <w:tcPr>
            <w:tcW w:w="1066" w:type="dxa"/>
            <w:tcBorders>
              <w:left w:val="single" w:sz="4" w:space="0" w:color="auto"/>
            </w:tcBorders>
            <w:shd w:val="clear" w:color="auto" w:fill="FFFFFF"/>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stai1</w:t>
            </w:r>
          </w:p>
        </w:tc>
        <w:tc>
          <w:tcPr>
            <w:tcW w:w="1013" w:type="dxa"/>
            <w:tcBorders>
              <w:left w:val="single" w:sz="4" w:space="0" w:color="auto"/>
            </w:tcBorders>
            <w:shd w:val="clear" w:color="auto" w:fill="FFFFFF"/>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,699</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41"/>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ghq28_a</w:t>
            </w: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,696</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298"/>
        </w:trPr>
        <w:tc>
          <w:tcPr>
            <w:tcW w:w="1066" w:type="dxa"/>
            <w:tcBorders>
              <w:left w:val="single" w:sz="4" w:space="0" w:color="auto"/>
            </w:tcBorders>
            <w:shd w:val="clear" w:color="auto" w:fill="FFFFFF"/>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internal</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,812</w:t>
            </w: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22"/>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others</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,794</w:t>
            </w: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17"/>
        </w:trPr>
        <w:tc>
          <w:tcPr>
            <w:tcW w:w="1066"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doctors</w:t>
            </w:r>
          </w:p>
        </w:tc>
        <w:tc>
          <w:tcPr>
            <w:tcW w:w="1013" w:type="dxa"/>
            <w:tcBorders>
              <w:left w:val="single" w:sz="4" w:space="0" w:color="auto"/>
            </w:tcBorders>
            <w:shd w:val="clear" w:color="auto" w:fill="FFFFFF"/>
          </w:tcPr>
          <w:p w:rsidR="007A6A7D" w:rsidRDefault="007A6A7D">
            <w:pPr>
              <w:framePr w:w="4133" w:wrap="notBeside" w:vAnchor="text" w:hAnchor="text" w:y="1"/>
              <w:rPr>
                <w:sz w:val="10"/>
                <w:szCs w:val="10"/>
              </w:rPr>
            </w:pPr>
          </w:p>
        </w:tc>
        <w:tc>
          <w:tcPr>
            <w:tcW w:w="1013" w:type="dxa"/>
            <w:tcBorders>
              <w:lef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,765</w:t>
            </w:r>
          </w:p>
        </w:tc>
        <w:tc>
          <w:tcPr>
            <w:tcW w:w="1042" w:type="dxa"/>
            <w:tcBorders>
              <w:left w:val="single" w:sz="4" w:space="0" w:color="auto"/>
              <w:right w:val="single" w:sz="4" w:space="0" w:color="auto"/>
            </w:tcBorders>
            <w:shd w:val="clear" w:color="auto" w:fill="FFFFFF"/>
          </w:tcPr>
          <w:p w:rsidR="007A6A7D" w:rsidRDefault="007A6A7D">
            <w:pPr>
              <w:framePr w:w="4133" w:wrap="notBeside" w:vAnchor="text" w:hAnchor="text" w:y="1"/>
              <w:rPr>
                <w:sz w:val="10"/>
                <w:szCs w:val="10"/>
              </w:rPr>
            </w:pPr>
          </w:p>
        </w:tc>
      </w:tr>
      <w:tr w:rsidR="007A6A7D">
        <w:tblPrEx>
          <w:tblCellMar>
            <w:top w:w="0" w:type="dxa"/>
            <w:bottom w:w="0" w:type="dxa"/>
          </w:tblCellMar>
        </w:tblPrEx>
        <w:trPr>
          <w:trHeight w:hRule="exact" w:val="341"/>
        </w:trPr>
        <w:tc>
          <w:tcPr>
            <w:tcW w:w="1066" w:type="dxa"/>
            <w:tcBorders>
              <w:left w:val="single" w:sz="4" w:space="0" w:color="auto"/>
              <w:bottom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left"/>
            </w:pPr>
            <w:r>
              <w:rPr>
                <w:lang w:val="en-US" w:eastAsia="en-US" w:bidi="en-US"/>
              </w:rPr>
              <w:t>chance</w:t>
            </w:r>
          </w:p>
        </w:tc>
        <w:tc>
          <w:tcPr>
            <w:tcW w:w="1013" w:type="dxa"/>
            <w:tcBorders>
              <w:left w:val="single" w:sz="4" w:space="0" w:color="auto"/>
              <w:bottom w:val="single" w:sz="4" w:space="0" w:color="auto"/>
            </w:tcBorders>
            <w:shd w:val="clear" w:color="auto" w:fill="FFFFFF"/>
          </w:tcPr>
          <w:p w:rsidR="007A6A7D" w:rsidRDefault="007A6A7D">
            <w:pPr>
              <w:framePr w:w="4133" w:wrap="notBeside" w:vAnchor="text" w:hAnchor="text" w:y="1"/>
              <w:rPr>
                <w:sz w:val="10"/>
                <w:szCs w:val="10"/>
              </w:rPr>
            </w:pPr>
          </w:p>
        </w:tc>
        <w:tc>
          <w:tcPr>
            <w:tcW w:w="1013" w:type="dxa"/>
            <w:tcBorders>
              <w:left w:val="single" w:sz="4" w:space="0" w:color="auto"/>
              <w:bottom w:val="single" w:sz="4" w:space="0" w:color="auto"/>
            </w:tcBorders>
            <w:shd w:val="clear" w:color="auto" w:fill="FFFFFF"/>
          </w:tcPr>
          <w:p w:rsidR="007A6A7D" w:rsidRDefault="007A6A7D">
            <w:pPr>
              <w:framePr w:w="4133" w:wrap="notBeside" w:vAnchor="text" w:hAnchor="text" w:y="1"/>
              <w:rPr>
                <w:sz w:val="10"/>
                <w:szCs w:val="10"/>
              </w:rPr>
            </w:pPr>
          </w:p>
        </w:tc>
        <w:tc>
          <w:tcPr>
            <w:tcW w:w="1042"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framePr w:w="4133" w:wrap="notBeside" w:vAnchor="text" w:hAnchor="text" w:y="1"/>
              <w:shd w:val="clear" w:color="auto" w:fill="auto"/>
              <w:spacing w:before="0" w:after="0" w:line="240" w:lineRule="exact"/>
              <w:ind w:firstLine="0"/>
              <w:jc w:val="right"/>
            </w:pPr>
            <w:r>
              <w:rPr>
                <w:lang w:val="en-US" w:eastAsia="en-US" w:bidi="en-US"/>
              </w:rPr>
              <w:t>,853</w:t>
            </w:r>
          </w:p>
        </w:tc>
      </w:tr>
    </w:tbl>
    <w:p w:rsidR="007A6A7D" w:rsidRDefault="00546EE7">
      <w:pPr>
        <w:pStyle w:val="a8"/>
        <w:framePr w:w="4133" w:wrap="notBeside" w:vAnchor="text" w:hAnchor="text" w:y="1"/>
        <w:shd w:val="clear" w:color="auto" w:fill="auto"/>
        <w:spacing w:line="317" w:lineRule="exact"/>
        <w:jc w:val="both"/>
      </w:pPr>
      <w:r>
        <w:t>Extraction Method: Principal Component Analysis.</w:t>
      </w:r>
    </w:p>
    <w:p w:rsidR="007A6A7D" w:rsidRDefault="00546EE7">
      <w:pPr>
        <w:pStyle w:val="a8"/>
        <w:framePr w:w="4133" w:wrap="notBeside" w:vAnchor="text" w:hAnchor="text" w:y="1"/>
        <w:shd w:val="clear" w:color="auto" w:fill="auto"/>
        <w:spacing w:line="317" w:lineRule="exact"/>
        <w:jc w:val="both"/>
      </w:pPr>
      <w:r>
        <w:t>Rotation Method: Varimax with Kaiser Normalization^</w:t>
      </w:r>
    </w:p>
    <w:p w:rsidR="007A6A7D" w:rsidRPr="00546EE7" w:rsidRDefault="007A6A7D">
      <w:pPr>
        <w:framePr w:w="4133" w:wrap="notBeside" w:vAnchor="text" w:hAnchor="text" w:y="1"/>
        <w:rPr>
          <w:sz w:val="2"/>
          <w:szCs w:val="2"/>
          <w:lang w:val="en-US"/>
        </w:rPr>
      </w:pPr>
    </w:p>
    <w:p w:rsidR="007A6A7D" w:rsidRPr="00546EE7" w:rsidRDefault="007A6A7D">
      <w:pPr>
        <w:rPr>
          <w:sz w:val="2"/>
          <w:szCs w:val="2"/>
          <w:lang w:val="en-US"/>
        </w:rPr>
      </w:pPr>
    </w:p>
    <w:p w:rsidR="007A6A7D" w:rsidRDefault="00546EE7">
      <w:pPr>
        <w:pStyle w:val="20"/>
        <w:shd w:val="clear" w:color="auto" w:fill="auto"/>
        <w:spacing w:before="451" w:after="455" w:line="240" w:lineRule="exact"/>
        <w:ind w:firstLine="0"/>
        <w:jc w:val="both"/>
      </w:pPr>
      <w:r>
        <w:t xml:space="preserve">ΠΙΝΑΚΑΣ 8.ΠΙΝΑΚΑΣ ΙΔΙΟΤΙΜΩΝ ΜΕΤΑ ΤΗΝ ΠΕΡΙΣΤΡΟΦΗ </w:t>
      </w:r>
      <w:r>
        <w:rPr>
          <w:lang w:val="en-US" w:eastAsia="en-US" w:bidi="en-US"/>
        </w:rPr>
        <w:t>VERIMAX</w:t>
      </w:r>
    </w:p>
    <w:p w:rsidR="007A6A7D" w:rsidRDefault="00546EE7">
      <w:pPr>
        <w:pStyle w:val="20"/>
        <w:shd w:val="clear" w:color="auto" w:fill="auto"/>
        <w:spacing w:before="0" w:after="120" w:line="413" w:lineRule="exact"/>
        <w:ind w:right="960" w:firstLine="0"/>
        <w:jc w:val="both"/>
      </w:pPr>
      <w:r>
        <w:t>Κατά την περιστροφή θεωρήθηκαν σημαντικές μεταβλητές στο σχηματισμό του παράγοντα όσες έχουν φορτίο πάνω από 0,5</w:t>
      </w:r>
      <w:r>
        <w:rPr>
          <w:vertAlign w:val="superscript"/>
        </w:rPr>
        <w:t>105-106</w:t>
      </w:r>
      <w:r>
        <w:t xml:space="preserve"> και ερμηνεύεται τουλάχιστο το 60% της συνολικής διασποράς.</w:t>
      </w:r>
      <w:r>
        <w:rPr>
          <w:vertAlign w:val="superscript"/>
        </w:rPr>
        <w:t>107</w:t>
      </w:r>
    </w:p>
    <w:p w:rsidR="007A6A7D" w:rsidRDefault="00546EE7">
      <w:pPr>
        <w:pStyle w:val="20"/>
        <w:shd w:val="clear" w:color="auto" w:fill="auto"/>
        <w:spacing w:before="0" w:after="0" w:line="413" w:lineRule="exact"/>
        <w:ind w:right="960" w:firstLine="0"/>
        <w:jc w:val="both"/>
      </w:pPr>
      <w:r>
        <w:t xml:space="preserve">Η πρώτη κύρια συνιστώσα έχει υψηλές τιμές παραγοντικών φορτίων στις μεταβλητές κλίμακα μέτρησης κατάθλιψης </w:t>
      </w:r>
      <w:r w:rsidRPr="00546EE7">
        <w:rPr>
          <w:lang w:eastAsia="en-US" w:bidi="en-US"/>
        </w:rPr>
        <w:t>(</w:t>
      </w:r>
      <w:r>
        <w:rPr>
          <w:lang w:val="en-US" w:eastAsia="en-US" w:bidi="en-US"/>
        </w:rPr>
        <w:t>desd</w:t>
      </w:r>
      <w:r w:rsidRPr="00546EE7">
        <w:rPr>
          <w:lang w:eastAsia="en-US" w:bidi="en-US"/>
        </w:rPr>
        <w:t xml:space="preserve">), </w:t>
      </w:r>
      <w:r>
        <w:t xml:space="preserve">χαρακτηρολογικό άγχος </w:t>
      </w:r>
      <w:r>
        <w:rPr>
          <w:lang w:val="en-US" w:eastAsia="en-US" w:bidi="en-US"/>
        </w:rPr>
        <w:t>STAI</w:t>
      </w:r>
      <w:r w:rsidRPr="00546EE7">
        <w:rPr>
          <w:lang w:eastAsia="en-US" w:bidi="en-US"/>
        </w:rPr>
        <w:t xml:space="preserve"> </w:t>
      </w:r>
      <w:r>
        <w:t xml:space="preserve">2 </w:t>
      </w:r>
      <w:r w:rsidRPr="00546EE7">
        <w:rPr>
          <w:lang w:eastAsia="en-US" w:bidi="en-US"/>
        </w:rPr>
        <w:t>(</w:t>
      </w:r>
      <w:r>
        <w:rPr>
          <w:lang w:val="en-US" w:eastAsia="en-US" w:bidi="en-US"/>
        </w:rPr>
        <w:t>stai</w:t>
      </w:r>
      <w:r w:rsidRPr="00546EE7">
        <w:rPr>
          <w:lang w:eastAsia="en-US" w:bidi="en-US"/>
        </w:rPr>
        <w:t xml:space="preserve">2), </w:t>
      </w:r>
      <w:r>
        <w:t xml:space="preserve">γενική υγεία σε υποκλίμακα σοβαρής κατάθλιψης </w:t>
      </w:r>
      <w:r w:rsidRPr="00546EE7">
        <w:rPr>
          <w:lang w:eastAsia="en-US" w:bidi="en-US"/>
        </w:rPr>
        <w:t>(</w:t>
      </w:r>
      <w:r>
        <w:rPr>
          <w:lang w:val="en-US" w:eastAsia="en-US" w:bidi="en-US"/>
        </w:rPr>
        <w:t>ghq</w:t>
      </w:r>
      <w:r w:rsidRPr="00546EE7">
        <w:rPr>
          <w:lang w:eastAsia="en-US" w:bidi="en-US"/>
        </w:rPr>
        <w:t>_</w:t>
      </w:r>
      <w:r>
        <w:rPr>
          <w:lang w:val="en-US" w:eastAsia="en-US" w:bidi="en-US"/>
        </w:rPr>
        <w:t>d</w:t>
      </w:r>
      <w:r w:rsidRPr="00546EE7">
        <w:rPr>
          <w:lang w:eastAsia="en-US" w:bidi="en-US"/>
        </w:rPr>
        <w:t xml:space="preserve">), </w:t>
      </w:r>
      <w:r>
        <w:t xml:space="preserve">γενική υγεία σε υποκλίμακα άγχος και αϋπνία </w:t>
      </w:r>
      <w:r w:rsidRPr="00546EE7">
        <w:rPr>
          <w:lang w:eastAsia="en-US" w:bidi="en-US"/>
        </w:rPr>
        <w:t>(</w:t>
      </w:r>
      <w:r>
        <w:rPr>
          <w:lang w:val="en-US" w:eastAsia="en-US" w:bidi="en-US"/>
        </w:rPr>
        <w:t>ghq</w:t>
      </w:r>
      <w:r w:rsidRPr="00546EE7">
        <w:rPr>
          <w:lang w:eastAsia="en-US" w:bidi="en-US"/>
        </w:rPr>
        <w:t>_</w:t>
      </w:r>
      <w:r>
        <w:rPr>
          <w:lang w:val="en-US" w:eastAsia="en-US" w:bidi="en-US"/>
        </w:rPr>
        <w:t>b</w:t>
      </w:r>
      <w:r w:rsidRPr="00546EE7">
        <w:rPr>
          <w:lang w:eastAsia="en-US" w:bidi="en-US"/>
        </w:rPr>
        <w:t xml:space="preserve">), </w:t>
      </w:r>
      <w:r>
        <w:t xml:space="preserve">γενική υγεία σε υποκλίμακα κοινωνική δυσλειτουργία </w:t>
      </w:r>
      <w:r w:rsidRPr="00546EE7">
        <w:rPr>
          <w:lang w:eastAsia="en-US" w:bidi="en-US"/>
        </w:rPr>
        <w:t>(</w:t>
      </w:r>
      <w:r>
        <w:rPr>
          <w:lang w:val="en-US" w:eastAsia="en-US" w:bidi="en-US"/>
        </w:rPr>
        <w:t>ghq</w:t>
      </w:r>
      <w:r w:rsidRPr="00546EE7">
        <w:rPr>
          <w:lang w:eastAsia="en-US" w:bidi="en-US"/>
        </w:rPr>
        <w:t>_</w:t>
      </w:r>
      <w:r>
        <w:rPr>
          <w:lang w:val="en-US" w:eastAsia="en-US" w:bidi="en-US"/>
        </w:rPr>
        <w:t>c</w:t>
      </w:r>
      <w:r w:rsidRPr="00546EE7">
        <w:rPr>
          <w:lang w:eastAsia="en-US" w:bidi="en-US"/>
        </w:rPr>
        <w:t xml:space="preserve">), </w:t>
      </w:r>
      <w:r>
        <w:t xml:space="preserve">άγχος κατάστασης </w:t>
      </w:r>
      <w:r>
        <w:rPr>
          <w:lang w:val="en-US" w:eastAsia="en-US" w:bidi="en-US"/>
        </w:rPr>
        <w:t>STAI</w:t>
      </w:r>
      <w:r w:rsidRPr="00546EE7">
        <w:rPr>
          <w:lang w:eastAsia="en-US" w:bidi="en-US"/>
        </w:rPr>
        <w:t xml:space="preserve"> </w:t>
      </w:r>
      <w:r>
        <w:t xml:space="preserve">1 </w:t>
      </w:r>
      <w:r w:rsidRPr="00546EE7">
        <w:rPr>
          <w:lang w:eastAsia="en-US" w:bidi="en-US"/>
        </w:rPr>
        <w:t>(</w:t>
      </w:r>
      <w:r>
        <w:rPr>
          <w:lang w:val="en-US" w:eastAsia="en-US" w:bidi="en-US"/>
        </w:rPr>
        <w:t>stai</w:t>
      </w:r>
      <w:r w:rsidRPr="00546EE7">
        <w:rPr>
          <w:lang w:eastAsia="en-US" w:bidi="en-US"/>
        </w:rPr>
        <w:t xml:space="preserve"> </w:t>
      </w:r>
      <w:r>
        <w:t xml:space="preserve">1) και γενική υγεία σε υποκλίμακα σωματικά συμπτώματα </w:t>
      </w:r>
      <w:r w:rsidRPr="00546EE7">
        <w:rPr>
          <w:lang w:eastAsia="en-US" w:bidi="en-US"/>
        </w:rPr>
        <w:t>(</w:t>
      </w:r>
      <w:r>
        <w:rPr>
          <w:lang w:val="en-US" w:eastAsia="en-US" w:bidi="en-US"/>
        </w:rPr>
        <w:t>ghq</w:t>
      </w:r>
      <w:r w:rsidRPr="00546EE7">
        <w:rPr>
          <w:lang w:eastAsia="en-US" w:bidi="en-US"/>
        </w:rPr>
        <w:t>_</w:t>
      </w:r>
      <w:r>
        <w:rPr>
          <w:lang w:val="en-US" w:eastAsia="en-US" w:bidi="en-US"/>
        </w:rPr>
        <w:t>a</w:t>
      </w:r>
      <w:r w:rsidRPr="00546EE7">
        <w:rPr>
          <w:lang w:eastAsia="en-US" w:bidi="en-US"/>
        </w:rPr>
        <w:t xml:space="preserve">). </w:t>
      </w:r>
      <w:r>
        <w:t>Τα φορτία όλων των μεταβλητών είναι θετικά, γεγονός που δηλώνει θετική συσχέτιση μεταξύ τους. Γίνε</w:t>
      </w:r>
      <w:r>
        <w:t xml:space="preserve">ται εμφανές ότι η ένδειξη για κατάθλιψη στο ερωτηματολόγιο </w:t>
      </w:r>
      <w:r>
        <w:rPr>
          <w:lang w:val="en-US" w:eastAsia="en-US" w:bidi="en-US"/>
        </w:rPr>
        <w:t>DES</w:t>
      </w:r>
      <w:r>
        <w:t xml:space="preserve">-ϋσχετίζεται θετικά με την υψηλή βαθμολογία στην ένδειξη για άγχος κατάστασης στο ερωτηματολόγιο </w:t>
      </w:r>
      <w:r>
        <w:rPr>
          <w:lang w:val="en-US" w:eastAsia="en-US" w:bidi="en-US"/>
        </w:rPr>
        <w:t>STAI</w:t>
      </w:r>
      <w:r w:rsidRPr="00546EE7">
        <w:rPr>
          <w:lang w:eastAsia="en-US" w:bidi="en-US"/>
        </w:rPr>
        <w:t xml:space="preserve"> </w:t>
      </w:r>
      <w:r>
        <w:t>1. Αυτές τις μεταβλητές θα μπορούσαμε να τις αποδώσουμε στον παράγοντα «ψυχοκοινωνική δυσλει</w:t>
      </w:r>
      <w:r>
        <w:t>τουργία ασθενή».</w:t>
      </w:r>
    </w:p>
    <w:p w:rsidR="007A6A7D" w:rsidRDefault="00546EE7">
      <w:pPr>
        <w:pStyle w:val="20"/>
        <w:shd w:val="clear" w:color="auto" w:fill="auto"/>
        <w:spacing w:before="0" w:after="120" w:line="413" w:lineRule="exact"/>
        <w:ind w:right="960" w:firstLine="0"/>
        <w:jc w:val="both"/>
      </w:pPr>
      <w:r>
        <w:t xml:space="preserve">Η δεύτερη κύρια συνιστώσα έχει υψηλές τιμές παραγοντικών φορτίων στις μεταβλητές εσωτερική εστίαση ελέγχου </w:t>
      </w:r>
      <w:r w:rsidRPr="00546EE7">
        <w:rPr>
          <w:lang w:eastAsia="en-US" w:bidi="en-US"/>
        </w:rPr>
        <w:t>(</w:t>
      </w:r>
      <w:r>
        <w:rPr>
          <w:lang w:val="en-US" w:eastAsia="en-US" w:bidi="en-US"/>
        </w:rPr>
        <w:t>internals</w:t>
      </w:r>
      <w:r w:rsidRPr="00546EE7">
        <w:rPr>
          <w:lang w:eastAsia="en-US" w:bidi="en-US"/>
        </w:rPr>
        <w:t xml:space="preserve">), </w:t>
      </w:r>
      <w:r>
        <w:t xml:space="preserve">σημαντικοί άλλοι </w:t>
      </w:r>
      <w:r w:rsidRPr="00546EE7">
        <w:rPr>
          <w:lang w:eastAsia="en-US" w:bidi="en-US"/>
        </w:rPr>
        <w:t>(</w:t>
      </w:r>
      <w:r>
        <w:rPr>
          <w:lang w:val="en-US" w:eastAsia="en-US" w:bidi="en-US"/>
        </w:rPr>
        <w:t>others</w:t>
      </w:r>
      <w:r w:rsidRPr="00546EE7">
        <w:rPr>
          <w:lang w:eastAsia="en-US" w:bidi="en-US"/>
        </w:rPr>
        <w:t xml:space="preserve">) </w:t>
      </w:r>
      <w:r>
        <w:t xml:space="preserve">και ιατρικό προσωπικό </w:t>
      </w:r>
      <w:r w:rsidRPr="00546EE7">
        <w:rPr>
          <w:lang w:eastAsia="en-US" w:bidi="en-US"/>
        </w:rPr>
        <w:t>(</w:t>
      </w:r>
      <w:r>
        <w:rPr>
          <w:lang w:val="en-US" w:eastAsia="en-US" w:bidi="en-US"/>
        </w:rPr>
        <w:t>doctors</w:t>
      </w:r>
      <w:r w:rsidRPr="00546EE7">
        <w:rPr>
          <w:lang w:eastAsia="en-US" w:bidi="en-US"/>
        </w:rPr>
        <w:t xml:space="preserve">). </w:t>
      </w:r>
      <w:r>
        <w:t xml:space="preserve">Οι τρεις </w:t>
      </w:r>
      <w:r>
        <w:lastRenderedPageBreak/>
        <w:t>αυτές μεταβλητές σχετίζονται θετικά, δηλαδή όταν εν</w:t>
      </w:r>
      <w:r>
        <w:t xml:space="preserve">ισχύεται η αντίληψη ότι το ιατρικό προσωπικό μπορεί να ελέγξει και να βελτιώσει την κατάσταση υγείας του ασθενούς, ενισχύεται παράλληλα και η αντίληψη ότι ο ασθενής αποκτώντας εσωτερικό έλεγχο είναι έτσι σε θέση να ελέγξει την κατάσταση της υγείας του. Το </w:t>
      </w:r>
      <w:r>
        <w:t>ίδιο συμβαίνει με την πίστη στη δύναμη των άλλων σημαντικών προσώπων στη ζωή του ασθενούς, οι οποίοι μπορούν να τον στηρίξουν στην προσπάθειά του να βελτιώσει την κατάσταση της υγείας του. Ξεκάθαρα ο παράγοντας αυτός χαρακτηρίζεται ως «ενδυνάμωση της εσωτε</w:t>
      </w:r>
      <w:r>
        <w:t>ρικής εστίασης» του ασθενούς.</w:t>
      </w:r>
    </w:p>
    <w:p w:rsidR="007A6A7D" w:rsidRDefault="00546EE7">
      <w:pPr>
        <w:pStyle w:val="20"/>
        <w:shd w:val="clear" w:color="auto" w:fill="auto"/>
        <w:spacing w:before="0" w:after="798" w:line="413" w:lineRule="exact"/>
        <w:ind w:right="960" w:firstLine="0"/>
        <w:jc w:val="both"/>
      </w:pPr>
      <w:r>
        <w:t>Η τρίτη και τελευταία κύρια συνιστώσα έχει υψηλή τιμή παραγοντικού φορτίου στη μεταβλητή τύχη. Αυτή η μεταβλητή αποδίδεται στον παράγοντα «τυχαιότητα γεγονότων». Ο ασθενή πιστεύει ότι η μελλοντική κατάσταση της υγείας του εξαρ</w:t>
      </w:r>
      <w:r>
        <w:t>τάται από μια σειρά τυχαίων γεγονότων, που είναι ικανά να βελτιώσουν αυτή και να τον επαναφέρουν σε φυσιολογικές συνθήκες διαβίωσης.</w:t>
      </w:r>
    </w:p>
    <w:p w:rsidR="007A6A7D" w:rsidRDefault="00546EE7">
      <w:pPr>
        <w:pStyle w:val="221"/>
        <w:keepNext/>
        <w:keepLines/>
        <w:shd w:val="clear" w:color="auto" w:fill="auto"/>
        <w:spacing w:before="0" w:after="155" w:line="240" w:lineRule="exact"/>
        <w:ind w:firstLine="0"/>
      </w:pPr>
      <w:bookmarkStart w:id="25" w:name="bookmark24"/>
      <w:r>
        <w:t>2.2.3. Αξιοπιστία παραγόντων</w:t>
      </w:r>
      <w:bookmarkEnd w:id="25"/>
    </w:p>
    <w:p w:rsidR="007A6A7D" w:rsidRDefault="00546EE7">
      <w:pPr>
        <w:pStyle w:val="20"/>
        <w:shd w:val="clear" w:color="auto" w:fill="auto"/>
        <w:spacing w:before="0" w:after="124" w:line="413" w:lineRule="exact"/>
        <w:ind w:right="960" w:firstLine="0"/>
        <w:jc w:val="both"/>
      </w:pPr>
      <w:r>
        <w:t>Μετά την εξαγωγή παραγόντων με τη Μέθοδο Κύριων Συνιστωσών, γίνεται έλεγχος της αξιοπιστίας τω</w:t>
      </w:r>
      <w:r>
        <w:t>ν αποτελεσμάτων, σχετικά με τους τρεις παράγοντες που παρουσιάστηκαν.</w:t>
      </w:r>
    </w:p>
    <w:p w:rsidR="007A6A7D" w:rsidRDefault="00546EE7">
      <w:pPr>
        <w:pStyle w:val="20"/>
        <w:shd w:val="clear" w:color="auto" w:fill="auto"/>
        <w:spacing w:before="0" w:after="578" w:line="408" w:lineRule="exact"/>
        <w:ind w:right="960" w:firstLine="0"/>
        <w:jc w:val="both"/>
      </w:pPr>
      <w:r>
        <w:t xml:space="preserve">Σύμφωνα με τον Πίνακα 9, ο 1ος παράγοντας που συμπεριλαμβάνει τις εφτά μεταβλητές, όπως αυτές αναλύθηκαν παραπάνω, εμφανίζει ικανοποιητικό βαθμό αξιοπιστίας του δείκτη </w:t>
      </w:r>
      <w:r>
        <w:rPr>
          <w:lang w:val="en-US" w:eastAsia="en-US" w:bidi="en-US"/>
        </w:rPr>
        <w:t>Cronbach</w:t>
      </w:r>
      <w:r w:rsidRPr="00546EE7">
        <w:rPr>
          <w:lang w:eastAsia="en-US" w:bidi="en-US"/>
        </w:rPr>
        <w:t>’</w:t>
      </w:r>
      <w:r>
        <w:rPr>
          <w:lang w:val="en-US" w:eastAsia="en-US" w:bidi="en-US"/>
        </w:rPr>
        <w:t>s</w:t>
      </w:r>
      <w:r w:rsidRPr="00546EE7">
        <w:rPr>
          <w:lang w:eastAsia="en-US" w:bidi="en-US"/>
        </w:rPr>
        <w:t xml:space="preserve"> </w:t>
      </w:r>
      <w:r>
        <w:rPr>
          <w:lang w:val="en-US" w:eastAsia="en-US" w:bidi="en-US"/>
        </w:rPr>
        <w:t>Alpha</w:t>
      </w:r>
      <w:r w:rsidRPr="00546EE7">
        <w:rPr>
          <w:lang w:eastAsia="en-US" w:bidi="en-US"/>
        </w:rPr>
        <w:t xml:space="preserve"> </w:t>
      </w:r>
      <w:r>
        <w:t>(</w:t>
      </w:r>
      <w:r>
        <w:t>0.874&gt;0.6).</w:t>
      </w:r>
    </w:p>
    <w:p w:rsidR="007A6A7D" w:rsidRDefault="00546EE7">
      <w:pPr>
        <w:pStyle w:val="a8"/>
        <w:framePr w:w="2746" w:wrap="notBeside" w:vAnchor="text" w:hAnchor="text" w:y="1"/>
        <w:shd w:val="clear" w:color="auto" w:fill="auto"/>
        <w:spacing w:line="240" w:lineRule="exact"/>
      </w:pPr>
      <w:r>
        <w:rPr>
          <w:rStyle w:val="a9"/>
        </w:rPr>
        <w:t>ReliabilityStatistics</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536"/>
        <w:gridCol w:w="1210"/>
      </w:tblGrid>
      <w:tr w:rsidR="007A6A7D">
        <w:tblPrEx>
          <w:tblCellMar>
            <w:top w:w="0" w:type="dxa"/>
            <w:bottom w:w="0" w:type="dxa"/>
          </w:tblCellMar>
        </w:tblPrEx>
        <w:trPr>
          <w:trHeight w:hRule="exact" w:val="701"/>
        </w:trPr>
        <w:tc>
          <w:tcPr>
            <w:tcW w:w="1536" w:type="dxa"/>
            <w:tcBorders>
              <w:top w:val="single" w:sz="4" w:space="0" w:color="auto"/>
              <w:left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120" w:line="240" w:lineRule="exact"/>
              <w:ind w:left="240" w:firstLine="0"/>
              <w:jc w:val="left"/>
            </w:pPr>
            <w:r>
              <w:rPr>
                <w:lang w:val="en-US" w:eastAsia="en-US" w:bidi="en-US"/>
              </w:rPr>
              <w:t>Cronbach's</w:t>
            </w:r>
          </w:p>
          <w:p w:rsidR="007A6A7D" w:rsidRDefault="00546EE7">
            <w:pPr>
              <w:pStyle w:val="20"/>
              <w:framePr w:w="2746" w:wrap="notBeside" w:vAnchor="text" w:hAnchor="text" w:y="1"/>
              <w:shd w:val="clear" w:color="auto" w:fill="auto"/>
              <w:spacing w:before="120" w:after="0" w:line="240" w:lineRule="exact"/>
              <w:ind w:firstLine="0"/>
            </w:pPr>
            <w:r>
              <w:rPr>
                <w:lang w:val="en-US" w:eastAsia="en-US" w:bidi="en-US"/>
              </w:rPr>
              <w:t>Alpha</w:t>
            </w:r>
          </w:p>
        </w:tc>
        <w:tc>
          <w:tcPr>
            <w:tcW w:w="1210"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0" w:line="240" w:lineRule="exact"/>
              <w:ind w:firstLine="0"/>
              <w:jc w:val="right"/>
            </w:pPr>
            <w:r>
              <w:rPr>
                <w:lang w:val="en-US" w:eastAsia="en-US" w:bidi="en-US"/>
              </w:rPr>
              <w:t>N of Items</w:t>
            </w:r>
          </w:p>
        </w:tc>
      </w:tr>
      <w:tr w:rsidR="007A6A7D">
        <w:tblPrEx>
          <w:tblCellMar>
            <w:top w:w="0" w:type="dxa"/>
            <w:bottom w:w="0" w:type="dxa"/>
          </w:tblCellMar>
        </w:tblPrEx>
        <w:trPr>
          <w:trHeight w:hRule="exact" w:val="384"/>
        </w:trPr>
        <w:tc>
          <w:tcPr>
            <w:tcW w:w="1536" w:type="dxa"/>
            <w:tcBorders>
              <w:top w:val="single" w:sz="4" w:space="0" w:color="auto"/>
              <w:left w:val="single" w:sz="4" w:space="0" w:color="auto"/>
              <w:bottom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0" w:line="240" w:lineRule="exact"/>
              <w:ind w:firstLine="0"/>
              <w:jc w:val="right"/>
            </w:pPr>
            <w:r>
              <w:t>,874</w:t>
            </w:r>
          </w:p>
        </w:tc>
        <w:tc>
          <w:tcPr>
            <w:tcW w:w="1210" w:type="dxa"/>
            <w:tcBorders>
              <w:top w:val="single" w:sz="4" w:space="0" w:color="auto"/>
              <w:left w:val="single" w:sz="4" w:space="0" w:color="auto"/>
              <w:bottom w:val="single" w:sz="4" w:space="0" w:color="auto"/>
              <w:right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0" w:line="240" w:lineRule="exact"/>
              <w:ind w:firstLine="0"/>
              <w:jc w:val="right"/>
            </w:pPr>
            <w:r>
              <w:rPr>
                <w:lang w:val="en-US" w:eastAsia="en-US" w:bidi="en-US"/>
              </w:rPr>
              <w:t>7</w:t>
            </w:r>
          </w:p>
        </w:tc>
      </w:tr>
    </w:tbl>
    <w:p w:rsidR="007A6A7D" w:rsidRDefault="007A6A7D">
      <w:pPr>
        <w:framePr w:w="2746" w:wrap="notBeside" w:vAnchor="text" w:hAnchor="text" w:y="1"/>
        <w:rPr>
          <w:sz w:val="2"/>
          <w:szCs w:val="2"/>
        </w:rPr>
      </w:pPr>
    </w:p>
    <w:p w:rsidR="007A6A7D" w:rsidRDefault="007A6A7D">
      <w:pPr>
        <w:rPr>
          <w:sz w:val="2"/>
          <w:szCs w:val="2"/>
        </w:rPr>
      </w:pPr>
    </w:p>
    <w:p w:rsidR="007A6A7D" w:rsidRDefault="00546EE7">
      <w:pPr>
        <w:pStyle w:val="20"/>
        <w:shd w:val="clear" w:color="auto" w:fill="auto"/>
        <w:spacing w:before="341" w:after="0" w:line="240" w:lineRule="exact"/>
        <w:ind w:firstLine="0"/>
        <w:jc w:val="both"/>
      </w:pPr>
      <w:r>
        <w:t>ΠΙΝΑΚΑΣ 9. 1</w:t>
      </w:r>
      <w:r>
        <w:rPr>
          <w:vertAlign w:val="superscript"/>
        </w:rPr>
        <w:t>ος</w:t>
      </w:r>
      <w:r>
        <w:t xml:space="preserve"> Παράγοντας, έλεγχος αξιοπιστίας</w:t>
      </w:r>
    </w:p>
    <w:p w:rsidR="007A6A7D" w:rsidRDefault="00546EE7">
      <w:pPr>
        <w:pStyle w:val="20"/>
        <w:shd w:val="clear" w:color="auto" w:fill="auto"/>
        <w:spacing w:before="0" w:after="578" w:line="413" w:lineRule="exact"/>
        <w:ind w:right="960" w:firstLine="0"/>
        <w:jc w:val="both"/>
      </w:pPr>
      <w:r>
        <w:t>Για τον 2</w:t>
      </w:r>
      <w:r>
        <w:rPr>
          <w:vertAlign w:val="superscript"/>
        </w:rPr>
        <w:t>ο</w:t>
      </w:r>
      <w:r>
        <w:t xml:space="preserve"> παράγοντα, που αποτελείται από τρεις μεταβλητές ο δείκτης αξιοπιστίας γίνεται και πάλι αποδεκτός (0.640&gt;0.6).</w:t>
      </w:r>
    </w:p>
    <w:p w:rsidR="007A6A7D" w:rsidRDefault="00546EE7">
      <w:pPr>
        <w:pStyle w:val="a8"/>
        <w:framePr w:w="2746" w:wrap="notBeside" w:vAnchor="text" w:hAnchor="text" w:y="1"/>
        <w:shd w:val="clear" w:color="auto" w:fill="auto"/>
        <w:spacing w:line="240" w:lineRule="exact"/>
      </w:pPr>
      <w:r>
        <w:rPr>
          <w:rStyle w:val="a9"/>
        </w:rPr>
        <w:lastRenderedPageBreak/>
        <w:t>ReliabilityStatistics</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536"/>
        <w:gridCol w:w="1210"/>
      </w:tblGrid>
      <w:tr w:rsidR="007A6A7D">
        <w:tblPrEx>
          <w:tblCellMar>
            <w:top w:w="0" w:type="dxa"/>
            <w:bottom w:w="0" w:type="dxa"/>
          </w:tblCellMar>
        </w:tblPrEx>
        <w:trPr>
          <w:trHeight w:hRule="exact" w:val="696"/>
        </w:trPr>
        <w:tc>
          <w:tcPr>
            <w:tcW w:w="1536" w:type="dxa"/>
            <w:tcBorders>
              <w:top w:val="single" w:sz="4" w:space="0" w:color="auto"/>
              <w:left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120" w:line="240" w:lineRule="exact"/>
              <w:ind w:left="240" w:firstLine="0"/>
              <w:jc w:val="left"/>
            </w:pPr>
            <w:r>
              <w:rPr>
                <w:lang w:val="en-US" w:eastAsia="en-US" w:bidi="en-US"/>
              </w:rPr>
              <w:t>Cronbach's</w:t>
            </w:r>
          </w:p>
          <w:p w:rsidR="007A6A7D" w:rsidRDefault="00546EE7">
            <w:pPr>
              <w:pStyle w:val="20"/>
              <w:framePr w:w="2746" w:wrap="notBeside" w:vAnchor="text" w:hAnchor="text" w:y="1"/>
              <w:shd w:val="clear" w:color="auto" w:fill="auto"/>
              <w:spacing w:before="120" w:after="0" w:line="240" w:lineRule="exact"/>
              <w:ind w:firstLine="0"/>
            </w:pPr>
            <w:r>
              <w:rPr>
                <w:lang w:val="en-US" w:eastAsia="en-US" w:bidi="en-US"/>
              </w:rPr>
              <w:t>Alpha</w:t>
            </w:r>
          </w:p>
        </w:tc>
        <w:tc>
          <w:tcPr>
            <w:tcW w:w="1210"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0" w:line="240" w:lineRule="exact"/>
              <w:ind w:firstLine="0"/>
              <w:jc w:val="right"/>
            </w:pPr>
            <w:r>
              <w:rPr>
                <w:lang w:val="en-US" w:eastAsia="en-US" w:bidi="en-US"/>
              </w:rPr>
              <w:t>N of Items</w:t>
            </w:r>
          </w:p>
        </w:tc>
      </w:tr>
      <w:tr w:rsidR="007A6A7D">
        <w:tblPrEx>
          <w:tblCellMar>
            <w:top w:w="0" w:type="dxa"/>
            <w:bottom w:w="0" w:type="dxa"/>
          </w:tblCellMar>
        </w:tblPrEx>
        <w:trPr>
          <w:trHeight w:hRule="exact" w:val="389"/>
        </w:trPr>
        <w:tc>
          <w:tcPr>
            <w:tcW w:w="1536" w:type="dxa"/>
            <w:tcBorders>
              <w:top w:val="single" w:sz="4" w:space="0" w:color="auto"/>
              <w:left w:val="single" w:sz="4" w:space="0" w:color="auto"/>
              <w:bottom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0" w:line="240" w:lineRule="exact"/>
              <w:ind w:firstLine="0"/>
              <w:jc w:val="right"/>
            </w:pPr>
            <w:r>
              <w:t>,640</w:t>
            </w:r>
          </w:p>
        </w:tc>
        <w:tc>
          <w:tcPr>
            <w:tcW w:w="1210" w:type="dxa"/>
            <w:tcBorders>
              <w:top w:val="single" w:sz="4" w:space="0" w:color="auto"/>
              <w:left w:val="single" w:sz="4" w:space="0" w:color="auto"/>
              <w:bottom w:val="single" w:sz="4" w:space="0" w:color="auto"/>
              <w:right w:val="single" w:sz="4" w:space="0" w:color="auto"/>
            </w:tcBorders>
            <w:shd w:val="clear" w:color="auto" w:fill="FFFFFF"/>
            <w:vAlign w:val="bottom"/>
          </w:tcPr>
          <w:p w:rsidR="007A6A7D" w:rsidRDefault="00546EE7">
            <w:pPr>
              <w:pStyle w:val="20"/>
              <w:framePr w:w="2746" w:wrap="notBeside" w:vAnchor="text" w:hAnchor="text" w:y="1"/>
              <w:shd w:val="clear" w:color="auto" w:fill="auto"/>
              <w:spacing w:before="0" w:after="0" w:line="240" w:lineRule="exact"/>
              <w:ind w:firstLine="0"/>
              <w:jc w:val="right"/>
            </w:pPr>
            <w:r>
              <w:rPr>
                <w:lang w:val="en-US" w:eastAsia="en-US" w:bidi="en-US"/>
              </w:rPr>
              <w:t>3</w:t>
            </w:r>
          </w:p>
        </w:tc>
      </w:tr>
    </w:tbl>
    <w:p w:rsidR="007A6A7D" w:rsidRDefault="007A6A7D">
      <w:pPr>
        <w:framePr w:w="2746" w:wrap="notBeside" w:vAnchor="text" w:hAnchor="text" w:y="1"/>
        <w:rPr>
          <w:sz w:val="2"/>
          <w:szCs w:val="2"/>
        </w:rPr>
      </w:pPr>
    </w:p>
    <w:p w:rsidR="007A6A7D" w:rsidRDefault="007A6A7D">
      <w:pPr>
        <w:rPr>
          <w:sz w:val="2"/>
          <w:szCs w:val="2"/>
        </w:rPr>
      </w:pPr>
    </w:p>
    <w:p w:rsidR="007A6A7D" w:rsidRDefault="00546EE7">
      <w:pPr>
        <w:pStyle w:val="20"/>
        <w:shd w:val="clear" w:color="auto" w:fill="auto"/>
        <w:spacing w:before="374" w:after="695" w:line="240" w:lineRule="exact"/>
        <w:ind w:firstLine="0"/>
        <w:jc w:val="both"/>
      </w:pPr>
      <w:r>
        <w:t>ΠΙΝΑΚΑΣ 10. 2</w:t>
      </w:r>
      <w:r>
        <w:rPr>
          <w:vertAlign w:val="superscript"/>
        </w:rPr>
        <w:t>Ος</w:t>
      </w:r>
      <w:r>
        <w:t xml:space="preserve"> Παράγοντας, έλεγχος αξιοπιστίας.</w:t>
      </w:r>
    </w:p>
    <w:p w:rsidR="007A6A7D" w:rsidRDefault="00546EE7">
      <w:pPr>
        <w:pStyle w:val="20"/>
        <w:shd w:val="clear" w:color="auto" w:fill="auto"/>
        <w:spacing w:before="0" w:after="120" w:line="413" w:lineRule="exact"/>
        <w:ind w:right="960" w:firstLine="0"/>
        <w:jc w:val="both"/>
      </w:pPr>
      <w:r>
        <w:t>Στον 3</w:t>
      </w:r>
      <w:r>
        <w:rPr>
          <w:vertAlign w:val="superscript"/>
        </w:rPr>
        <w:t>ο</w:t>
      </w:r>
      <w:r>
        <w:t xml:space="preserve"> και τελευταίο παράγοντα δεν υπάρχει νόημα να μετρηθεί ο δείκτης </w:t>
      </w:r>
      <w:r>
        <w:rPr>
          <w:lang w:val="en-US" w:eastAsia="en-US" w:bidi="en-US"/>
        </w:rPr>
        <w:t>Cronbach</w:t>
      </w:r>
      <w:r w:rsidRPr="00546EE7">
        <w:rPr>
          <w:lang w:eastAsia="en-US" w:bidi="en-US"/>
        </w:rPr>
        <w:t>’</w:t>
      </w:r>
      <w:r>
        <w:rPr>
          <w:lang w:val="en-US" w:eastAsia="en-US" w:bidi="en-US"/>
        </w:rPr>
        <w:t>sAlpha</w:t>
      </w:r>
      <w:r w:rsidRPr="00546EE7">
        <w:rPr>
          <w:lang w:eastAsia="en-US" w:bidi="en-US"/>
        </w:rPr>
        <w:t xml:space="preserve">, </w:t>
      </w:r>
      <w:r>
        <w:t xml:space="preserve">αφού ο παράγοντας εξηγείται από μοναδική μεταβλητή, </w:t>
      </w:r>
      <w:r>
        <w:t>εξασφαλίζοντας έτσι την αξιοπιστία.</w:t>
      </w:r>
    </w:p>
    <w:p w:rsidR="007A6A7D" w:rsidRDefault="00546EE7">
      <w:pPr>
        <w:pStyle w:val="20"/>
        <w:shd w:val="clear" w:color="auto" w:fill="auto"/>
        <w:spacing w:before="0" w:after="0" w:line="413" w:lineRule="exact"/>
        <w:ind w:right="960" w:firstLine="0"/>
        <w:jc w:val="both"/>
        <w:sectPr w:rsidR="007A6A7D">
          <w:pgSz w:w="12240" w:h="15840"/>
          <w:pgMar w:top="1299" w:right="494" w:bottom="1339" w:left="1411" w:header="0" w:footer="3" w:gutter="0"/>
          <w:cols w:space="720"/>
          <w:noEndnote/>
          <w:docGrid w:linePitch="360"/>
        </w:sectPr>
      </w:pPr>
      <w:r>
        <w:t>Ο έλεγχος της αξιοπιστίας του ερωτηματολογίου που διανεμήθηκε στο δείγμα απέδωσε υψηλούς δείκτες αξιοπιστίας για όλους τους παράγοντες. Αυτό ενισχύει το ότι η αξιοπιστία ενός εργαλείου δεν είναι μια αμετ</w:t>
      </w:r>
      <w:r>
        <w:t>άβλητη οντότητα, αλλά η εκτίμησή της είναι ειδική για το δείγμα το οποίο ελέγχεται.</w:t>
      </w:r>
      <w:r>
        <w:rPr>
          <w:vertAlign w:val="superscript"/>
        </w:rPr>
        <w:t>104</w:t>
      </w:r>
    </w:p>
    <w:p w:rsidR="007A6A7D" w:rsidRDefault="00546EE7">
      <w:pPr>
        <w:pStyle w:val="221"/>
        <w:keepNext/>
        <w:keepLines/>
        <w:shd w:val="clear" w:color="auto" w:fill="auto"/>
        <w:spacing w:before="0" w:after="155" w:line="240" w:lineRule="exact"/>
        <w:ind w:firstLine="0"/>
      </w:pPr>
      <w:bookmarkStart w:id="26" w:name="bookmark25"/>
      <w:r>
        <w:lastRenderedPageBreak/>
        <w:t>ΚΕΦΑΛΑΙΟ 3</w:t>
      </w:r>
      <w:r>
        <w:rPr>
          <w:vertAlign w:val="superscript"/>
        </w:rPr>
        <w:t>ο</w:t>
      </w:r>
      <w:r>
        <w:t>. ΣΥΖΗΤΗΣΗ-ΣΥΜΠΕΡΑΣΜΑΤΑ</w:t>
      </w:r>
      <w:bookmarkEnd w:id="26"/>
    </w:p>
    <w:p w:rsidR="007A6A7D" w:rsidRDefault="00546EE7">
      <w:pPr>
        <w:pStyle w:val="20"/>
        <w:shd w:val="clear" w:color="auto" w:fill="auto"/>
        <w:spacing w:before="0" w:after="120" w:line="413" w:lineRule="exact"/>
        <w:ind w:right="940" w:firstLine="0"/>
        <w:jc w:val="both"/>
      </w:pPr>
      <w:r>
        <w:t>Οι ασθενείς που πάσχουν από χρόνια νεφρική νόσο και υποβάλλονται σε αιμοκάθαρση ή περιτοναϊκή κάθαρση, πέραν της σωματικής καταπόνησης</w:t>
      </w:r>
      <w:r>
        <w:t xml:space="preserve"> βάλλονται ψυχικά καθώς προσπαθούν να ισορροπήσουν ανάμεσα σε δύο άκρα· στο να ανταποκριθούν επαρκώς τόσο στις οικογενειακές αλλά όσο και στις κοινωνικές - επαγγελματικές υποχρεώσεις. Η αιμοκάθαρση είναι η συνηθέστερη θεραπεία για ασθενείς με νεφρική νόσο </w:t>
      </w:r>
      <w:r>
        <w:t>τελικού σταδίου, η οποία και στις μέρες μας επιτυγχάνει, σε μεγάλο βαθμό, εξασφάλιση μιας αξιοπρεπούς ζωής. Ωστόσο, επηρεάζει δυσμενώς την ψυχική κατάσταση των ασθενών. Η κατάθλιψη αναγνωρίζεται ως μια σημαντική συνυπάρχουσα ασθένεια σε αυτούς τους ασθενεί</w:t>
      </w:r>
      <w:r>
        <w:t>ς. Αυτό έχει ως αποτέλεσμα να επηρεάζεται σημαντικά η ποιότητα ζωής των ασθενών, η οποία πολλές φορές χαρακτηρίζεται από τους ίδιους τους ασθενείς ως κακή. Και αυτό διότι η κατάσταση αυτή επιβαρύνει τις φυσικές δραστηριότητες του ατόμου (π.χ. σωματική λειτ</w:t>
      </w:r>
      <w:r>
        <w:t>ουργικότητα, ικανότητα για εργασία, σεξουαλική ζωή κ.α), δρα αρνητικά στη ψυχοσύνθεσή του εφόσον το ίδιο υποστηρίζει ότι δεν διακατέχεται από το αίσθημα της ευχαρίστησης, αυτοεκτίμηση, της ευημερίας, αλλά χαρακτηρίζεται από άγχος, ανησυχία, κατάθλιψη κ.ο.κ</w:t>
      </w:r>
      <w:r>
        <w:t>., και τέλος επιδρά αρνητικά στην κοινωνική προσαρμοστικότητά του, εφόσον περιορίζεται η διασκέδαση, καλείται να αντιμετωπίσει πλήθος κοινωνικών αντιδράσεων ακόμα και της ίδιας του της οικογένειας.</w:t>
      </w:r>
      <w:r>
        <w:rPr>
          <w:vertAlign w:val="superscript"/>
        </w:rPr>
        <w:t>108</w:t>
      </w:r>
    </w:p>
    <w:p w:rsidR="007A6A7D" w:rsidRDefault="00546EE7">
      <w:pPr>
        <w:pStyle w:val="20"/>
        <w:shd w:val="clear" w:color="auto" w:fill="auto"/>
        <w:spacing w:before="0" w:after="120" w:line="413" w:lineRule="exact"/>
        <w:ind w:right="940" w:firstLine="0"/>
        <w:jc w:val="both"/>
      </w:pPr>
      <w:r>
        <w:t>Η κατάθλιψη και το άγχος αυξάνουν ιδιαίτερα τον κίνδυνο</w:t>
      </w:r>
      <w:r>
        <w:t xml:space="preserve"> αυτοκτονίας. Οι ψυχικές ασθένειες μπορεί να έχουν υποκείμενες βιολογικές και ψυχολογικές αιτίες. Υπάρχουν σημαντικές ενδείξεις ότι αυτές οι ψυχολογικές επιδράσεις σχετίζονται με ανεπιθύμητες εκβάσεις σε ασθενείς με νεφρική νόσο τελικού σταδίου οι οποίοι υ</w:t>
      </w:r>
      <w:r>
        <w:t>ποβάλλονται σε αιμοκάθαρση. Επομένως, είναι σημαντικό να αναπτυχθούν συστηματικές προσεγγίσεις για τον έλεγχο των ασθενών για ψυχικές ασθένειες και στη συνέχεια να σχεδιαστούν στρατηγικές θεραπείας. Για να βελτιωθεί η έκβαση της θεραπείας και η ποιότητα ζω</w:t>
      </w:r>
      <w:r>
        <w:t>ής των ασθενών, κρίνεται απαραίτητο ένα ολοκληρωμένο σχέδιο διαχείρισης που περιλαμβάνει φαρμακολογικές και ψυχοκοινωνικές παρεμβάσεις.</w:t>
      </w:r>
    </w:p>
    <w:p w:rsidR="007A6A7D" w:rsidRDefault="00546EE7">
      <w:pPr>
        <w:pStyle w:val="20"/>
        <w:shd w:val="clear" w:color="auto" w:fill="auto"/>
        <w:spacing w:before="0" w:after="0" w:line="413" w:lineRule="exact"/>
        <w:ind w:right="940" w:firstLine="0"/>
        <w:jc w:val="both"/>
      </w:pPr>
      <w:r>
        <w:t>Η αξιολόγηση του άγχους και της κατάθλιψης που βιώνουν οι αιμοκαθαιρόμενοι ασθενείς θα πρέπει να αποτελεί αναπόσπαστο τμ</w:t>
      </w:r>
      <w:r>
        <w:t>ήμα της θεραπείας. Πολλές φορές οι ιατροί που αναλαμβάνουν ασθενείς που πάσχουν από χρόνια νεφρική νόσο δεν ανιχνεύουν έγκαιρα και κατ' επέκταση δεν δύνανται να αντιμετωπίσουν το άγχος και την κατάθλιψη που χαρακτηρίζει τους ασθενείς στο κλινικό περιβάλλον</w:t>
      </w:r>
      <w:r>
        <w:t>. Αυτό ενδέχεται να συμβαίνει είτε λόγο της αντίληψής τους</w:t>
      </w:r>
    </w:p>
    <w:p w:rsidR="007A6A7D" w:rsidRDefault="00546EE7">
      <w:pPr>
        <w:pStyle w:val="20"/>
        <w:shd w:val="clear" w:color="auto" w:fill="auto"/>
        <w:spacing w:before="0" w:after="120" w:line="413" w:lineRule="exact"/>
        <w:ind w:right="940" w:firstLine="0"/>
        <w:jc w:val="both"/>
      </w:pPr>
      <w:r>
        <w:lastRenderedPageBreak/>
        <w:t>περί φυσικού επακόλουθου της νόσου, είτε διότι μεριμνούν κυρίως για την αντιμετώπιση της χρόνιας νεφρικής νόσου, αφήνοντας σε δεύτερη μοίρα τις ανησυχίες των ασθενών και τις επακόλουθες ψυχολογικές</w:t>
      </w:r>
      <w:r>
        <w:t xml:space="preserve"> επιπτώσεις.</w:t>
      </w:r>
      <w:r>
        <w:rPr>
          <w:vertAlign w:val="superscript"/>
        </w:rPr>
        <w:t>109</w:t>
      </w:r>
    </w:p>
    <w:p w:rsidR="007A6A7D" w:rsidRDefault="00546EE7">
      <w:pPr>
        <w:pStyle w:val="20"/>
        <w:shd w:val="clear" w:color="auto" w:fill="auto"/>
        <w:spacing w:before="0" w:after="120" w:line="413" w:lineRule="exact"/>
        <w:ind w:right="940" w:firstLine="0"/>
        <w:jc w:val="both"/>
      </w:pPr>
      <w:r>
        <w:t>Βέβαια, για να μπορέσει η οποιαδήποτε προσπάθεια για την πρόληψη και αντιμετώπιση ψυχικών διαταραχών να αποβεί καρποφόρα, θα πρέπει η θεραπευτική σχέση να λάβει τη μορφή «αμοιβαίας συμμετοχής», όπου ο ασθενής θα συμμετέχει ενεργά στη θεραπε</w:t>
      </w:r>
      <w:r>
        <w:t>ία οικειοθελώς και θα συμμορφώνεται με τις ιατρικές οδηγίες. Θα ήταν θεμιτό βέβαια, ο ασθενής να αποκτήσει γνώσεις σχετικές με τη διαχείριση της νόσου, να λάβει υποστήριξη και κατάρτιση από επαγγελματίες του τομέα της υγείας, για να επιτύχει βελτίωση της π</w:t>
      </w:r>
      <w:r>
        <w:t>οιότητας ζωής που σχετίζεται με την υγεία. Σε αυτό το σημείο, αξίζει να αναφερθεί η σημασία της στενής συνεργασία των μελών της ομάδας διεπιστημονικής θεραπείας (διατροφολόγοι, ψυχολόγοι, μηχανικοί μηχανημάτων). Επίσης, η συμμετοχή των ασθενών σε δίκτυα υπ</w:t>
      </w:r>
      <w:r>
        <w:t>οστήριξης ή δραστηριότητες αποκατάστασης και η συμμετοχή σε πρόγραμμα φυσικής δραστηριότητας ή σε εκπαιδευτικά προγράμματα μπορεί να βοηθήσει αυτούς τους ανθρώπους να δημιουργήσουν νέες υποστηρικτικές σχέσεις, να επιτύχουν κοινωνική αναγνώριση και εκτίμηση</w:t>
      </w:r>
      <w:r>
        <w:t xml:space="preserve"> και να αποτρέψουν την κοινωνική απομόνωση.</w:t>
      </w:r>
      <w:r>
        <w:rPr>
          <w:vertAlign w:val="superscript"/>
        </w:rPr>
        <w:t>110</w:t>
      </w:r>
    </w:p>
    <w:p w:rsidR="007A6A7D" w:rsidRDefault="00546EE7">
      <w:pPr>
        <w:pStyle w:val="20"/>
        <w:shd w:val="clear" w:color="auto" w:fill="auto"/>
        <w:spacing w:before="0" w:after="120" w:line="413" w:lineRule="exact"/>
        <w:ind w:right="940" w:firstLine="0"/>
        <w:jc w:val="both"/>
      </w:pPr>
      <w:r>
        <w:t>Περνώντας στην εμπειρική διερεύνηση του παρόντος πονήματος, οι ασθενείς που αποτέλεσαν το δείγμα αυτής της έρευνας, όσο αφορά την ποιότητα ζωής, φαίνεται να δείχνουν μεγαλύτερη πίστη στην εσωτερική εστίαση ελέ</w:t>
      </w:r>
      <w:r>
        <w:t>γχου ως πηγή άντλησης ενέργειας για να ξεπεράσουν τη νόσο ή να βελτιώσουν την σωματική/ψυχοκοινωνική κατάστασή τους. Σαν δεύτερο ενισχυτικό παράγοντα θεωρούν το ιατρικό προσωπικού και τους εξειδικευμένους επιστήμονες. Από την ανάλυση γίνεται αντιληπτή η θε</w:t>
      </w:r>
      <w:r>
        <w:t>τική συσχέτιση της εσωτερικής εστίασης ελέγχου με την ανάγκη του ασθενούς να πιστέψει στην επιστήμη και στη στήριξη που του παρέχουν οι σημαντικοί άλλοι άνθρωποι της ζωής του.</w:t>
      </w:r>
    </w:p>
    <w:p w:rsidR="007A6A7D" w:rsidRDefault="00546EE7">
      <w:pPr>
        <w:pStyle w:val="20"/>
        <w:shd w:val="clear" w:color="auto" w:fill="auto"/>
        <w:spacing w:before="0" w:after="0" w:line="413" w:lineRule="exact"/>
        <w:ind w:right="940" w:firstLine="0"/>
        <w:jc w:val="both"/>
      </w:pPr>
      <w:r>
        <w:t>Το δείγμα χαρακτηρίζεται από αυξημένο χαρακτηρολογικό άγχος για τη γενικότερη εξ</w:t>
      </w:r>
      <w:r>
        <w:t>έλιξη της υγείας του και παρουσιάζει ανησυχητικά ευρήματα σχετικά με τη μέτρηση του βαθμού κατάθλιψης, γεγονός που δικαιολογεί την επίδραση του άγχους σε σωματικές δραστηριότητες του ασθενούς αλλά και σε ψυχοσωματικές αντιδράσεις με τη μορφή διαταραχών του</w:t>
      </w:r>
      <w:r>
        <w:t xml:space="preserve"> ύπνου και της συμπεριφοράς.</w:t>
      </w:r>
    </w:p>
    <w:p w:rsidR="007A6A7D" w:rsidRDefault="00546EE7">
      <w:pPr>
        <w:pStyle w:val="20"/>
        <w:shd w:val="clear" w:color="auto" w:fill="auto"/>
        <w:spacing w:before="0" w:after="120" w:line="413" w:lineRule="exact"/>
        <w:ind w:right="960" w:firstLine="0"/>
        <w:jc w:val="both"/>
      </w:pPr>
      <w:r>
        <w:t xml:space="preserve">Τα άτομα που πάσχουν από χρόνιες νεφρικές παθήσεις, βιώνουν καθημερινά δυσκολίες σε απλές διαδικασίες, όπως η εργασία, η κοινωνικότητα, η επικοινωνία με άλλα άτομα ακόμη και η </w:t>
      </w:r>
      <w:r>
        <w:lastRenderedPageBreak/>
        <w:t xml:space="preserve">δυνατότητα λήψης αποφάσεων. Το δείγμα επιβεβαιώνει </w:t>
      </w:r>
      <w:r>
        <w:t>ότι σε επίπεδο γενικής υγείας, αυτός ίσως είναι ο πιο σημαντικός παράγοντας επιδείνωσης της ποιότητας ζωής.</w:t>
      </w:r>
    </w:p>
    <w:p w:rsidR="007A6A7D" w:rsidRDefault="00546EE7">
      <w:pPr>
        <w:pStyle w:val="20"/>
        <w:shd w:val="clear" w:color="auto" w:fill="auto"/>
        <w:spacing w:before="0" w:after="120" w:line="413" w:lineRule="exact"/>
        <w:ind w:right="960" w:firstLine="0"/>
        <w:jc w:val="both"/>
      </w:pPr>
      <w:r>
        <w:t>Η βασική ερευνητική υπόθεση, ότι όσο περισσότερο ο ασθενής εστιάζει στον εσωτερικό έλεγχο για την αντιμετώπιση των προβλημάτων υγείας που έχουν ανακ</w:t>
      </w:r>
      <w:r>
        <w:t>ύψει, τόσο περισσότερο θα παρουσιάζει καλύτερη ποιότητα ζωής, με λιγότερα συμπτώματα άγχους και κατάθλιψης, γίνεται πιο συγκεκριμένη. Οι ασθενείς που εστιάζουν στον εσωτερικό έλεγχο θεωρούν εξίσου σημαντική την αλληλεπίδραση που μπορούν να έχουν με τους επ</w:t>
      </w:r>
      <w:r>
        <w:t>ιστήμονες υγείας και αναγκαία την στήριξη από άτομα του οικογενειακού ή ευρύτερου κοινωνικού περιβάλλοντος.</w:t>
      </w:r>
    </w:p>
    <w:p w:rsidR="007A6A7D" w:rsidRDefault="00546EE7">
      <w:pPr>
        <w:pStyle w:val="20"/>
        <w:shd w:val="clear" w:color="auto" w:fill="auto"/>
        <w:spacing w:before="0" w:after="120" w:line="413" w:lineRule="exact"/>
        <w:ind w:right="960" w:firstLine="0"/>
        <w:jc w:val="both"/>
      </w:pPr>
      <w:r>
        <w:t>Κατά τη διαδικασίας εξαγωγής παραγόντων που επηρεάζουν την ποιότητα υγείας του ασθενούς, μέσα από τις μεταβλητές που περιλαμβάνονταν στα ερωτηματολό</w:t>
      </w:r>
      <w:r>
        <w:t>για, αναδείχτηκαν τρεις παράγοντες. Η ανάλυση παραγόντων εξετάζει τις συσχετίσεις μεταξύ μεγάλου αριθμού μεταβλητών ώστε να αναγνωριστούν ομάδες μεταβλητών που συνδέονται περισσότερο μεταξύ τους και οι οποίες προσδιορίζουν έναν παράγοντα αποτυπώνοντας το μ</w:t>
      </w:r>
      <w:r>
        <w:t>οτίβο απόκρισης των ερωτώμενων. Ο πρώτος παράγοντας που αναγνωρίστηκε ορίζει την ψυχοκοινωνική δυσλειτουργία του ασθενούς, ως επίδραση στην ποιότητα ζωής. Οι μεταβλητές που σχηματίζουν αυτό τον παράγοντα είναι τα επίπεδα άγχους, καταστάσεως και χαρακτηρολο</w:t>
      </w:r>
      <w:r>
        <w:t>γικού, το επίπεδο κατάθλιψης και οι αποκρίσεις της γενικής υγείας σε κατηγορίες όπως τα σωματικά συμπτώματα, οι διαταραχές του ύπνου και της διάθεσης, η κοινωνική δυσλειτουργία καθώς και οι ενδείξεις σοβαρής κατάθλιψης.</w:t>
      </w:r>
    </w:p>
    <w:p w:rsidR="007A6A7D" w:rsidRDefault="00546EE7">
      <w:pPr>
        <w:pStyle w:val="20"/>
        <w:shd w:val="clear" w:color="auto" w:fill="auto"/>
        <w:spacing w:before="0" w:after="120" w:line="413" w:lineRule="exact"/>
        <w:ind w:right="960" w:firstLine="0"/>
        <w:jc w:val="both"/>
      </w:pPr>
      <w:r>
        <w:t>Ο δεύτερος παράγοντας επιβεβαιώνει τ</w:t>
      </w:r>
      <w:r>
        <w:t>ην ύπαρξη συσχετίσεων μεταξύ του εσωτερικού ελέγχου, της πίστης στο ιατρικό προσωπικό και στους σημαντικούς άλλους ανθρώπους στη ζωή του ασθενούς.</w:t>
      </w:r>
    </w:p>
    <w:p w:rsidR="007A6A7D" w:rsidRDefault="00546EE7">
      <w:pPr>
        <w:pStyle w:val="20"/>
        <w:shd w:val="clear" w:color="auto" w:fill="auto"/>
        <w:spacing w:before="0" w:after="0" w:line="413" w:lineRule="exact"/>
        <w:ind w:right="960" w:firstLine="0"/>
        <w:jc w:val="both"/>
      </w:pPr>
      <w:r>
        <w:t xml:space="preserve">Τέλος, ο τρίτος παράγοντας είναι η τύχη. Η τύχη είναι η υποτιθέμενη δύναμη που μπορεί να επηρεάσει, πέρα από </w:t>
      </w:r>
      <w:r>
        <w:t>τους φυσικούς νόμους και τον έλεγχο του ανθρώπου, γεγονότα ώστε να έχουν θετική εξέλιξη και πιο συγκεκριμένα την εξέλιξη και την καταπολέμηση μιας νόσου για ένα ασθενή που βιώνει όλη αυτή την επίπονη διαδικασία.</w:t>
      </w:r>
    </w:p>
    <w:p w:rsidR="007A6A7D" w:rsidRDefault="00546EE7">
      <w:pPr>
        <w:pStyle w:val="20"/>
        <w:shd w:val="clear" w:color="auto" w:fill="auto"/>
        <w:spacing w:before="0" w:after="0" w:line="413" w:lineRule="exact"/>
        <w:ind w:right="960" w:firstLine="0"/>
        <w:jc w:val="both"/>
        <w:sectPr w:rsidR="007A6A7D">
          <w:pgSz w:w="12240" w:h="15840"/>
          <w:pgMar w:top="1460" w:right="499" w:bottom="1602" w:left="1406" w:header="0" w:footer="3" w:gutter="0"/>
          <w:cols w:space="720"/>
          <w:noEndnote/>
          <w:docGrid w:linePitch="360"/>
        </w:sectPr>
      </w:pPr>
      <w:r>
        <w:t>Εν κατακλείδι, τα αποτελέσμ</w:t>
      </w:r>
      <w:r>
        <w:t xml:space="preserve">ατα της μελέτης μπορούν να φανούν χρήσιμα σε θεωρητικό και σε πρακτικό επίπεδο. Στο θεωρητικό επίπεδο, μπορεί να προταθεί ένα μοντέλο για την ποιότητα ζωής σε ασθενείς με χρόνιες νεφρικές νόσους, που θα επιδρά στην ψυχοκοινωνική και σωματική </w:t>
      </w:r>
      <w:r>
        <w:lastRenderedPageBreak/>
        <w:t>ισορροπία τους</w:t>
      </w:r>
      <w:r>
        <w:t xml:space="preserve"> ασθενούς, μέσα από την εσωτερική εστίαση ελέγχου. Σε δεύτερο στάδιο, η πρακτική ενσωμάτωση των αποτελεσμάτων μπορεί να οδηγήσει το ιατρικό και επιστημονικό προσωπικό στην δημιουργία νέων προγραμμάτων θεραπείας τους ασθενούς αλλά και σε μεγαλύτερο βαθμό ψυ</w:t>
      </w:r>
      <w:r>
        <w:t>χολογικής και κοινωνικής υποστήριξής του, στον τομέα της εργασίας και των λοιπών καθημερινών κοινωνικών δραστηριοτήτων.</w:t>
      </w:r>
    </w:p>
    <w:p w:rsidR="007A6A7D" w:rsidRPr="00546EE7" w:rsidRDefault="00546EE7">
      <w:pPr>
        <w:pStyle w:val="20"/>
        <w:numPr>
          <w:ilvl w:val="0"/>
          <w:numId w:val="22"/>
        </w:numPr>
        <w:shd w:val="clear" w:color="auto" w:fill="auto"/>
        <w:tabs>
          <w:tab w:val="left" w:pos="763"/>
        </w:tabs>
        <w:spacing w:before="0" w:after="0" w:line="413" w:lineRule="exact"/>
        <w:ind w:left="760" w:right="960" w:hanging="340"/>
        <w:jc w:val="both"/>
        <w:rPr>
          <w:lang w:val="en-US"/>
        </w:rPr>
      </w:pPr>
      <w:r>
        <w:rPr>
          <w:lang w:val="en-US" w:eastAsia="en-US" w:bidi="en-US"/>
        </w:rPr>
        <w:lastRenderedPageBreak/>
        <w:t>Nahas, M.E., Bello, A.K., “Chronic kidney disease: the global Challenge”, Lancet 365 2005, 331-40.</w:t>
      </w:r>
    </w:p>
    <w:p w:rsidR="007A6A7D" w:rsidRDefault="00546EE7">
      <w:pPr>
        <w:pStyle w:val="20"/>
        <w:numPr>
          <w:ilvl w:val="0"/>
          <w:numId w:val="22"/>
        </w:numPr>
        <w:shd w:val="clear" w:color="auto" w:fill="auto"/>
        <w:tabs>
          <w:tab w:val="left" w:pos="763"/>
        </w:tabs>
        <w:spacing w:before="0" w:after="0" w:line="413" w:lineRule="exact"/>
        <w:ind w:left="760" w:right="960" w:hanging="340"/>
        <w:jc w:val="both"/>
      </w:pPr>
      <w:r>
        <w:rPr>
          <w:lang w:val="en-US" w:eastAsia="en-US" w:bidi="en-US"/>
        </w:rPr>
        <w:t xml:space="preserve">Eddy, A., “Ramping up endogenous </w:t>
      </w:r>
      <w:r>
        <w:rPr>
          <w:lang w:val="en-US" w:eastAsia="en-US" w:bidi="en-US"/>
        </w:rPr>
        <w:t>defences against chronic kidney disease”. Nephrol Dial Transplant, 2006, (2)1 1174-1177</w:t>
      </w:r>
    </w:p>
    <w:p w:rsidR="007A6A7D" w:rsidRPr="00546EE7" w:rsidRDefault="00546EE7">
      <w:pPr>
        <w:pStyle w:val="20"/>
        <w:numPr>
          <w:ilvl w:val="0"/>
          <w:numId w:val="22"/>
        </w:numPr>
        <w:shd w:val="clear" w:color="auto" w:fill="auto"/>
        <w:tabs>
          <w:tab w:val="left" w:pos="763"/>
        </w:tabs>
        <w:spacing w:before="0" w:after="0" w:line="413" w:lineRule="exact"/>
        <w:ind w:left="760" w:right="960" w:hanging="340"/>
        <w:jc w:val="both"/>
        <w:rPr>
          <w:lang w:val="en-US"/>
        </w:rPr>
      </w:pPr>
      <w:r>
        <w:rPr>
          <w:lang w:val="en-US" w:eastAsia="en-US" w:bidi="en-US"/>
        </w:rPr>
        <w:t xml:space="preserve">Killingworth, </w:t>
      </w:r>
      <w:r>
        <w:t>Α</w:t>
      </w:r>
      <w:r w:rsidRPr="00546EE7">
        <w:rPr>
          <w:lang w:val="en-US"/>
        </w:rPr>
        <w:t>.</w:t>
      </w:r>
      <w:r>
        <w:t>Ν</w:t>
      </w:r>
      <w:r w:rsidRPr="00546EE7">
        <w:rPr>
          <w:lang w:val="en-US"/>
        </w:rPr>
        <w:t>.,</w:t>
      </w:r>
      <w:r>
        <w:rPr>
          <w:lang w:val="en-US" w:eastAsia="en-US" w:bidi="en-US"/>
        </w:rPr>
        <w:t>“Psychological impact of endstage renal diseases”, Br J Nutr 2, 1993 905-907.</w:t>
      </w:r>
    </w:p>
    <w:p w:rsidR="007A6A7D" w:rsidRDefault="00546EE7">
      <w:pPr>
        <w:pStyle w:val="20"/>
        <w:numPr>
          <w:ilvl w:val="0"/>
          <w:numId w:val="22"/>
        </w:numPr>
        <w:shd w:val="clear" w:color="auto" w:fill="auto"/>
        <w:tabs>
          <w:tab w:val="left" w:pos="763"/>
        </w:tabs>
        <w:spacing w:before="0" w:after="0" w:line="413" w:lineRule="exact"/>
        <w:ind w:left="760" w:right="960" w:hanging="340"/>
        <w:jc w:val="both"/>
      </w:pPr>
      <w:r>
        <w:rPr>
          <w:lang w:val="en-US" w:eastAsia="en-US" w:bidi="en-US"/>
        </w:rPr>
        <w:t>Finkelstein FO, Wuerth D, Finkelstein SH. Health related quality of lif</w:t>
      </w:r>
      <w:r>
        <w:rPr>
          <w:lang w:val="en-US" w:eastAsia="en-US" w:bidi="en-US"/>
        </w:rPr>
        <w:t>e and the CKD patient: challenges for the nephrology community. Kidney Int 2009, 76: 946-952</w:t>
      </w:r>
    </w:p>
    <w:p w:rsidR="007A6A7D" w:rsidRPr="00546EE7" w:rsidRDefault="00546EE7">
      <w:pPr>
        <w:pStyle w:val="20"/>
        <w:numPr>
          <w:ilvl w:val="0"/>
          <w:numId w:val="22"/>
        </w:numPr>
        <w:shd w:val="clear" w:color="auto" w:fill="auto"/>
        <w:tabs>
          <w:tab w:val="left" w:pos="763"/>
        </w:tabs>
        <w:spacing w:before="0" w:after="0" w:line="413" w:lineRule="exact"/>
        <w:ind w:left="760" w:right="960" w:hanging="340"/>
        <w:jc w:val="both"/>
        <w:rPr>
          <w:lang w:val="en-US"/>
        </w:rPr>
      </w:pPr>
      <w:r>
        <w:rPr>
          <w:lang w:val="en-US" w:eastAsia="en-US" w:bidi="en-US"/>
        </w:rPr>
        <w:t>Mapes, D.L., Lopes, A.A., Satayathum S,, et al.“Healthrelated quality of life as a predictor of mortality and hospitalization: the Dialysis Outcomes and Practice P</w:t>
      </w:r>
      <w:r>
        <w:rPr>
          <w:lang w:val="en-US" w:eastAsia="en-US" w:bidi="en-US"/>
        </w:rPr>
        <w:t>atterns Study (DOPPS)” Kidney Int, 2003, 64(1) 339-349.</w:t>
      </w:r>
    </w:p>
    <w:p w:rsidR="007A6A7D" w:rsidRDefault="00546EE7">
      <w:pPr>
        <w:pStyle w:val="20"/>
        <w:numPr>
          <w:ilvl w:val="0"/>
          <w:numId w:val="22"/>
        </w:numPr>
        <w:shd w:val="clear" w:color="auto" w:fill="auto"/>
        <w:tabs>
          <w:tab w:val="left" w:pos="763"/>
        </w:tabs>
        <w:spacing w:before="0" w:after="0" w:line="413" w:lineRule="exact"/>
        <w:ind w:left="760" w:right="960" w:hanging="340"/>
        <w:jc w:val="both"/>
      </w:pPr>
      <w:r>
        <w:t xml:space="preserve">Μάντζιου- Μεγαπάνου </w:t>
      </w:r>
      <w:r>
        <w:rPr>
          <w:lang w:val="en-US" w:eastAsia="en-US" w:bidi="en-US"/>
        </w:rPr>
        <w:t>B</w:t>
      </w:r>
      <w:r w:rsidRPr="00546EE7">
        <w:rPr>
          <w:lang w:eastAsia="en-US" w:bidi="en-US"/>
        </w:rPr>
        <w:t xml:space="preserve">. </w:t>
      </w:r>
      <w:r>
        <w:t xml:space="preserve">, </w:t>
      </w:r>
      <w:r>
        <w:rPr>
          <w:rStyle w:val="21"/>
        </w:rPr>
        <w:t>Νεφρολογική Νοσηλευτική</w:t>
      </w:r>
      <w:r>
        <w:t xml:space="preserve"> </w:t>
      </w:r>
      <w:r w:rsidRPr="00546EE7">
        <w:rPr>
          <w:lang w:eastAsia="en-US" w:bidi="en-US"/>
        </w:rPr>
        <w:t xml:space="preserve">. </w:t>
      </w:r>
      <w:r>
        <w:t>Ιατρικές εκδόσεις : Λαγός Δημήτριος, 2003.</w:t>
      </w:r>
    </w:p>
    <w:p w:rsidR="007A6A7D" w:rsidRDefault="00546EE7">
      <w:pPr>
        <w:pStyle w:val="20"/>
        <w:numPr>
          <w:ilvl w:val="0"/>
          <w:numId w:val="22"/>
        </w:numPr>
        <w:shd w:val="clear" w:color="auto" w:fill="auto"/>
        <w:tabs>
          <w:tab w:val="left" w:pos="763"/>
        </w:tabs>
        <w:spacing w:before="0" w:after="0" w:line="413" w:lineRule="exact"/>
        <w:ind w:left="760" w:right="960" w:hanging="340"/>
        <w:jc w:val="both"/>
      </w:pPr>
      <w:r>
        <w:t xml:space="preserve">Σαχίνη-Κάρδαση Α., Πάνου Μ. </w:t>
      </w:r>
      <w:r>
        <w:rPr>
          <w:rStyle w:val="21"/>
        </w:rPr>
        <w:t>Παθολογική και Χειρουργική νοσηλευτική, Νοσηλευτικές διαδικασίες,</w:t>
      </w:r>
      <w:r>
        <w:t xml:space="preserve"> 1ος τόμος. Β έκδοση. Αθήνα: ΒΗΤΑ Ιατρικές εκδόσεις, 2000.</w:t>
      </w:r>
    </w:p>
    <w:p w:rsidR="007A6A7D" w:rsidRDefault="00546EE7">
      <w:pPr>
        <w:pStyle w:val="20"/>
        <w:numPr>
          <w:ilvl w:val="0"/>
          <w:numId w:val="22"/>
        </w:numPr>
        <w:shd w:val="clear" w:color="auto" w:fill="auto"/>
        <w:tabs>
          <w:tab w:val="left" w:pos="763"/>
        </w:tabs>
        <w:spacing w:before="0" w:after="0" w:line="413" w:lineRule="exact"/>
        <w:ind w:left="760" w:right="960" w:hanging="340"/>
        <w:jc w:val="both"/>
      </w:pPr>
      <w:r>
        <w:t>Γριβέας Ι., &amp; Κυρίτσης, Η., “Χρόνια νεφρική νόσος. Αιμοκάθαρση”. Νεφροϊατρική, Νεφρός Νέας Ιωνίας, 2016, 16-29.</w:t>
      </w:r>
    </w:p>
    <w:p w:rsidR="007A6A7D" w:rsidRDefault="00546EE7">
      <w:pPr>
        <w:pStyle w:val="20"/>
        <w:numPr>
          <w:ilvl w:val="0"/>
          <w:numId w:val="22"/>
        </w:numPr>
        <w:shd w:val="clear" w:color="auto" w:fill="auto"/>
        <w:tabs>
          <w:tab w:val="left" w:pos="763"/>
        </w:tabs>
        <w:spacing w:before="0" w:after="0" w:line="413" w:lineRule="exact"/>
        <w:ind w:left="760" w:right="960" w:hanging="340"/>
        <w:jc w:val="both"/>
      </w:pPr>
      <w:r>
        <w:t xml:space="preserve">Ιωαννίδης. Γ., “Ψυχιατρικές - Ψυχολογικές διαταραχές” στο: Κλινική νεφρολογία, τ. I, </w:t>
      </w:r>
      <w:r>
        <w:t>κεφ: 2, σ: 46-56, Ιατρικές Εκδόσεις Τεχνόγραμμα, Αθήνα 2005.</w:t>
      </w:r>
    </w:p>
    <w:p w:rsidR="007A6A7D" w:rsidRDefault="00546EE7">
      <w:pPr>
        <w:pStyle w:val="20"/>
        <w:numPr>
          <w:ilvl w:val="0"/>
          <w:numId w:val="22"/>
        </w:numPr>
        <w:shd w:val="clear" w:color="auto" w:fill="auto"/>
        <w:tabs>
          <w:tab w:val="left" w:pos="817"/>
        </w:tabs>
        <w:spacing w:before="0" w:after="0" w:line="413" w:lineRule="exact"/>
        <w:ind w:left="760" w:right="960" w:hanging="340"/>
        <w:jc w:val="both"/>
      </w:pPr>
      <w:r>
        <w:rPr>
          <w:lang w:val="en-US" w:eastAsia="en-US" w:bidi="en-US"/>
        </w:rPr>
        <w:t xml:space="preserve">Herold, G., </w:t>
      </w:r>
      <w:r>
        <w:rPr>
          <w:rStyle w:val="21"/>
        </w:rPr>
        <w:t>Εσωτερική Παθολογία.</w:t>
      </w:r>
      <w:r>
        <w:t xml:space="preserve"> Ιατρικές Εκδόσεις Γίαννης Β. Παρισιανός, Αθήνα 2014.</w:t>
      </w:r>
    </w:p>
    <w:p w:rsidR="007A6A7D" w:rsidRDefault="00546EE7">
      <w:pPr>
        <w:pStyle w:val="20"/>
        <w:numPr>
          <w:ilvl w:val="0"/>
          <w:numId w:val="22"/>
        </w:numPr>
        <w:shd w:val="clear" w:color="auto" w:fill="auto"/>
        <w:tabs>
          <w:tab w:val="left" w:pos="817"/>
        </w:tabs>
        <w:spacing w:before="0" w:after="0" w:line="413" w:lineRule="exact"/>
        <w:ind w:left="760" w:right="960" w:hanging="340"/>
        <w:jc w:val="both"/>
      </w:pPr>
      <w:r>
        <w:rPr>
          <w:lang w:val="en-US" w:eastAsia="en-US" w:bidi="en-US"/>
        </w:rPr>
        <w:t>Brady H.R., Brenner B.M., Clarkson M.R., et al., “Acute renal failure”. In Brenner B.M. (Ed.), Brenner and Re</w:t>
      </w:r>
      <w:r>
        <w:rPr>
          <w:lang w:val="en-US" w:eastAsia="en-US" w:bidi="en-US"/>
        </w:rPr>
        <w:t>ctor’s the kidney (6th ed., pp. 1201-1247). W.B. Saunders, Philadelphia: 2000.</w:t>
      </w:r>
    </w:p>
    <w:p w:rsidR="007A6A7D" w:rsidRDefault="00546EE7">
      <w:pPr>
        <w:pStyle w:val="20"/>
        <w:numPr>
          <w:ilvl w:val="0"/>
          <w:numId w:val="22"/>
        </w:numPr>
        <w:shd w:val="clear" w:color="auto" w:fill="auto"/>
        <w:tabs>
          <w:tab w:val="left" w:pos="817"/>
        </w:tabs>
        <w:spacing w:before="0" w:after="0" w:line="413" w:lineRule="exact"/>
        <w:ind w:left="760" w:right="960" w:hanging="340"/>
        <w:jc w:val="both"/>
      </w:pPr>
      <w:r>
        <w:rPr>
          <w:lang w:val="en-US" w:eastAsia="en-US" w:bidi="en-US"/>
        </w:rPr>
        <w:t>Bailie G.R., “Acute renal failure”. In Young L.Y., Koda-Kimble M.A. (Eds.), Applied therapeutics: The clinical use of drugs (6th ed., pp. 29-6-29-17). Vancouver, Applied Therape</w:t>
      </w:r>
      <w:r>
        <w:rPr>
          <w:lang w:val="en-US" w:eastAsia="en-US" w:bidi="en-US"/>
        </w:rPr>
        <w:t>utics, WA 1996.</w:t>
      </w:r>
    </w:p>
    <w:p w:rsidR="007A6A7D" w:rsidRDefault="00546EE7">
      <w:pPr>
        <w:pStyle w:val="50"/>
        <w:numPr>
          <w:ilvl w:val="0"/>
          <w:numId w:val="22"/>
        </w:numPr>
        <w:shd w:val="clear" w:color="auto" w:fill="auto"/>
        <w:tabs>
          <w:tab w:val="left" w:pos="817"/>
        </w:tabs>
        <w:ind w:left="760" w:right="960" w:hanging="340"/>
        <w:sectPr w:rsidR="007A6A7D">
          <w:footerReference w:type="even" r:id="rId45"/>
          <w:footerReference w:type="default" r:id="rId46"/>
          <w:headerReference w:type="first" r:id="rId47"/>
          <w:footerReference w:type="first" r:id="rId48"/>
          <w:pgSz w:w="12240" w:h="15840"/>
          <w:pgMar w:top="2030" w:right="499" w:bottom="1507" w:left="1406" w:header="0" w:footer="3" w:gutter="0"/>
          <w:cols w:space="720"/>
          <w:noEndnote/>
          <w:titlePg/>
          <w:docGrid w:linePitch="360"/>
        </w:sectPr>
      </w:pPr>
      <w:r>
        <w:rPr>
          <w:rStyle w:val="51"/>
        </w:rPr>
        <w:t xml:space="preserve">Levey AS, Eckardt KU, Tsukamoto Y, et al. </w:t>
      </w:r>
      <w:r>
        <w:t xml:space="preserve">Definition and classification of chronic kidney disease: A position </w:t>
      </w:r>
      <w:r>
        <w:t xml:space="preserve">statement from Kidney Disease: Improving Global Outcomes </w:t>
      </w:r>
      <w:r>
        <w:lastRenderedPageBreak/>
        <w:t>(KDIGO).</w:t>
      </w:r>
      <w:r>
        <w:rPr>
          <w:rStyle w:val="51"/>
        </w:rPr>
        <w:t xml:space="preserve"> Kidney Int 2005, 67:2089-100.</w:t>
      </w:r>
    </w:p>
    <w:p w:rsidR="007A6A7D" w:rsidRDefault="00546EE7">
      <w:pPr>
        <w:pStyle w:val="20"/>
        <w:numPr>
          <w:ilvl w:val="0"/>
          <w:numId w:val="22"/>
        </w:numPr>
        <w:shd w:val="clear" w:color="auto" w:fill="auto"/>
        <w:tabs>
          <w:tab w:val="left" w:pos="804"/>
        </w:tabs>
        <w:spacing w:before="0" w:after="0" w:line="413" w:lineRule="exact"/>
        <w:ind w:left="760" w:right="960" w:hanging="360"/>
        <w:jc w:val="both"/>
      </w:pPr>
      <w:r>
        <w:rPr>
          <w:lang w:val="en-US" w:eastAsia="en-US" w:bidi="en-US"/>
        </w:rPr>
        <w:lastRenderedPageBreak/>
        <w:t>Brenner B.M., Lazarus J.M., “Chronic renal failure”. In Wilson J.D., Braunwald E., Isselbacher K.J., et al. (Eds.), Harrison’s principles of internal medicine (</w:t>
      </w:r>
      <w:r>
        <w:rPr>
          <w:lang w:val="en-US" w:eastAsia="en-US" w:bidi="en-US"/>
        </w:rPr>
        <w:t>12th ed., pp. 1150-1156). McGraw-Hill. New York 1991.</w:t>
      </w:r>
    </w:p>
    <w:p w:rsidR="007A6A7D" w:rsidRDefault="00546EE7">
      <w:pPr>
        <w:pStyle w:val="20"/>
        <w:numPr>
          <w:ilvl w:val="0"/>
          <w:numId w:val="22"/>
        </w:numPr>
        <w:shd w:val="clear" w:color="auto" w:fill="auto"/>
        <w:tabs>
          <w:tab w:val="left" w:pos="804"/>
        </w:tabs>
        <w:spacing w:before="0" w:after="0" w:line="413" w:lineRule="exact"/>
        <w:ind w:left="760" w:hanging="360"/>
        <w:jc w:val="both"/>
      </w:pPr>
      <w:r>
        <w:t>Βιρβιδάκης,Κ.,.</w:t>
      </w:r>
      <w:r>
        <w:rPr>
          <w:rStyle w:val="21"/>
        </w:rPr>
        <w:t>Παθολογία,</w:t>
      </w:r>
      <w:r>
        <w:t xml:space="preserve"> Ιατρικές εκδόσεις Π.Χ Πασχαλίδης, Αθήνα 2002.</w:t>
      </w:r>
    </w:p>
    <w:p w:rsidR="007A6A7D" w:rsidRPr="00546EE7" w:rsidRDefault="00546EE7">
      <w:pPr>
        <w:pStyle w:val="20"/>
        <w:numPr>
          <w:ilvl w:val="0"/>
          <w:numId w:val="22"/>
        </w:numPr>
        <w:shd w:val="clear" w:color="auto" w:fill="auto"/>
        <w:tabs>
          <w:tab w:val="left" w:pos="804"/>
        </w:tabs>
        <w:spacing w:before="0" w:after="0" w:line="413" w:lineRule="exact"/>
        <w:ind w:left="760" w:right="960" w:hanging="360"/>
        <w:jc w:val="both"/>
        <w:rPr>
          <w:lang w:val="en-US"/>
        </w:rPr>
      </w:pPr>
      <w:r>
        <w:rPr>
          <w:lang w:val="en-US" w:eastAsia="en-US" w:bidi="en-US"/>
        </w:rPr>
        <w:t>Harris SA, Lamping DL, Brown EA, Constantinovici N, “Clinical outcomes and quality of life in elderly patients on peritoneal dialy</w:t>
      </w:r>
      <w:r>
        <w:rPr>
          <w:lang w:val="en-US" w:eastAsia="en-US" w:bidi="en-US"/>
        </w:rPr>
        <w:t>sis versus hemodialysis”, Perit Dial Int 2002; 22:463-470</w:t>
      </w:r>
    </w:p>
    <w:p w:rsidR="007A6A7D" w:rsidRPr="00546EE7" w:rsidRDefault="00546EE7">
      <w:pPr>
        <w:pStyle w:val="20"/>
        <w:numPr>
          <w:ilvl w:val="0"/>
          <w:numId w:val="22"/>
        </w:numPr>
        <w:shd w:val="clear" w:color="auto" w:fill="auto"/>
        <w:tabs>
          <w:tab w:val="left" w:pos="804"/>
        </w:tabs>
        <w:spacing w:before="0" w:after="0" w:line="413" w:lineRule="exact"/>
        <w:ind w:left="760" w:right="960" w:hanging="360"/>
        <w:jc w:val="both"/>
        <w:rPr>
          <w:lang w:val="en-US"/>
        </w:rPr>
      </w:pPr>
      <w:r>
        <w:rPr>
          <w:lang w:val="en-US" w:eastAsia="en-US" w:bidi="en-US"/>
        </w:rPr>
        <w:t>Perneger TV, Brancati FL, Whelton PK, Klag MJ, “Studying the causes of kidney disease in humans: A review of methodologic obstacles and possible solutions”, Am J Kidney Dis 25:722-731, 1995</w:t>
      </w:r>
    </w:p>
    <w:p w:rsidR="007A6A7D" w:rsidRDefault="00546EE7">
      <w:pPr>
        <w:pStyle w:val="20"/>
        <w:numPr>
          <w:ilvl w:val="0"/>
          <w:numId w:val="22"/>
        </w:numPr>
        <w:shd w:val="clear" w:color="auto" w:fill="auto"/>
        <w:tabs>
          <w:tab w:val="left" w:pos="804"/>
        </w:tabs>
        <w:spacing w:before="0" w:after="0" w:line="413" w:lineRule="exact"/>
        <w:ind w:left="760" w:right="960" w:hanging="360"/>
        <w:jc w:val="both"/>
      </w:pPr>
      <w:r>
        <w:rPr>
          <w:lang w:val="en-US" w:eastAsia="en-US" w:bidi="en-US"/>
        </w:rPr>
        <w:t>“Clinica</w:t>
      </w:r>
      <w:r>
        <w:rPr>
          <w:lang w:val="en-US" w:eastAsia="en-US" w:bidi="en-US"/>
        </w:rPr>
        <w:t>l practice guideline for diagnosis and treatment of CKD”, Clin Exp Nephrol. 2009;13(3):187-256</w:t>
      </w:r>
    </w:p>
    <w:p w:rsidR="007A6A7D" w:rsidRPr="00546EE7" w:rsidRDefault="00546EE7">
      <w:pPr>
        <w:pStyle w:val="20"/>
        <w:numPr>
          <w:ilvl w:val="0"/>
          <w:numId w:val="22"/>
        </w:numPr>
        <w:shd w:val="clear" w:color="auto" w:fill="auto"/>
        <w:tabs>
          <w:tab w:val="left" w:pos="804"/>
        </w:tabs>
        <w:spacing w:before="0" w:after="0" w:line="413" w:lineRule="exact"/>
        <w:ind w:left="760" w:right="960" w:hanging="360"/>
        <w:jc w:val="both"/>
        <w:rPr>
          <w:lang w:val="en-US"/>
        </w:rPr>
      </w:pPr>
      <w:r>
        <w:rPr>
          <w:lang w:val="en-US" w:eastAsia="en-US" w:bidi="en-US"/>
        </w:rPr>
        <w:t>Chawla LS, Kimmel PL., “Acute kidney injury and chronic kidney disease: an integrated clinical syndrome”, Kidney Int. 2012 Sep;82(5):516-24</w:t>
      </w:r>
    </w:p>
    <w:p w:rsidR="007A6A7D" w:rsidRPr="00546EE7" w:rsidRDefault="00546EE7">
      <w:pPr>
        <w:pStyle w:val="20"/>
        <w:numPr>
          <w:ilvl w:val="0"/>
          <w:numId w:val="22"/>
        </w:numPr>
        <w:shd w:val="clear" w:color="auto" w:fill="auto"/>
        <w:tabs>
          <w:tab w:val="left" w:pos="828"/>
          <w:tab w:val="left" w:pos="8339"/>
        </w:tabs>
        <w:spacing w:before="0" w:after="0" w:line="413" w:lineRule="exact"/>
        <w:ind w:left="760" w:hanging="360"/>
        <w:jc w:val="both"/>
        <w:rPr>
          <w:lang w:val="en-US"/>
        </w:rPr>
      </w:pPr>
      <w:r>
        <w:rPr>
          <w:lang w:val="en-US" w:eastAsia="en-US" w:bidi="en-US"/>
        </w:rPr>
        <w:t xml:space="preserve">“K/DOQI clinical </w:t>
      </w:r>
      <w:r>
        <w:rPr>
          <w:lang w:val="en-US" w:eastAsia="en-US" w:bidi="en-US"/>
        </w:rPr>
        <w:t>practice guidelines for chronic kidney disease:</w:t>
      </w:r>
      <w:r>
        <w:rPr>
          <w:lang w:val="en-US" w:eastAsia="en-US" w:bidi="en-US"/>
        </w:rPr>
        <w:tab/>
        <w:t>evaluation,</w:t>
      </w:r>
    </w:p>
    <w:p w:rsidR="007A6A7D" w:rsidRPr="00546EE7" w:rsidRDefault="00546EE7">
      <w:pPr>
        <w:pStyle w:val="20"/>
        <w:shd w:val="clear" w:color="auto" w:fill="auto"/>
        <w:spacing w:before="0" w:after="0" w:line="413" w:lineRule="exact"/>
        <w:ind w:left="760" w:firstLine="0"/>
        <w:jc w:val="left"/>
        <w:rPr>
          <w:lang w:val="en-US"/>
        </w:rPr>
      </w:pPr>
      <w:r>
        <w:rPr>
          <w:lang w:val="en-US" w:eastAsia="en-US" w:bidi="en-US"/>
        </w:rPr>
        <w:t>classification and stratification”. Am J Kidney Dis 2002; 39:(Suppl 2):S1-S246</w:t>
      </w:r>
    </w:p>
    <w:p w:rsidR="007A6A7D" w:rsidRPr="00546EE7" w:rsidRDefault="00546EE7">
      <w:pPr>
        <w:pStyle w:val="20"/>
        <w:numPr>
          <w:ilvl w:val="0"/>
          <w:numId w:val="22"/>
        </w:numPr>
        <w:shd w:val="clear" w:color="auto" w:fill="auto"/>
        <w:tabs>
          <w:tab w:val="left" w:pos="828"/>
        </w:tabs>
        <w:spacing w:before="0" w:after="0" w:line="413" w:lineRule="exact"/>
        <w:ind w:left="760" w:right="960" w:hanging="360"/>
        <w:jc w:val="both"/>
        <w:rPr>
          <w:lang w:val="en-US"/>
        </w:rPr>
      </w:pPr>
      <w:r>
        <w:rPr>
          <w:lang w:val="en-US" w:eastAsia="en-US" w:bidi="en-US"/>
        </w:rPr>
        <w:t>Coresh J, Astor BC, Greene T, et al., “Prevalence of chronic kidney disease and decreased kidney function in the adul</w:t>
      </w:r>
      <w:r>
        <w:rPr>
          <w:lang w:val="en-US" w:eastAsia="en-US" w:bidi="en-US"/>
        </w:rPr>
        <w:t>t US population: third National Health and Nutrition Examination Survey”, Am J Kidney Dis 2003;41:1-12</w:t>
      </w:r>
    </w:p>
    <w:p w:rsidR="007A6A7D" w:rsidRPr="00546EE7" w:rsidRDefault="00546EE7">
      <w:pPr>
        <w:pStyle w:val="20"/>
        <w:numPr>
          <w:ilvl w:val="0"/>
          <w:numId w:val="22"/>
        </w:numPr>
        <w:shd w:val="clear" w:color="auto" w:fill="auto"/>
        <w:tabs>
          <w:tab w:val="left" w:pos="828"/>
        </w:tabs>
        <w:spacing w:before="0" w:after="0" w:line="413" w:lineRule="exact"/>
        <w:ind w:left="760" w:right="960" w:hanging="360"/>
        <w:jc w:val="both"/>
        <w:rPr>
          <w:lang w:val="en-US"/>
        </w:rPr>
      </w:pPr>
      <w:r>
        <w:rPr>
          <w:lang w:val="en-US" w:eastAsia="en-US" w:bidi="en-US"/>
        </w:rPr>
        <w:t>Johnson DW, Jones GRD, Mathew TH et al., “Chronic kidney disease and measurement of albuminuria or proteinuria: a position statement”, Med J Aust 2012;19</w:t>
      </w:r>
      <w:r>
        <w:rPr>
          <w:lang w:val="en-US" w:eastAsia="en-US" w:bidi="en-US"/>
        </w:rPr>
        <w:t>7(4):224-5</w:t>
      </w:r>
    </w:p>
    <w:p w:rsidR="007A6A7D" w:rsidRPr="00546EE7" w:rsidRDefault="00546EE7">
      <w:pPr>
        <w:pStyle w:val="20"/>
        <w:numPr>
          <w:ilvl w:val="0"/>
          <w:numId w:val="22"/>
        </w:numPr>
        <w:shd w:val="clear" w:color="auto" w:fill="auto"/>
        <w:tabs>
          <w:tab w:val="left" w:pos="828"/>
        </w:tabs>
        <w:spacing w:before="0" w:after="0" w:line="413" w:lineRule="exact"/>
        <w:ind w:left="760" w:right="960" w:hanging="360"/>
        <w:jc w:val="both"/>
        <w:rPr>
          <w:lang w:val="en-US"/>
        </w:rPr>
      </w:pPr>
      <w:r>
        <w:rPr>
          <w:lang w:val="en-US" w:eastAsia="en-US" w:bidi="en-US"/>
        </w:rPr>
        <w:t>Israni A, Korzelius C, Toensend R, Mesler D., “Management of chronic kidney disease in an Academic Primary Care Clinic”, Am J Nephrol 2003; 23:47-54.</w:t>
      </w:r>
    </w:p>
    <w:p w:rsidR="007A6A7D" w:rsidRDefault="00546EE7">
      <w:pPr>
        <w:pStyle w:val="20"/>
        <w:numPr>
          <w:ilvl w:val="0"/>
          <w:numId w:val="22"/>
        </w:numPr>
        <w:shd w:val="clear" w:color="auto" w:fill="auto"/>
        <w:tabs>
          <w:tab w:val="left" w:pos="828"/>
        </w:tabs>
        <w:spacing w:before="0" w:after="0" w:line="413" w:lineRule="exact"/>
        <w:ind w:left="760" w:right="960" w:hanging="360"/>
        <w:jc w:val="both"/>
      </w:pPr>
      <w:r>
        <w:rPr>
          <w:lang w:val="en-US" w:eastAsia="en-US" w:bidi="en-US"/>
        </w:rPr>
        <w:t xml:space="preserve">Brenner B.M., Lazarus J.M., “Chronic renal failure”. In Wilson J.D., Braunwald E., Isselbacher </w:t>
      </w:r>
      <w:r>
        <w:rPr>
          <w:lang w:val="en-US" w:eastAsia="en-US" w:bidi="en-US"/>
        </w:rPr>
        <w:t>K.J., et al. (Eds.), Harrison’s principles of internal medicine (12th ed., pp. 1150-1156). McGraw-Hill, New York 1991.</w:t>
      </w:r>
    </w:p>
    <w:p w:rsidR="007A6A7D" w:rsidRPr="00546EE7" w:rsidRDefault="00546EE7">
      <w:pPr>
        <w:pStyle w:val="20"/>
        <w:numPr>
          <w:ilvl w:val="0"/>
          <w:numId w:val="22"/>
        </w:numPr>
        <w:shd w:val="clear" w:color="auto" w:fill="auto"/>
        <w:tabs>
          <w:tab w:val="left" w:pos="828"/>
        </w:tabs>
        <w:spacing w:before="0" w:after="0" w:line="413" w:lineRule="exact"/>
        <w:ind w:left="760" w:right="960" w:hanging="360"/>
        <w:jc w:val="both"/>
        <w:rPr>
          <w:lang w:val="en-US"/>
        </w:rPr>
      </w:pPr>
      <w:r>
        <w:rPr>
          <w:lang w:val="en-US" w:eastAsia="en-US" w:bidi="en-US"/>
        </w:rPr>
        <w:t xml:space="preserve">Choudhury D., Raj D.S.D., Palmer B., et al., “Effect of aging on renal function and disease”. In Brenner B.M. (Ed.), Brenner an Rector’s </w:t>
      </w:r>
      <w:r>
        <w:rPr>
          <w:lang w:val="en-US" w:eastAsia="en-US" w:bidi="en-US"/>
        </w:rPr>
        <w:t>the kidney (6th ed., pp. 2187- 2210).W.B. Saunders, Philadelphia 2000.</w:t>
      </w:r>
    </w:p>
    <w:p w:rsidR="007A6A7D" w:rsidRDefault="00546EE7">
      <w:pPr>
        <w:pStyle w:val="20"/>
        <w:numPr>
          <w:ilvl w:val="0"/>
          <w:numId w:val="22"/>
        </w:numPr>
        <w:shd w:val="clear" w:color="auto" w:fill="auto"/>
        <w:tabs>
          <w:tab w:val="left" w:pos="828"/>
        </w:tabs>
        <w:spacing w:before="0" w:after="0" w:line="413" w:lineRule="exact"/>
        <w:ind w:left="760" w:right="960" w:hanging="360"/>
        <w:jc w:val="both"/>
      </w:pPr>
      <w:r>
        <w:rPr>
          <w:lang w:val="en-US" w:eastAsia="en-US" w:bidi="en-US"/>
        </w:rPr>
        <w:t>Walbaum D., Cluth D., “Clinical assessment of renal disease”. Medicine 35:7, pp 353</w:t>
      </w:r>
      <w:r>
        <w:rPr>
          <w:lang w:val="en-US" w:eastAsia="en-US" w:bidi="en-US"/>
        </w:rPr>
        <w:softHyphen/>
        <w:t xml:space="preserve">358, </w:t>
      </w:r>
      <w:r>
        <w:rPr>
          <w:lang w:val="en-US" w:eastAsia="en-US" w:bidi="en-US"/>
        </w:rPr>
        <w:lastRenderedPageBreak/>
        <w:t>2007.</w:t>
      </w:r>
    </w:p>
    <w:p w:rsidR="007A6A7D" w:rsidRDefault="00546EE7">
      <w:pPr>
        <w:pStyle w:val="20"/>
        <w:numPr>
          <w:ilvl w:val="0"/>
          <w:numId w:val="22"/>
        </w:numPr>
        <w:shd w:val="clear" w:color="auto" w:fill="auto"/>
        <w:tabs>
          <w:tab w:val="left" w:pos="815"/>
        </w:tabs>
        <w:spacing w:before="0" w:after="0" w:line="413" w:lineRule="exact"/>
        <w:ind w:left="760" w:hanging="360"/>
        <w:jc w:val="both"/>
      </w:pPr>
      <w:r>
        <w:rPr>
          <w:lang w:val="en-US" w:eastAsia="en-US" w:bidi="en-US"/>
        </w:rPr>
        <w:t>Susan</w:t>
      </w:r>
      <w:r w:rsidRPr="00546EE7">
        <w:rPr>
          <w:lang w:eastAsia="en-US" w:bidi="en-US"/>
        </w:rPr>
        <w:t>,</w:t>
      </w:r>
      <w:r>
        <w:rPr>
          <w:lang w:val="en-US" w:eastAsia="en-US" w:bidi="en-US"/>
        </w:rPr>
        <w:t>C</w:t>
      </w:r>
      <w:r w:rsidRPr="00546EE7">
        <w:rPr>
          <w:lang w:eastAsia="en-US" w:bidi="en-US"/>
        </w:rPr>
        <w:t>,.</w:t>
      </w:r>
      <w:r>
        <w:rPr>
          <w:lang w:val="en-US" w:eastAsia="en-US" w:bidi="en-US"/>
        </w:rPr>
        <w:t>Dewit</w:t>
      </w:r>
      <w:r w:rsidRPr="00546EE7">
        <w:rPr>
          <w:lang w:eastAsia="en-US" w:bidi="en-US"/>
        </w:rPr>
        <w:t xml:space="preserve">., </w:t>
      </w:r>
      <w:r>
        <w:rPr>
          <w:rStyle w:val="21"/>
        </w:rPr>
        <w:t>Παθολογική Χειρουργική Νοσηλευτική</w:t>
      </w:r>
      <w:r>
        <w:t xml:space="preserve"> 2.Πασχαλίδης, Αθήνα 2009.</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t>Κόσσυβα, Α.,</w:t>
      </w:r>
      <w:r>
        <w:t xml:space="preserve"> Λαγκώνα, Ε., Καπόγιαννης, Α., &amp; Γεωργάκη, Ε. “Οξεία νεφρική ανεπάρκεια”. Δελτίο Α' Παιδιατρικής Κλινικής Πανεπιστημίου Αθηνών, 2006, 53 (2), 134-141.</w:t>
      </w:r>
    </w:p>
    <w:p w:rsidR="007A6A7D" w:rsidRPr="00546EE7" w:rsidRDefault="00546EE7">
      <w:pPr>
        <w:pStyle w:val="20"/>
        <w:numPr>
          <w:ilvl w:val="0"/>
          <w:numId w:val="22"/>
        </w:numPr>
        <w:shd w:val="clear" w:color="auto" w:fill="auto"/>
        <w:tabs>
          <w:tab w:val="left" w:pos="815"/>
        </w:tabs>
        <w:spacing w:before="0" w:after="0" w:line="413" w:lineRule="exact"/>
        <w:ind w:left="760" w:right="960" w:hanging="360"/>
        <w:jc w:val="both"/>
        <w:rPr>
          <w:lang w:val="en-US"/>
        </w:rPr>
      </w:pPr>
      <w:r>
        <w:rPr>
          <w:lang w:val="en-US" w:eastAsia="en-US" w:bidi="en-US"/>
        </w:rPr>
        <w:t>Weiner D., “Causes and Consequences of Chronic Kidney Disease: Implications for Managed Health Care”. Sup</w:t>
      </w:r>
      <w:r>
        <w:rPr>
          <w:lang w:val="en-US" w:eastAsia="en-US" w:bidi="en-US"/>
        </w:rPr>
        <w:t>plement to Journal of Managed Care Pharmacy, Vol. 13, No. 3 April 2007.</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rPr>
          <w:lang w:val="en-US" w:eastAsia="en-US" w:bidi="en-US"/>
        </w:rPr>
        <w:t xml:space="preserve">Zirogiannis P, Pieridis A, Diamantopoulos A., </w:t>
      </w:r>
      <w:r>
        <w:rPr>
          <w:rStyle w:val="21"/>
          <w:lang w:val="en-US" w:eastAsia="en-US" w:bidi="en-US"/>
        </w:rPr>
        <w:t>Clinical nephrology,</w:t>
      </w:r>
      <w:r>
        <w:rPr>
          <w:lang w:val="en-US" w:eastAsia="en-US" w:bidi="en-US"/>
        </w:rPr>
        <w:t xml:space="preserve"> volume B. Technogramma Publications, Athens 2005.</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t xml:space="preserve">Φερτάκης, Α., </w:t>
      </w:r>
      <w:r>
        <w:rPr>
          <w:rStyle w:val="21"/>
        </w:rPr>
        <w:t>Επιτομή εσωτερική Παθολογία,</w:t>
      </w:r>
      <w:r>
        <w:t xml:space="preserve"> Ιατρικές εκδόσεις Πασχαλ</w:t>
      </w:r>
      <w:r>
        <w:t>ίδης, Αθήνα. 2009.</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rPr>
          <w:lang w:val="en-US" w:eastAsia="en-US" w:bidi="en-US"/>
        </w:rPr>
        <w:t xml:space="preserve">Classen, M., Diehl, </w:t>
      </w:r>
      <w:r>
        <w:t xml:space="preserve">V. &amp; </w:t>
      </w:r>
      <w:r>
        <w:rPr>
          <w:lang w:val="en-US" w:eastAsia="en-US" w:bidi="en-US"/>
        </w:rPr>
        <w:t xml:space="preserve">Kochsiek., </w:t>
      </w:r>
      <w:r>
        <w:t xml:space="preserve">2009. </w:t>
      </w:r>
      <w:r>
        <w:rPr>
          <w:rStyle w:val="21"/>
        </w:rPr>
        <w:t>Εσωτερική Παθολογία και Διαφορική Διάγνωση.</w:t>
      </w:r>
      <w:r>
        <w:t xml:space="preserve"> Μεταφρασμένο από Αγγλικά από Δημήτριος Ζερβουδάκης., Ιατρικές Εκδόσεις Πασχαλίδη, Αθήνα 2009.</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rPr>
          <w:lang w:val="en-US" w:eastAsia="en-US" w:bidi="en-US"/>
        </w:rPr>
        <w:t>Chin Al, et al., “Intra-access blood flow in patients wit</w:t>
      </w:r>
      <w:r>
        <w:rPr>
          <w:lang w:val="en-US" w:eastAsia="en-US" w:bidi="en-US"/>
        </w:rPr>
        <w:t>h newly created upper-arm arteriovenous native fistulas for hemodialysis access”, Am Kidney Dis,2004, 44(5):850- 858.</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t xml:space="preserve">Σόμπολος Κ., “Η θεραπεία με χρόνια περιοδική αιμοκάθαρση”, στο : Χρόνια Περιοδική Αιμοκάθαρση, </w:t>
      </w:r>
      <w:r>
        <w:rPr>
          <w:lang w:val="en-US" w:eastAsia="en-US" w:bidi="en-US"/>
        </w:rPr>
        <w:t xml:space="preserve">Univerity Studio Press, </w:t>
      </w:r>
      <w:r>
        <w:t>Θεσσαλονίκη 1984.</w:t>
      </w:r>
    </w:p>
    <w:p w:rsidR="007A6A7D" w:rsidRDefault="00546EE7">
      <w:pPr>
        <w:pStyle w:val="20"/>
        <w:numPr>
          <w:ilvl w:val="0"/>
          <w:numId w:val="22"/>
        </w:numPr>
        <w:shd w:val="clear" w:color="auto" w:fill="auto"/>
        <w:tabs>
          <w:tab w:val="left" w:pos="815"/>
        </w:tabs>
        <w:spacing w:before="0" w:after="0" w:line="413" w:lineRule="exact"/>
        <w:ind w:left="760" w:hanging="360"/>
        <w:jc w:val="both"/>
      </w:pPr>
      <w:r>
        <w:t>Π</w:t>
      </w:r>
      <w:r>
        <w:t xml:space="preserve">υρπασόπουλος Μ., </w:t>
      </w:r>
      <w:r>
        <w:rPr>
          <w:rStyle w:val="21"/>
        </w:rPr>
        <w:t>Θέματα νεφρολογίας,</w:t>
      </w:r>
      <w:r>
        <w:t xml:space="preserve"> Ιατρικές εκδόσεις Λίτσας, Λάρισα 2009.</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rPr>
          <w:lang w:val="en-US" w:eastAsia="en-US" w:bidi="en-US"/>
        </w:rPr>
        <w:t xml:space="preserve">Nessim SJ, Bargman JM, Austin PC, Nisenbaum R, Jassal SV. “Predictors of peritonitis in patients on peritoneal dialysis: results of a large”, prospective Canadian database. Clin J </w:t>
      </w:r>
      <w:r>
        <w:rPr>
          <w:lang w:val="en-US" w:eastAsia="en-US" w:bidi="en-US"/>
        </w:rPr>
        <w:t>Am Soc Nephrol 2009; 4: 1195-1200</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rPr>
          <w:lang w:val="en-US" w:eastAsia="en-US" w:bidi="en-US"/>
        </w:rPr>
        <w:t>Dombros NV, Dratwa M, Feriani M, et al., “Εuropean best practice guidelines for peritoneal dialysis. 6 Automated peritoneal dialysis”. Nephrol Dial Transplant 2005; 20 (Suppl 9): ix21-3</w:t>
      </w:r>
    </w:p>
    <w:p w:rsidR="007A6A7D" w:rsidRDefault="00546EE7">
      <w:pPr>
        <w:pStyle w:val="20"/>
        <w:numPr>
          <w:ilvl w:val="0"/>
          <w:numId w:val="22"/>
        </w:numPr>
        <w:shd w:val="clear" w:color="auto" w:fill="auto"/>
        <w:tabs>
          <w:tab w:val="left" w:pos="815"/>
        </w:tabs>
        <w:spacing w:before="0" w:after="0" w:line="413" w:lineRule="exact"/>
        <w:ind w:left="760" w:right="960" w:hanging="360"/>
        <w:jc w:val="both"/>
      </w:pPr>
      <w:r>
        <w:rPr>
          <w:lang w:val="en-US" w:eastAsia="en-US" w:bidi="en-US"/>
        </w:rPr>
        <w:t xml:space="preserve">Burkart JM., “Effect of peritoneal </w:t>
      </w:r>
      <w:r>
        <w:rPr>
          <w:lang w:val="en-US" w:eastAsia="en-US" w:bidi="en-US"/>
        </w:rPr>
        <w:t>dialysis prescription and peritoneal membrane neal membrane transport characteristics on nutritional status, transport characteristics on nutritional status”, Perit. Dial. Int. . Dial. Int. 1995; 15(S5):S20-35</w:t>
      </w:r>
    </w:p>
    <w:p w:rsidR="007A6A7D" w:rsidRDefault="00546EE7">
      <w:pPr>
        <w:pStyle w:val="20"/>
        <w:numPr>
          <w:ilvl w:val="0"/>
          <w:numId w:val="22"/>
        </w:numPr>
        <w:shd w:val="clear" w:color="auto" w:fill="auto"/>
        <w:tabs>
          <w:tab w:val="left" w:pos="822"/>
        </w:tabs>
        <w:spacing w:before="0" w:after="0" w:line="413" w:lineRule="exact"/>
        <w:ind w:left="760" w:right="940" w:hanging="360"/>
        <w:jc w:val="both"/>
      </w:pPr>
      <w:r>
        <w:rPr>
          <w:lang w:val="en-US" w:eastAsia="en-US" w:bidi="en-US"/>
        </w:rPr>
        <w:lastRenderedPageBreak/>
        <w:t>Locatelli AJ, Marcos GM, G mez MG, Alvarez SA,</w:t>
      </w:r>
      <w:r>
        <w:rPr>
          <w:lang w:val="en-US" w:eastAsia="en-US" w:bidi="en-US"/>
        </w:rPr>
        <w:t xml:space="preserve"> DeBenedetti LC., “Comparing peritonitis in continuous ambulatory peritoneal dialysis patients versus automated peritoneal dialysis patients”. Adv Perit Dial 1999; 15: 193-196.</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 xml:space="preserve">Fabian Velasco R, Lagunas Mu oz J, Sanchez Saavedra V, et al., “Automated </w:t>
      </w:r>
      <w:r>
        <w:rPr>
          <w:lang w:val="en-US" w:eastAsia="en-US" w:bidi="en-US"/>
        </w:rPr>
        <w:t>peritoneal dialysis as the modality of choice: a single-center, 3-year experience with 458 children in Mexico”, Pediatr Nephrol 2008; 23: 465-471.</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Brown EA, Davies SJ, Heimburger O, et al., “Adequacy targets can be met in anuric patients by automated perit</w:t>
      </w:r>
      <w:r>
        <w:rPr>
          <w:lang w:val="en-US" w:eastAsia="en-US" w:bidi="en-US"/>
        </w:rPr>
        <w:t>oneal dialysis: baseline data from EAPOS”. Perit Dial Int 2001; 21 (Suppl 3): S133-S137.</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Basile C, De Padova F. “Comparison of peritonitis incidence in CAPD and automated peritoneal dialysis”, Nephrol Dial Transplant 2001; 16: 1957-1958</w:t>
      </w:r>
    </w:p>
    <w:p w:rsidR="007A6A7D" w:rsidRDefault="00546EE7">
      <w:pPr>
        <w:pStyle w:val="20"/>
        <w:numPr>
          <w:ilvl w:val="0"/>
          <w:numId w:val="22"/>
        </w:numPr>
        <w:shd w:val="clear" w:color="auto" w:fill="auto"/>
        <w:tabs>
          <w:tab w:val="left" w:pos="827"/>
        </w:tabs>
        <w:spacing w:before="0" w:after="0" w:line="413" w:lineRule="exact"/>
        <w:ind w:left="760" w:hanging="360"/>
        <w:jc w:val="both"/>
      </w:pPr>
      <w:r>
        <w:t xml:space="preserve">Παπαδημητρίου Ι., </w:t>
      </w:r>
      <w:r>
        <w:rPr>
          <w:rStyle w:val="21"/>
        </w:rPr>
        <w:t>Μ</w:t>
      </w:r>
      <w:r>
        <w:rPr>
          <w:rStyle w:val="21"/>
        </w:rPr>
        <w:t>εταμοσχεύσεις Ιστών και Οργάνων,</w:t>
      </w:r>
      <w:r>
        <w:t xml:space="preserve"> Παρισιάνου, Αθήνα 2003.</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Terasaki PI, Gjertson DW, Cecka JM, Takemoto S., “Fit and match hypothesis for kidney transplantation”. Transplantation 62:441, 1996.</w:t>
      </w:r>
    </w:p>
    <w:p w:rsidR="007A6A7D" w:rsidRDefault="00546EE7">
      <w:pPr>
        <w:pStyle w:val="20"/>
        <w:numPr>
          <w:ilvl w:val="0"/>
          <w:numId w:val="22"/>
        </w:numPr>
        <w:shd w:val="clear" w:color="auto" w:fill="auto"/>
        <w:tabs>
          <w:tab w:val="left" w:pos="827"/>
        </w:tabs>
        <w:spacing w:before="0" w:after="0" w:line="413" w:lineRule="exact"/>
        <w:ind w:left="760" w:hanging="360"/>
        <w:jc w:val="both"/>
      </w:pPr>
      <w:r>
        <w:t xml:space="preserve">Μαυροματίδης Κ., </w:t>
      </w:r>
      <w:r>
        <w:rPr>
          <w:rStyle w:val="21"/>
        </w:rPr>
        <w:t>Μεταμόσχευση Νεφρού,</w:t>
      </w:r>
      <w:r>
        <w:t xml:space="preserve"> Ταβιθά, Αθήνα 2007.</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t>Βλαχογι</w:t>
      </w:r>
      <w:r>
        <w:t xml:space="preserve">άννη Ι.Γ. </w:t>
      </w:r>
      <w:r>
        <w:rPr>
          <w:rStyle w:val="21"/>
        </w:rPr>
        <w:t>Μεταμόσχευση οργάνων,</w:t>
      </w:r>
      <w:r>
        <w:t xml:space="preserve"> Εκδόσεις Πανεπιστημίου Πατρών, Πάτρα 1999.</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Aull-Watschinger S, Konstantin H, Demetriou D, et al., “Pre-transplant predictors of cerebrovascular events after kidney transplantation”. Nephrology Dialysis Transplantation. 2008;</w:t>
      </w:r>
      <w:r>
        <w:rPr>
          <w:lang w:val="en-US" w:eastAsia="en-US" w:bidi="en-US"/>
        </w:rPr>
        <w:t>23(4):1429-1435.</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al-Hussein KA, Shenton BK, Bell A, et al., “Characterization of donor-directed antibody class in the posttransplant period using flow cytometry in renal transplantation”. Transpl Int 7:182, 1994.</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Hoogeveen EK, Aalten J, Rothman KJ, et al.,</w:t>
      </w:r>
      <w:r>
        <w:rPr>
          <w:lang w:val="en-US" w:eastAsia="en-US" w:bidi="en-US"/>
        </w:rPr>
        <w:t xml:space="preserve"> “Effect of obesity on the outcome of kidney transplantation: a 20-year follow-up”. Transplantation. 2011;91(8):869-874.</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Aker S, Ivens K, Grabensee B, Heering P., “Cardiovascular risk factors and diseases after renal transplantation”. International Urology</w:t>
      </w:r>
      <w:r>
        <w:rPr>
          <w:lang w:val="en-US" w:eastAsia="en-US" w:bidi="en-US"/>
        </w:rPr>
        <w:t xml:space="preserve"> &amp; Nephrology. 1998;30(6):777-788</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Kasiske BL, Snyder JJ, Gilbertson DT, Wang C., “Cancer after kidney transplantation in the United States”. Am J Transplant. 2004;4(6):905-913</w:t>
      </w:r>
    </w:p>
    <w:p w:rsidR="007A6A7D" w:rsidRDefault="00546EE7">
      <w:pPr>
        <w:pStyle w:val="20"/>
        <w:numPr>
          <w:ilvl w:val="0"/>
          <w:numId w:val="22"/>
        </w:numPr>
        <w:shd w:val="clear" w:color="auto" w:fill="auto"/>
        <w:tabs>
          <w:tab w:val="left" w:pos="827"/>
        </w:tabs>
        <w:spacing w:before="0" w:after="0" w:line="413" w:lineRule="exact"/>
        <w:ind w:left="760" w:right="940" w:hanging="360"/>
        <w:jc w:val="both"/>
      </w:pPr>
      <w:r>
        <w:rPr>
          <w:lang w:val="en-US" w:eastAsia="en-US" w:bidi="en-US"/>
        </w:rPr>
        <w:t>Franke G.H, Reimer J., Phillip T., Heemann U., “Aspects of quality of life throu</w:t>
      </w:r>
      <w:r>
        <w:rPr>
          <w:lang w:val="en-US" w:eastAsia="en-US" w:bidi="en-US"/>
        </w:rPr>
        <w:t xml:space="preserve">gh end- </w:t>
      </w:r>
      <w:r>
        <w:rPr>
          <w:lang w:val="en-US" w:eastAsia="en-US" w:bidi="en-US"/>
        </w:rPr>
        <w:lastRenderedPageBreak/>
        <w:t>stage renal disease”. Qual Life Res 2003, 12:103-115</w:t>
      </w:r>
    </w:p>
    <w:p w:rsidR="007A6A7D" w:rsidRDefault="00546EE7">
      <w:pPr>
        <w:pStyle w:val="20"/>
        <w:numPr>
          <w:ilvl w:val="0"/>
          <w:numId w:val="22"/>
        </w:numPr>
        <w:shd w:val="clear" w:color="auto" w:fill="auto"/>
        <w:tabs>
          <w:tab w:val="left" w:pos="818"/>
        </w:tabs>
        <w:spacing w:before="0" w:after="0" w:line="413" w:lineRule="exact"/>
        <w:ind w:left="760" w:right="960" w:hanging="360"/>
        <w:jc w:val="both"/>
      </w:pPr>
      <w:r>
        <w:rPr>
          <w:lang w:val="en-US" w:eastAsia="en-US" w:bidi="en-US"/>
        </w:rPr>
        <w:t>Gayle, F., Soyibo, A.K., Gilbert, D.T., Manzanares, J., Barton, E.N., “Quality of life in end stage renal disease: A multicentre comparative study”., West Indian Med J 2009 (58) 235?242</w:t>
      </w:r>
    </w:p>
    <w:p w:rsidR="007A6A7D" w:rsidRDefault="00546EE7">
      <w:pPr>
        <w:pStyle w:val="20"/>
        <w:numPr>
          <w:ilvl w:val="0"/>
          <w:numId w:val="22"/>
        </w:numPr>
        <w:shd w:val="clear" w:color="auto" w:fill="auto"/>
        <w:tabs>
          <w:tab w:val="left" w:pos="818"/>
        </w:tabs>
        <w:spacing w:before="0" w:after="0" w:line="413" w:lineRule="exact"/>
        <w:ind w:left="760" w:right="960" w:hanging="360"/>
        <w:jc w:val="both"/>
      </w:pPr>
      <w:r>
        <w:rPr>
          <w:lang w:val="en-US" w:eastAsia="en-US" w:bidi="en-US"/>
        </w:rPr>
        <w:t xml:space="preserve">Eddy A., </w:t>
      </w:r>
      <w:r>
        <w:rPr>
          <w:lang w:val="en-US" w:eastAsia="en-US" w:bidi="en-US"/>
        </w:rPr>
        <w:t>“Ramping up endogenous defences against chronic kidney disease”. Nephrol Dial Transplant 2006 (21) 1174-1177.</w:t>
      </w:r>
    </w:p>
    <w:p w:rsidR="007A6A7D" w:rsidRDefault="00546EE7">
      <w:pPr>
        <w:pStyle w:val="20"/>
        <w:numPr>
          <w:ilvl w:val="0"/>
          <w:numId w:val="22"/>
        </w:numPr>
        <w:shd w:val="clear" w:color="auto" w:fill="auto"/>
        <w:tabs>
          <w:tab w:val="left" w:pos="818"/>
        </w:tabs>
        <w:spacing w:before="0" w:after="0" w:line="413" w:lineRule="exact"/>
        <w:ind w:left="760" w:right="960" w:hanging="360"/>
        <w:jc w:val="both"/>
      </w:pPr>
      <w:r>
        <w:rPr>
          <w:lang w:val="en-US" w:eastAsia="en-US" w:bidi="en-US"/>
        </w:rPr>
        <w:t xml:space="preserve">Wolcott, D.L., Nissenson, A.R., “Quality of life in chronic dialysis patients: a critical comparison of continuous ambulatory peritoneal dialysis </w:t>
      </w:r>
      <w:r>
        <w:rPr>
          <w:lang w:val="en-US" w:eastAsia="en-US" w:bidi="en-US"/>
        </w:rPr>
        <w:t>(CAPD) and haemodialysis” Am J Kidney Disease 1998 (11) 402-412.</w:t>
      </w:r>
    </w:p>
    <w:p w:rsidR="007A6A7D" w:rsidRDefault="00546EE7">
      <w:pPr>
        <w:pStyle w:val="20"/>
        <w:numPr>
          <w:ilvl w:val="0"/>
          <w:numId w:val="22"/>
        </w:numPr>
        <w:shd w:val="clear" w:color="auto" w:fill="auto"/>
        <w:tabs>
          <w:tab w:val="left" w:pos="818"/>
        </w:tabs>
        <w:spacing w:before="0" w:after="0" w:line="413" w:lineRule="exact"/>
        <w:ind w:left="760" w:right="960" w:hanging="360"/>
        <w:jc w:val="both"/>
      </w:pPr>
      <w:r>
        <w:rPr>
          <w:lang w:val="en-US" w:eastAsia="en-US" w:bidi="en-US"/>
        </w:rPr>
        <w:t>Nahas, M.E., Bello, A.K.,'“Chronic kidney disease: the global Challenge” Lancet, 2005, (365) 331-340.</w:t>
      </w:r>
    </w:p>
    <w:p w:rsidR="007A6A7D" w:rsidRDefault="00546EE7">
      <w:pPr>
        <w:pStyle w:val="50"/>
        <w:numPr>
          <w:ilvl w:val="0"/>
          <w:numId w:val="22"/>
        </w:numPr>
        <w:shd w:val="clear" w:color="auto" w:fill="auto"/>
        <w:tabs>
          <w:tab w:val="left" w:pos="818"/>
        </w:tabs>
        <w:ind w:left="760"/>
      </w:pPr>
      <w:r>
        <w:rPr>
          <w:rStyle w:val="51"/>
          <w:lang w:val="el-GR" w:eastAsia="el-GR" w:bidi="el-GR"/>
        </w:rPr>
        <w:t xml:space="preserve">Σαρρής Μ. </w:t>
      </w:r>
      <w:r>
        <w:rPr>
          <w:lang w:val="el-GR" w:eastAsia="el-GR" w:bidi="el-GR"/>
        </w:rPr>
        <w:t>Κοινωνιολογία της υγείας και ποιότητα ζωής,</w:t>
      </w:r>
      <w:r>
        <w:rPr>
          <w:rStyle w:val="51"/>
          <w:lang w:val="el-GR" w:eastAsia="el-GR" w:bidi="el-GR"/>
        </w:rPr>
        <w:t xml:space="preserve"> Παπαζήσης, Αθήνα 2001.</w:t>
      </w:r>
    </w:p>
    <w:p w:rsidR="007A6A7D" w:rsidRDefault="00546EE7">
      <w:pPr>
        <w:pStyle w:val="20"/>
        <w:numPr>
          <w:ilvl w:val="0"/>
          <w:numId w:val="22"/>
        </w:numPr>
        <w:shd w:val="clear" w:color="auto" w:fill="auto"/>
        <w:tabs>
          <w:tab w:val="left" w:pos="818"/>
        </w:tabs>
        <w:spacing w:before="0" w:after="0" w:line="413" w:lineRule="exact"/>
        <w:ind w:left="760" w:right="960" w:hanging="360"/>
        <w:jc w:val="both"/>
      </w:pPr>
      <w:r>
        <w:rPr>
          <w:lang w:val="en-US" w:eastAsia="en-US" w:bidi="en-US"/>
        </w:rPr>
        <w:t xml:space="preserve">Batclan RP, </w:t>
      </w:r>
      <w:r>
        <w:rPr>
          <w:lang w:val="en-US" w:eastAsia="en-US" w:bidi="en-US"/>
        </w:rPr>
        <w:t>Dial MA., “Cultural adaptation and validation of the Filipino version of Kidney disease quality of life -Short form”. Nephrology 2009; 14: 663-668.</w:t>
      </w:r>
    </w:p>
    <w:p w:rsidR="007A6A7D" w:rsidRDefault="00546EE7">
      <w:pPr>
        <w:pStyle w:val="20"/>
        <w:numPr>
          <w:ilvl w:val="0"/>
          <w:numId w:val="22"/>
        </w:numPr>
        <w:shd w:val="clear" w:color="auto" w:fill="auto"/>
        <w:tabs>
          <w:tab w:val="left" w:pos="818"/>
        </w:tabs>
        <w:spacing w:before="0" w:after="0" w:line="413" w:lineRule="exact"/>
        <w:ind w:left="760" w:right="960" w:hanging="360"/>
        <w:jc w:val="both"/>
      </w:pPr>
      <w:r>
        <w:rPr>
          <w:lang w:val="en-US" w:eastAsia="en-US" w:bidi="en-US"/>
        </w:rPr>
        <w:t>Cavalli A, Del Vecchio L, Anzoni C, Locatelli F., “Hemodialysis : yesterday, today and tomorrow”. Minerva Ur</w:t>
      </w:r>
      <w:r>
        <w:rPr>
          <w:lang w:val="en-US" w:eastAsia="en-US" w:bidi="en-US"/>
        </w:rPr>
        <w:t>ol Nefrol. 2010;62(1):1-11.</w:t>
      </w:r>
    </w:p>
    <w:p w:rsidR="007A6A7D" w:rsidRDefault="00546EE7">
      <w:pPr>
        <w:pStyle w:val="20"/>
        <w:numPr>
          <w:ilvl w:val="0"/>
          <w:numId w:val="22"/>
        </w:numPr>
        <w:shd w:val="clear" w:color="auto" w:fill="auto"/>
        <w:tabs>
          <w:tab w:val="left" w:pos="823"/>
        </w:tabs>
        <w:spacing w:before="0" w:after="0" w:line="413" w:lineRule="exact"/>
        <w:ind w:left="760" w:right="960" w:hanging="360"/>
        <w:jc w:val="both"/>
      </w:pPr>
      <w:r>
        <w:rPr>
          <w:lang w:val="en-US" w:eastAsia="en-US" w:bidi="en-US"/>
        </w:rPr>
        <w:t>Monteiro R, Braile DM, Brandau R, Jatene FB., “Focus on quality of life”. Rev Bras Cir Cardiovasc. 2010; 4(25):568-74.</w:t>
      </w:r>
    </w:p>
    <w:p w:rsidR="007A6A7D" w:rsidRDefault="00546EE7">
      <w:pPr>
        <w:pStyle w:val="20"/>
        <w:numPr>
          <w:ilvl w:val="0"/>
          <w:numId w:val="22"/>
        </w:numPr>
        <w:shd w:val="clear" w:color="auto" w:fill="auto"/>
        <w:tabs>
          <w:tab w:val="left" w:pos="823"/>
        </w:tabs>
        <w:spacing w:before="0" w:after="0" w:line="413" w:lineRule="exact"/>
        <w:ind w:left="760" w:right="960" w:hanging="360"/>
        <w:jc w:val="both"/>
      </w:pPr>
      <w:r>
        <w:rPr>
          <w:lang w:val="en-US" w:eastAsia="en-US" w:bidi="en-US"/>
        </w:rPr>
        <w:t>Clark A., Fallowfiled L., “Quality of life measurements in patients with malignant disease. A review”. J Roya</w:t>
      </w:r>
      <w:r>
        <w:rPr>
          <w:lang w:val="en-US" w:eastAsia="en-US" w:bidi="en-US"/>
        </w:rPr>
        <w:t>l Soc Med 1986, 79:165-175.</w:t>
      </w:r>
    </w:p>
    <w:p w:rsidR="007A6A7D" w:rsidRDefault="00546EE7">
      <w:pPr>
        <w:pStyle w:val="20"/>
        <w:numPr>
          <w:ilvl w:val="0"/>
          <w:numId w:val="22"/>
        </w:numPr>
        <w:shd w:val="clear" w:color="auto" w:fill="auto"/>
        <w:tabs>
          <w:tab w:val="left" w:pos="823"/>
        </w:tabs>
        <w:spacing w:before="0" w:after="0" w:line="413" w:lineRule="exact"/>
        <w:ind w:left="760" w:right="960" w:hanging="360"/>
        <w:jc w:val="both"/>
      </w:pPr>
      <w:r>
        <w:rPr>
          <w:lang w:val="en-US" w:eastAsia="en-US" w:bidi="en-US"/>
        </w:rPr>
        <w:t>Gotay CC, Korn EL, McCabe MS et al., “Quality-of-life assessment in cancer treatment protocols: research issues in protocol development”, J Natl Cancer Inst 84:575-579,1992</w:t>
      </w:r>
    </w:p>
    <w:p w:rsidR="007A6A7D" w:rsidRDefault="00546EE7">
      <w:pPr>
        <w:pStyle w:val="20"/>
        <w:numPr>
          <w:ilvl w:val="0"/>
          <w:numId w:val="22"/>
        </w:numPr>
        <w:shd w:val="clear" w:color="auto" w:fill="auto"/>
        <w:tabs>
          <w:tab w:val="left" w:pos="823"/>
        </w:tabs>
        <w:spacing w:before="0" w:after="0" w:line="413" w:lineRule="exact"/>
        <w:ind w:left="760" w:right="960" w:hanging="360"/>
        <w:jc w:val="both"/>
      </w:pPr>
      <w:r>
        <w:rPr>
          <w:lang w:val="en-US" w:eastAsia="en-US" w:bidi="en-US"/>
        </w:rPr>
        <w:t>Schipper H, Clinch J., “Assessment of treatment of canc</w:t>
      </w:r>
      <w:r>
        <w:rPr>
          <w:lang w:val="en-US" w:eastAsia="en-US" w:bidi="en-US"/>
        </w:rPr>
        <w:t>er”. In: Smith GT (ed.) Measuring Health: A Practical Approach. New York, John Wiley &amp; Sons,109-139,1988.</w:t>
      </w:r>
    </w:p>
    <w:p w:rsidR="007A6A7D" w:rsidRDefault="00546EE7">
      <w:pPr>
        <w:pStyle w:val="20"/>
        <w:numPr>
          <w:ilvl w:val="0"/>
          <w:numId w:val="22"/>
        </w:numPr>
        <w:shd w:val="clear" w:color="auto" w:fill="auto"/>
        <w:tabs>
          <w:tab w:val="left" w:pos="823"/>
        </w:tabs>
        <w:spacing w:before="0" w:after="0" w:line="413" w:lineRule="exact"/>
        <w:ind w:left="760" w:right="960" w:hanging="360"/>
        <w:jc w:val="both"/>
      </w:pPr>
      <w:r>
        <w:rPr>
          <w:lang w:val="en-US" w:eastAsia="en-US" w:bidi="en-US"/>
        </w:rPr>
        <w:t>Theofilou P. “Quality of life, mental health and health beliefs: comparison between haemodialysis and peritoneal dialysis patient Interscientific Heal</w:t>
      </w:r>
      <w:r>
        <w:rPr>
          <w:lang w:val="en-US" w:eastAsia="en-US" w:bidi="en-US"/>
        </w:rPr>
        <w:t>th Care”, 2010;2(4):171- 176.</w:t>
      </w:r>
    </w:p>
    <w:p w:rsidR="007A6A7D" w:rsidRDefault="00546EE7">
      <w:pPr>
        <w:pStyle w:val="20"/>
        <w:numPr>
          <w:ilvl w:val="0"/>
          <w:numId w:val="22"/>
        </w:numPr>
        <w:shd w:val="clear" w:color="auto" w:fill="auto"/>
        <w:tabs>
          <w:tab w:val="left" w:pos="823"/>
        </w:tabs>
        <w:spacing w:before="0" w:after="0" w:line="413" w:lineRule="exact"/>
        <w:ind w:left="760" w:right="960" w:hanging="360"/>
        <w:jc w:val="both"/>
      </w:pPr>
      <w:r>
        <w:rPr>
          <w:lang w:val="en-US" w:eastAsia="en-US" w:bidi="en-US"/>
        </w:rPr>
        <w:t>Heidenheim AP, Muirhead N, Moist L, Lindsay RM., “Patient quality of life on quotidian hemodialysis”, Am J Kidney Dis, 2003, 42:36-41.</w:t>
      </w:r>
    </w:p>
    <w:p w:rsidR="007A6A7D" w:rsidRDefault="00546EE7">
      <w:pPr>
        <w:pStyle w:val="20"/>
        <w:numPr>
          <w:ilvl w:val="0"/>
          <w:numId w:val="22"/>
        </w:numPr>
        <w:shd w:val="clear" w:color="auto" w:fill="auto"/>
        <w:tabs>
          <w:tab w:val="left" w:pos="823"/>
        </w:tabs>
        <w:spacing w:before="0" w:after="0" w:line="413" w:lineRule="exact"/>
        <w:ind w:left="760" w:right="960" w:hanging="360"/>
        <w:jc w:val="both"/>
      </w:pPr>
      <w:r>
        <w:rPr>
          <w:lang w:val="en-US" w:eastAsia="en-US" w:bidi="en-US"/>
        </w:rPr>
        <w:t xml:space="preserve">Perlman RL, Finkelstein FO, Liu L, Roys E, Kiser M, Eisele G et al., “Quality of life in </w:t>
      </w:r>
      <w:r>
        <w:rPr>
          <w:lang w:val="en-US" w:eastAsia="en-US" w:bidi="en-US"/>
        </w:rPr>
        <w:lastRenderedPageBreak/>
        <w:t>ch</w:t>
      </w:r>
      <w:r>
        <w:rPr>
          <w:lang w:val="en-US" w:eastAsia="en-US" w:bidi="en-US"/>
        </w:rPr>
        <w:t>ronic kidney disease (CKD): A cross-sectional analysis in the Renal Research Institute- CKD study”. Am J Kidney Dis . 2005, 45:658-666</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t xml:space="preserve">Τζινιέρη - Κοκκώση Μ., </w:t>
      </w:r>
      <w:r>
        <w:rPr>
          <w:rStyle w:val="21"/>
        </w:rPr>
        <w:t>Η Ποιότητα ζωής στον αντίποδα της ψυχικής νόσου,</w:t>
      </w:r>
      <w:r>
        <w:t xml:space="preserve"> Εθνικό Ίδρυμα Ερευνών, Αθήνα 2010.</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Rebollo P., Or</w:t>
      </w:r>
      <w:r>
        <w:rPr>
          <w:lang w:val="en-US" w:eastAsia="en-US" w:bidi="en-US"/>
        </w:rPr>
        <w:t>tega F., “New trends on health-related quality of life assessment in end- stage renal disease patients”. International Urology and Nephrology, 33, 195-202, 2002.</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t xml:space="preserve">Τουλιά Γ. </w:t>
      </w:r>
      <w:r>
        <w:rPr>
          <w:lang w:val="en-US" w:eastAsia="en-US" w:bidi="en-US"/>
        </w:rPr>
        <w:t xml:space="preserve">&amp; </w:t>
      </w:r>
      <w:r>
        <w:t xml:space="preserve">Κουτσοπούλου Β., “Ποιότητα ζωής αιμοκαθαιρόμενων ασθενών”. Περιεγχειρητική </w:t>
      </w:r>
      <w:r>
        <w:t>νοσηλευτική, 4(1), 10-18, 2015.</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Leung KCD., “Psychosocial aspects in renal patients”. Perit Dial Int 2003, 23(S2): S90- S94</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Kimmel, P.L., “Psychosocial factors in dialysis patients”. Kidney Int, 2001, 59, 1599</w:t>
      </w:r>
      <w:r>
        <w:rPr>
          <w:lang w:val="en-US" w:eastAsia="en-US" w:bidi="en-US"/>
        </w:rPr>
        <w:softHyphen/>
        <w:t>1613.</w:t>
      </w:r>
    </w:p>
    <w:p w:rsidR="007A6A7D" w:rsidRDefault="00546EE7">
      <w:pPr>
        <w:pStyle w:val="20"/>
        <w:numPr>
          <w:ilvl w:val="0"/>
          <w:numId w:val="22"/>
        </w:numPr>
        <w:shd w:val="clear" w:color="auto" w:fill="auto"/>
        <w:tabs>
          <w:tab w:val="left" w:pos="833"/>
        </w:tabs>
        <w:spacing w:before="0" w:after="0" w:line="413" w:lineRule="exact"/>
        <w:ind w:left="760" w:hanging="360"/>
        <w:jc w:val="both"/>
      </w:pPr>
      <w:r>
        <w:rPr>
          <w:lang w:val="en-US" w:eastAsia="en-US" w:bidi="en-US"/>
        </w:rPr>
        <w:t xml:space="preserve">Kublet-Ross E. , </w:t>
      </w:r>
      <w:r>
        <w:rPr>
          <w:rStyle w:val="21"/>
          <w:lang w:val="en-US" w:eastAsia="en-US" w:bidi="en-US"/>
        </w:rPr>
        <w:t>On death and dying,</w:t>
      </w:r>
      <w:r>
        <w:rPr>
          <w:lang w:val="en-US" w:eastAsia="en-US" w:bidi="en-US"/>
        </w:rPr>
        <w:t xml:space="preserve"> Mac</w:t>
      </w:r>
      <w:r>
        <w:rPr>
          <w:lang w:val="en-US" w:eastAsia="en-US" w:bidi="en-US"/>
        </w:rPr>
        <w:t xml:space="preserve"> Millan, New York 1969.</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Kring, D.L. &amp; Crane, P.B., “Factors affecting quality of life in persons on hemodialysis”. Nephrol Nurs J, 36, 15-24, 55, 2009.</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Koutsopoulou - Sofikiti EB, Kelesi - Stavropoulou NM, Vlachou DE., Fasoi - Barka GG. “The effect of chro</w:t>
      </w:r>
      <w:r>
        <w:rPr>
          <w:lang w:val="en-US" w:eastAsia="en-US" w:bidi="en-US"/>
        </w:rPr>
        <w:t>nic dialysis in personality of patients with chronic renal failure”. Vima of Asklipiou 2009; 8 (3): 240-254.</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Anees M., Barki H., Masood M., Ibrahim M., Mumtaz A., “Depression in hemodialysis patients”. Pak J Med Sci 2008; 24:560-5</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 xml:space="preserve">Paradise AW., Kernis MH. </w:t>
      </w:r>
      <w:r>
        <w:rPr>
          <w:lang w:val="en-US" w:eastAsia="en-US" w:bidi="en-US"/>
        </w:rPr>
        <w:t>“Self-esteem and psychological well-being: implications of fragile self-esteem”. J Soc Clin Psych 2002; 21:345-361</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Theofilou P. “Psychiatric disorders in chronic periodic hemodialysis”. Vima of Asklipiou 2010, 9 (4): 420-440</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Kimmel, P.L., Weihs, K. &amp; Peter</w:t>
      </w:r>
      <w:r>
        <w:rPr>
          <w:lang w:val="en-US" w:eastAsia="en-US" w:bidi="en-US"/>
        </w:rPr>
        <w:t>son, R.A., “Survival in hemodialysis patients: the role of depression”. J Am Soc Nephrol, 4, 12-27, 1993.</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Pertosa, G., Grandaliano, G., Gesualdo, L. &amp; Schena, F.P., “Clinical relevance of cytokine production in hemodialysis”. Kidney Int Suppl, 76, S104-111</w:t>
      </w:r>
      <w:r>
        <w:rPr>
          <w:lang w:val="en-US" w:eastAsia="en-US" w:bidi="en-US"/>
        </w:rPr>
        <w:t>, 2000.</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Leonard, B.E., “The concept of depression as a dysfunction of the immune system”. Curr Immunol Rev, 6, 205-212, 2010.</w:t>
      </w:r>
    </w:p>
    <w:p w:rsidR="007A6A7D" w:rsidRDefault="00546EE7">
      <w:pPr>
        <w:pStyle w:val="20"/>
        <w:numPr>
          <w:ilvl w:val="0"/>
          <w:numId w:val="22"/>
        </w:numPr>
        <w:shd w:val="clear" w:color="auto" w:fill="auto"/>
        <w:tabs>
          <w:tab w:val="left" w:pos="833"/>
        </w:tabs>
        <w:spacing w:before="0" w:after="0" w:line="413" w:lineRule="exact"/>
        <w:ind w:left="760" w:right="940" w:hanging="360"/>
        <w:jc w:val="both"/>
      </w:pPr>
      <w:r>
        <w:rPr>
          <w:lang w:val="en-US" w:eastAsia="en-US" w:bidi="en-US"/>
        </w:rPr>
        <w:t xml:space="preserve">Feroze, U., Martin, D., Reina-Patton, A., Kalantar-Zadeh, K. &amp; Kopple, J.D., “Mental </w:t>
      </w:r>
      <w:r>
        <w:rPr>
          <w:lang w:val="en-US" w:eastAsia="en-US" w:bidi="en-US"/>
        </w:rPr>
        <w:lastRenderedPageBreak/>
        <w:t>health, depression, and anxiety in patients o</w:t>
      </w:r>
      <w:r>
        <w:rPr>
          <w:lang w:val="en-US" w:eastAsia="en-US" w:bidi="en-US"/>
        </w:rPr>
        <w:t>n maintenance dialysis”. Iran J Kidney Dis, 4, 173-180, 2010.</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rPr>
          <w:lang w:val="en-US" w:eastAsia="en-US" w:bidi="en-US"/>
        </w:rPr>
        <w:t>Christensen A. &amp; Ehlers S., “Psychological Factors in End-Stage Renal Disease: An Emerging Context for Behavioral Medicine Research”, Journal of Consulting and Clinical Psychology Copyright 2002</w:t>
      </w:r>
      <w:r>
        <w:rPr>
          <w:lang w:val="en-US" w:eastAsia="en-US" w:bidi="en-US"/>
        </w:rPr>
        <w:t xml:space="preserve"> by the American Psychological Association, Inc. 2002, Vol. 70, No. 3, 712-724.</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rPr>
          <w:lang w:val="en-US" w:eastAsia="en-US" w:bidi="en-US"/>
        </w:rPr>
        <w:t>Keskin, G. &amp; Engin, E., “The evaluation of depression, suicidal ideation and coping strategies in haemodialysis patients with renal failure”. J Clin Nurs 2011.</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rPr>
          <w:lang w:val="en-US" w:eastAsia="en-US" w:bidi="en-US"/>
        </w:rPr>
        <w:t>Guzman, S.J. &amp; N</w:t>
      </w:r>
      <w:r>
        <w:rPr>
          <w:lang w:val="en-US" w:eastAsia="en-US" w:bidi="en-US"/>
        </w:rPr>
        <w:t>icassio, P.M., “The contribution of negative and positive illness schemas to depression in patients with end-stage renal disease”. J Behav Med, 26, 517</w:t>
      </w:r>
      <w:r>
        <w:rPr>
          <w:lang w:val="en-US" w:eastAsia="en-US" w:bidi="en-US"/>
        </w:rPr>
        <w:softHyphen/>
        <w:t>534,2003.</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t xml:space="preserve">Καϊτελίδου, “Οι κοινωνικές και οικονομικές συνέπειες της αιμοκάθαρσης στη ζωή των ασθενών με </w:t>
      </w:r>
      <w:r>
        <w:t>χρόνια νεφρική ανεπάρκεια”. Νοσηλευτική, 46 (2), 246-255., 2007.</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rPr>
          <w:lang w:val="en-US" w:eastAsia="en-US" w:bidi="en-US"/>
        </w:rPr>
        <w:t xml:space="preserve">Naess S., </w:t>
      </w:r>
      <w:r>
        <w:rPr>
          <w:rStyle w:val="21"/>
          <w:lang w:val="en-US" w:eastAsia="en-US" w:bidi="en-US"/>
        </w:rPr>
        <w:t>Quality of life research Q Concepts, methods and applications,</w:t>
      </w:r>
      <w:r>
        <w:rPr>
          <w:lang w:val="en-US" w:eastAsia="en-US" w:bidi="en-US"/>
        </w:rPr>
        <w:t xml:space="preserve"> Institute of Applied Social Research, Oslo, 1987</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rPr>
          <w:lang w:val="en-US" w:eastAsia="en-US" w:bidi="en-US"/>
        </w:rPr>
        <w:t>Bergner M, Robbert R, Carter W et al., “The sickness impact profile (</w:t>
      </w:r>
      <w:r>
        <w:rPr>
          <w:lang w:val="en-US" w:eastAsia="en-US" w:bidi="en-US"/>
        </w:rPr>
        <w:t>SIP): Development and final revision of a health status measure”. Med Care 19: 787-805, 1981.</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t>Υφαντόπουλος Γ., Μ. Σαρρής, “Σχετιζόμενη με την υγεία ποιότητας ζωής, Μεθοδολογία μέτρησης”, Αρχεία Ελληνικής Ιατρικής 2001; 18(3):218-229.</w:t>
      </w:r>
    </w:p>
    <w:p w:rsidR="007A6A7D" w:rsidRDefault="00546EE7">
      <w:pPr>
        <w:pStyle w:val="20"/>
        <w:numPr>
          <w:ilvl w:val="0"/>
          <w:numId w:val="22"/>
        </w:numPr>
        <w:shd w:val="clear" w:color="auto" w:fill="auto"/>
        <w:tabs>
          <w:tab w:val="left" w:pos="804"/>
        </w:tabs>
        <w:spacing w:before="0" w:after="0" w:line="413" w:lineRule="exact"/>
        <w:ind w:left="760" w:right="940" w:hanging="360"/>
        <w:jc w:val="both"/>
      </w:pPr>
      <w:r>
        <w:rPr>
          <w:lang w:val="en-US" w:eastAsia="en-US" w:bidi="en-US"/>
        </w:rPr>
        <w:t>Mooney A., “Quality of</w:t>
      </w:r>
      <w:r>
        <w:rPr>
          <w:lang w:val="en-US" w:eastAsia="en-US" w:bidi="en-US"/>
        </w:rPr>
        <w:t xml:space="preserve"> life: Questionnaires and questions". Journal of Health Communication 11:327-341, 2006.</w:t>
      </w:r>
    </w:p>
    <w:p w:rsidR="007A6A7D" w:rsidRDefault="00546EE7">
      <w:pPr>
        <w:pStyle w:val="20"/>
        <w:numPr>
          <w:ilvl w:val="0"/>
          <w:numId w:val="22"/>
        </w:numPr>
        <w:shd w:val="clear" w:color="auto" w:fill="auto"/>
        <w:tabs>
          <w:tab w:val="left" w:pos="809"/>
        </w:tabs>
        <w:spacing w:before="0" w:after="0" w:line="413" w:lineRule="exact"/>
        <w:ind w:left="760" w:right="940" w:hanging="360"/>
        <w:jc w:val="both"/>
      </w:pPr>
      <w:r>
        <w:rPr>
          <w:lang w:val="en-US" w:eastAsia="en-US" w:bidi="en-US"/>
        </w:rPr>
        <w:t>Ventegodts S., Merrick J. &amp; Andersen NJ., “Quality of life theory. The IQOL theory: An integrative theory of the global quality of life concept”. The Scientific World J</w:t>
      </w:r>
      <w:r>
        <w:rPr>
          <w:lang w:val="en-US" w:eastAsia="en-US" w:bidi="en-US"/>
        </w:rPr>
        <w:t>ournal 3:1030-1040, 2003.</w:t>
      </w:r>
    </w:p>
    <w:p w:rsidR="007A6A7D" w:rsidRDefault="00546EE7">
      <w:pPr>
        <w:pStyle w:val="20"/>
        <w:numPr>
          <w:ilvl w:val="0"/>
          <w:numId w:val="22"/>
        </w:numPr>
        <w:shd w:val="clear" w:color="auto" w:fill="auto"/>
        <w:tabs>
          <w:tab w:val="left" w:pos="809"/>
        </w:tabs>
        <w:spacing w:before="0" w:after="0" w:line="413" w:lineRule="exact"/>
        <w:ind w:left="760" w:right="940" w:hanging="360"/>
        <w:jc w:val="both"/>
      </w:pPr>
      <w:r>
        <w:t>Θεοδωροπούλου Ε., Καρτερολιώτης Κ., Νάσσης Γ., Κοσκολού Μ., Γελαδάς Ν., “Μέθοδοι εκτίμησης της «σχετιζόμενης με την υγεία ποιότητας ζωής»”, ΚΙΝΗΣΙΟΛΟΓΙΑ: Ανθρωπιστική Κατεύθυνση. Δεκέμβριος 2012</w:t>
      </w:r>
    </w:p>
    <w:p w:rsidR="007A6A7D" w:rsidRDefault="00546EE7">
      <w:pPr>
        <w:pStyle w:val="20"/>
        <w:numPr>
          <w:ilvl w:val="0"/>
          <w:numId w:val="22"/>
        </w:numPr>
        <w:shd w:val="clear" w:color="auto" w:fill="auto"/>
        <w:tabs>
          <w:tab w:val="left" w:pos="809"/>
        </w:tabs>
        <w:spacing w:before="0" w:after="0" w:line="413" w:lineRule="exact"/>
        <w:ind w:left="760" w:right="940" w:hanging="360"/>
        <w:jc w:val="both"/>
      </w:pPr>
      <w:r>
        <w:rPr>
          <w:lang w:val="en-US" w:eastAsia="en-US" w:bidi="en-US"/>
        </w:rPr>
        <w:t>Chang T., Tamura K., “Methods to As</w:t>
      </w:r>
      <w:r>
        <w:rPr>
          <w:lang w:val="en-US" w:eastAsia="en-US" w:bidi="en-US"/>
        </w:rPr>
        <w:t>ses Quality of Life and Functional Status and Their Applications in Clinical Care in Elderly Patients with CKD”. American Society of Nephrology, 35, 1-6, 2009.</w:t>
      </w:r>
    </w:p>
    <w:p w:rsidR="007A6A7D" w:rsidRDefault="00546EE7">
      <w:pPr>
        <w:pStyle w:val="20"/>
        <w:numPr>
          <w:ilvl w:val="0"/>
          <w:numId w:val="22"/>
        </w:numPr>
        <w:shd w:val="clear" w:color="auto" w:fill="auto"/>
        <w:tabs>
          <w:tab w:val="left" w:pos="809"/>
        </w:tabs>
        <w:spacing w:before="0" w:after="0" w:line="413" w:lineRule="exact"/>
        <w:ind w:left="760" w:right="940" w:hanging="360"/>
        <w:jc w:val="both"/>
      </w:pPr>
      <w:r>
        <w:rPr>
          <w:lang w:val="en-US" w:eastAsia="en-US" w:bidi="en-US"/>
        </w:rPr>
        <w:t xml:space="preserve">Hays RD, Kallich JD, Mapes DL, Coons SJ, Carter WB., “Development of the kidney </w:t>
      </w:r>
      <w:r>
        <w:rPr>
          <w:lang w:val="en-US" w:eastAsia="en-US" w:bidi="en-US"/>
        </w:rPr>
        <w:lastRenderedPageBreak/>
        <w:t xml:space="preserve">disease quality </w:t>
      </w:r>
      <w:r>
        <w:rPr>
          <w:lang w:val="en-US" w:eastAsia="en-US" w:bidi="en-US"/>
        </w:rPr>
        <w:t>of life (KDQOL)instrument”. 2VBM-JGF3FT1994, Oct;3(5):329-38, 1994.</w:t>
      </w:r>
    </w:p>
    <w:p w:rsidR="007A6A7D" w:rsidRDefault="00546EE7">
      <w:pPr>
        <w:pStyle w:val="20"/>
        <w:numPr>
          <w:ilvl w:val="0"/>
          <w:numId w:val="22"/>
        </w:numPr>
        <w:shd w:val="clear" w:color="auto" w:fill="auto"/>
        <w:tabs>
          <w:tab w:val="left" w:pos="829"/>
        </w:tabs>
        <w:spacing w:before="0" w:after="0" w:line="413" w:lineRule="exact"/>
        <w:ind w:left="760" w:right="960" w:hanging="340"/>
        <w:jc w:val="both"/>
      </w:pPr>
      <w:r>
        <w:rPr>
          <w:lang w:val="en-US" w:eastAsia="en-US" w:bidi="en-US"/>
        </w:rPr>
        <w:t>Killingworth A, Van den Akker O., “The quality of life of renal dialysis patients: trying to find the missing measurement”. International Journal of Nursing Studies 1996; 33(1):107-120.</w:t>
      </w:r>
    </w:p>
    <w:p w:rsidR="007A6A7D" w:rsidRDefault="00546EE7">
      <w:pPr>
        <w:pStyle w:val="20"/>
        <w:numPr>
          <w:ilvl w:val="0"/>
          <w:numId w:val="22"/>
        </w:numPr>
        <w:shd w:val="clear" w:color="auto" w:fill="auto"/>
        <w:tabs>
          <w:tab w:val="left" w:pos="829"/>
        </w:tabs>
        <w:spacing w:before="0" w:after="0" w:line="413" w:lineRule="exact"/>
        <w:ind w:left="760" w:right="960" w:hanging="340"/>
        <w:jc w:val="both"/>
      </w:pPr>
      <w:r>
        <w:rPr>
          <w:lang w:val="en-US" w:eastAsia="en-US" w:bidi="en-US"/>
        </w:rPr>
        <w:t>Sa</w:t>
      </w:r>
      <w:r>
        <w:rPr>
          <w:lang w:val="en-US" w:eastAsia="en-US" w:bidi="en-US"/>
        </w:rPr>
        <w:t>lek MS., “Quality of life in patients with end-stage renal disease”. Journal of Applied Therapeutic Research 1999; 2(3):163-170.</w:t>
      </w:r>
    </w:p>
    <w:p w:rsidR="007A6A7D" w:rsidRDefault="00546EE7">
      <w:pPr>
        <w:pStyle w:val="20"/>
        <w:numPr>
          <w:ilvl w:val="0"/>
          <w:numId w:val="22"/>
        </w:numPr>
        <w:shd w:val="clear" w:color="auto" w:fill="auto"/>
        <w:tabs>
          <w:tab w:val="left" w:pos="829"/>
        </w:tabs>
        <w:spacing w:before="0" w:after="0" w:line="413" w:lineRule="exact"/>
        <w:ind w:left="760" w:right="960" w:hanging="340"/>
        <w:jc w:val="both"/>
      </w:pPr>
      <w:r>
        <w:rPr>
          <w:lang w:val="en-US" w:eastAsia="en-US" w:bidi="en-US"/>
        </w:rPr>
        <w:t>Wu AW, Fink NE, Cagney KA, Bass EB, Rubin HR, Meyer KB, et al., “Developing a health-related quality-of-life measure for end-st</w:t>
      </w:r>
      <w:r>
        <w:rPr>
          <w:lang w:val="en-US" w:eastAsia="en-US" w:bidi="en-US"/>
        </w:rPr>
        <w:t>age renal disease: The CHOICE Health Experience Questionnaire”. Am J Kidney Dis 2001; 37: 11-21.</w:t>
      </w:r>
    </w:p>
    <w:p w:rsidR="007A6A7D" w:rsidRDefault="00546EE7">
      <w:pPr>
        <w:pStyle w:val="20"/>
        <w:numPr>
          <w:ilvl w:val="0"/>
          <w:numId w:val="22"/>
        </w:numPr>
        <w:shd w:val="clear" w:color="auto" w:fill="auto"/>
        <w:tabs>
          <w:tab w:val="left" w:pos="829"/>
        </w:tabs>
        <w:spacing w:before="0" w:after="0" w:line="413" w:lineRule="exact"/>
        <w:ind w:left="760" w:right="960" w:hanging="340"/>
        <w:jc w:val="both"/>
      </w:pPr>
      <w:r>
        <w:rPr>
          <w:lang w:val="en-US" w:eastAsia="en-US" w:bidi="en-US"/>
        </w:rPr>
        <w:t>Spielberger, G.O., The State-Trait Anxiety Inventory, Consulting Psychologists Press, California 1970.</w:t>
      </w:r>
    </w:p>
    <w:p w:rsidR="007A6A7D" w:rsidRDefault="00546EE7">
      <w:pPr>
        <w:pStyle w:val="20"/>
        <w:numPr>
          <w:ilvl w:val="0"/>
          <w:numId w:val="22"/>
        </w:numPr>
        <w:shd w:val="clear" w:color="auto" w:fill="auto"/>
        <w:tabs>
          <w:tab w:val="left" w:pos="829"/>
        </w:tabs>
        <w:spacing w:before="0" w:after="0" w:line="413" w:lineRule="exact"/>
        <w:ind w:left="760" w:right="960" w:hanging="340"/>
        <w:jc w:val="both"/>
      </w:pPr>
      <w:r>
        <w:rPr>
          <w:lang w:val="en-US" w:eastAsia="en-US" w:bidi="en-US"/>
        </w:rPr>
        <w:t xml:space="preserve">Liakos, A. and Giannitsi, S., </w:t>
      </w:r>
      <w:r>
        <w:t>“Η αξιοπιστία και εγκυρότη</w:t>
      </w:r>
      <w:r>
        <w:t xml:space="preserve">τα της τροποποιημένης ελληνικής κλίμακας άγχους του </w:t>
      </w:r>
      <w:r>
        <w:rPr>
          <w:lang w:val="en-US" w:eastAsia="en-US" w:bidi="en-US"/>
        </w:rPr>
        <w:t xml:space="preserve">Spielberger”. </w:t>
      </w:r>
      <w:r>
        <w:t>Εγκέφαλος 21 71-76, 1984.</w:t>
      </w:r>
    </w:p>
    <w:p w:rsidR="007A6A7D" w:rsidRDefault="00546EE7">
      <w:pPr>
        <w:pStyle w:val="20"/>
        <w:numPr>
          <w:ilvl w:val="0"/>
          <w:numId w:val="22"/>
        </w:numPr>
        <w:shd w:val="clear" w:color="auto" w:fill="auto"/>
        <w:tabs>
          <w:tab w:val="left" w:pos="829"/>
        </w:tabs>
        <w:spacing w:before="0" w:after="0" w:line="413" w:lineRule="exact"/>
        <w:ind w:left="760" w:right="960" w:hanging="340"/>
        <w:jc w:val="both"/>
      </w:pPr>
      <w:r>
        <w:rPr>
          <w:lang w:val="en-US" w:eastAsia="en-US" w:bidi="en-US"/>
        </w:rPr>
        <w:t>Radloff, L.S., “The CES-D scale: A self-report depression scale for research in the general population”. Applied Psychological Measurement 1 385-401,1977.</w:t>
      </w:r>
    </w:p>
    <w:p w:rsidR="007A6A7D" w:rsidRDefault="00546EE7">
      <w:pPr>
        <w:pStyle w:val="20"/>
        <w:numPr>
          <w:ilvl w:val="0"/>
          <w:numId w:val="22"/>
        </w:numPr>
        <w:shd w:val="clear" w:color="auto" w:fill="auto"/>
        <w:tabs>
          <w:tab w:val="left" w:pos="940"/>
        </w:tabs>
        <w:spacing w:before="0" w:after="0" w:line="413" w:lineRule="exact"/>
        <w:ind w:left="940" w:right="960" w:hanging="520"/>
        <w:jc w:val="both"/>
      </w:pPr>
      <w:r>
        <w:rPr>
          <w:lang w:val="en-US" w:eastAsia="en-US" w:bidi="en-US"/>
        </w:rPr>
        <w:t>Hann, D.,</w:t>
      </w:r>
      <w:r>
        <w:rPr>
          <w:lang w:val="en-US" w:eastAsia="en-US" w:bidi="en-US"/>
        </w:rPr>
        <w:t xml:space="preserve"> Winter, K. and Jacobsen, P., “Measurement of depressive symptoms in cancer patients: Evaluation of the Center for Epidemiological Studies Depression Scale (CES-D)”. Journal of Psychosomatic Research 46 437-443, 1999.</w:t>
      </w:r>
    </w:p>
    <w:p w:rsidR="007A6A7D" w:rsidRDefault="00546EE7">
      <w:pPr>
        <w:pStyle w:val="20"/>
        <w:numPr>
          <w:ilvl w:val="0"/>
          <w:numId w:val="22"/>
        </w:numPr>
        <w:shd w:val="clear" w:color="auto" w:fill="auto"/>
        <w:tabs>
          <w:tab w:val="left" w:pos="940"/>
        </w:tabs>
        <w:spacing w:before="0" w:after="0" w:line="413" w:lineRule="exact"/>
        <w:ind w:left="940" w:right="960" w:hanging="520"/>
        <w:jc w:val="both"/>
      </w:pPr>
      <w:r>
        <w:rPr>
          <w:lang w:val="en-US" w:eastAsia="en-US" w:bidi="en-US"/>
        </w:rPr>
        <w:t>Fountoulakis, K., Iacovides, A., Klean</w:t>
      </w:r>
      <w:r>
        <w:rPr>
          <w:lang w:val="en-US" w:eastAsia="en-US" w:bidi="en-US"/>
        </w:rPr>
        <w:t>thous, S., Samolis, S., Kaprinis, S. and Sitzoglou, K., “Reliability, Validity and Psychometric Properties of the Greek Translation of the Center for Epidemiological Studies Depression (CES-D) Scale”. BMC Psychiatry 1 1</w:t>
      </w:r>
      <w:r>
        <w:rPr>
          <w:lang w:val="en-US" w:eastAsia="en-US" w:bidi="en-US"/>
        </w:rPr>
        <w:softHyphen/>
        <w:t>10, 2001.</w:t>
      </w:r>
    </w:p>
    <w:p w:rsidR="007A6A7D" w:rsidRDefault="00546EE7">
      <w:pPr>
        <w:pStyle w:val="20"/>
        <w:numPr>
          <w:ilvl w:val="0"/>
          <w:numId w:val="22"/>
        </w:numPr>
        <w:shd w:val="clear" w:color="auto" w:fill="auto"/>
        <w:tabs>
          <w:tab w:val="left" w:pos="940"/>
        </w:tabs>
        <w:spacing w:before="0" w:after="0" w:line="413" w:lineRule="exact"/>
        <w:ind w:left="940" w:right="960" w:hanging="520"/>
        <w:jc w:val="both"/>
      </w:pPr>
      <w:r>
        <w:rPr>
          <w:lang w:val="en-US" w:eastAsia="en-US" w:bidi="en-US"/>
        </w:rPr>
        <w:t xml:space="preserve">Goldberg, DP., </w:t>
      </w:r>
      <w:r>
        <w:rPr>
          <w:rStyle w:val="21"/>
          <w:lang w:val="en-US" w:eastAsia="en-US" w:bidi="en-US"/>
        </w:rPr>
        <w:t>Manual of t</w:t>
      </w:r>
      <w:r>
        <w:rPr>
          <w:rStyle w:val="21"/>
          <w:lang w:val="en-US" w:eastAsia="en-US" w:bidi="en-US"/>
        </w:rPr>
        <w:t>he General Health Questionnaire</w:t>
      </w:r>
      <w:r>
        <w:rPr>
          <w:lang w:val="en-US" w:eastAsia="en-US" w:bidi="en-US"/>
        </w:rPr>
        <w:t>. Windsor: NFER-Nelson. 1978.</w:t>
      </w:r>
    </w:p>
    <w:p w:rsidR="007A6A7D" w:rsidRDefault="00546EE7">
      <w:pPr>
        <w:pStyle w:val="20"/>
        <w:numPr>
          <w:ilvl w:val="0"/>
          <w:numId w:val="22"/>
        </w:numPr>
        <w:shd w:val="clear" w:color="auto" w:fill="auto"/>
        <w:tabs>
          <w:tab w:val="left" w:pos="940"/>
        </w:tabs>
        <w:spacing w:before="0" w:after="0" w:line="413" w:lineRule="exact"/>
        <w:ind w:left="940" w:right="960" w:hanging="520"/>
        <w:jc w:val="both"/>
      </w:pPr>
      <w:r>
        <w:rPr>
          <w:lang w:val="en-US" w:eastAsia="en-US" w:bidi="en-US"/>
        </w:rPr>
        <w:t xml:space="preserve">Garyfallos, G., Karastergiou, </w:t>
      </w:r>
      <w:r>
        <w:t xml:space="preserve">Α., </w:t>
      </w:r>
      <w:r>
        <w:rPr>
          <w:lang w:val="en-US" w:eastAsia="en-US" w:bidi="en-US"/>
        </w:rPr>
        <w:t xml:space="preserve">Adamopoulou, </w:t>
      </w:r>
      <w:r>
        <w:t xml:space="preserve">Α., </w:t>
      </w:r>
      <w:r>
        <w:rPr>
          <w:lang w:val="en-US" w:eastAsia="en-US" w:bidi="en-US"/>
        </w:rPr>
        <w:t xml:space="preserve">Moutzoukis, C., Alagiozidoy, E. and Mala, </w:t>
      </w:r>
      <w:r>
        <w:t xml:space="preserve">Ο., </w:t>
      </w:r>
      <w:r>
        <w:rPr>
          <w:lang w:val="en-US" w:eastAsia="en-US" w:bidi="en-US"/>
        </w:rPr>
        <w:t>“Greek version of the General Health Questionn</w:t>
      </w:r>
      <w:r>
        <w:rPr>
          <w:lang w:val="en-US" w:eastAsia="en-US" w:bidi="en-US"/>
        </w:rPr>
        <w:softHyphen/>
        <w:t xml:space="preserve">aire: Accuracy of translation and validity”. Acta </w:t>
      </w:r>
      <w:r>
        <w:rPr>
          <w:lang w:val="en-US" w:eastAsia="en-US" w:bidi="en-US"/>
        </w:rPr>
        <w:t>Psychiatrica Scandinavica 84 371-378, 1991.</w:t>
      </w:r>
    </w:p>
    <w:p w:rsidR="007A6A7D" w:rsidRDefault="00546EE7">
      <w:pPr>
        <w:pStyle w:val="20"/>
        <w:numPr>
          <w:ilvl w:val="0"/>
          <w:numId w:val="22"/>
        </w:numPr>
        <w:shd w:val="clear" w:color="auto" w:fill="auto"/>
        <w:tabs>
          <w:tab w:val="left" w:pos="940"/>
        </w:tabs>
        <w:spacing w:before="0" w:after="0" w:line="413" w:lineRule="exact"/>
        <w:ind w:left="940" w:right="960" w:hanging="520"/>
        <w:jc w:val="both"/>
      </w:pPr>
      <w:r>
        <w:rPr>
          <w:lang w:val="en-US" w:eastAsia="en-US" w:bidi="en-US"/>
        </w:rPr>
        <w:t>Burns N &amp; Grove SK., “The practice of Nursing Research. Conduct, critique and utilization”. 4th Edition. WB Saunders Company, Philadelphia, PA. pp 226-238, 395</w:t>
      </w:r>
      <w:r>
        <w:rPr>
          <w:lang w:val="en-US" w:eastAsia="en-US" w:bidi="en-US"/>
        </w:rPr>
        <w:softHyphen/>
      </w:r>
      <w:r>
        <w:rPr>
          <w:lang w:val="en-US" w:eastAsia="en-US" w:bidi="en-US"/>
        </w:rPr>
        <w:lastRenderedPageBreak/>
        <w:t>406, 443-445, 532-538, 2001.</w:t>
      </w:r>
    </w:p>
    <w:p w:rsidR="007A6A7D" w:rsidRDefault="00546EE7">
      <w:pPr>
        <w:pStyle w:val="20"/>
        <w:numPr>
          <w:ilvl w:val="0"/>
          <w:numId w:val="22"/>
        </w:numPr>
        <w:shd w:val="clear" w:color="auto" w:fill="auto"/>
        <w:tabs>
          <w:tab w:val="left" w:pos="940"/>
        </w:tabs>
        <w:spacing w:before="0" w:after="0" w:line="413" w:lineRule="exact"/>
        <w:ind w:left="940" w:hanging="520"/>
        <w:jc w:val="both"/>
      </w:pPr>
      <w:r>
        <w:rPr>
          <w:lang w:val="en-US" w:eastAsia="en-US" w:bidi="en-US"/>
        </w:rPr>
        <w:t xml:space="preserve">Sharma, S., </w:t>
      </w:r>
      <w:r>
        <w:rPr>
          <w:rStyle w:val="21"/>
          <w:lang w:val="en-US" w:eastAsia="en-US" w:bidi="en-US"/>
        </w:rPr>
        <w:t>Applied mul</w:t>
      </w:r>
      <w:r>
        <w:rPr>
          <w:rStyle w:val="21"/>
          <w:lang w:val="en-US" w:eastAsia="en-US" w:bidi="en-US"/>
        </w:rPr>
        <w:t>tivariate techniques,</w:t>
      </w:r>
      <w:r>
        <w:rPr>
          <w:lang w:val="en-US" w:eastAsia="en-US" w:bidi="en-US"/>
        </w:rPr>
        <w:t xml:space="preserve"> John Wiley and Sons Inc. 1996.</w:t>
      </w:r>
    </w:p>
    <w:p w:rsidR="007A6A7D" w:rsidRDefault="00546EE7">
      <w:pPr>
        <w:pStyle w:val="20"/>
        <w:numPr>
          <w:ilvl w:val="0"/>
          <w:numId w:val="22"/>
        </w:numPr>
        <w:shd w:val="clear" w:color="auto" w:fill="auto"/>
        <w:tabs>
          <w:tab w:val="left" w:pos="965"/>
        </w:tabs>
        <w:spacing w:before="0" w:after="0" w:line="413" w:lineRule="exact"/>
        <w:ind w:left="1020" w:right="940" w:hanging="600"/>
        <w:jc w:val="both"/>
      </w:pPr>
      <w:r>
        <w:rPr>
          <w:lang w:val="en-US" w:eastAsia="en-US" w:bidi="en-US"/>
        </w:rPr>
        <w:t>Spector, P.E.,“Summated rating scale construction: an introduction. Sage University Paper Series No 82: in Quantitive Applications in the social sciences , Sage, Beverly Hills CA. 1992.</w:t>
      </w:r>
    </w:p>
    <w:p w:rsidR="007A6A7D" w:rsidRDefault="00546EE7">
      <w:pPr>
        <w:pStyle w:val="20"/>
        <w:numPr>
          <w:ilvl w:val="0"/>
          <w:numId w:val="22"/>
        </w:numPr>
        <w:shd w:val="clear" w:color="auto" w:fill="auto"/>
        <w:tabs>
          <w:tab w:val="left" w:pos="1031"/>
        </w:tabs>
        <w:spacing w:before="0" w:after="0" w:line="413" w:lineRule="exact"/>
        <w:ind w:left="940" w:right="940" w:hanging="420"/>
        <w:jc w:val="both"/>
      </w:pPr>
      <w:r>
        <w:rPr>
          <w:lang w:val="en-US" w:eastAsia="en-US" w:bidi="en-US"/>
        </w:rPr>
        <w:t xml:space="preserve">Hair, J. F. Jr., </w:t>
      </w:r>
      <w:r>
        <w:rPr>
          <w:lang w:val="en-US" w:eastAsia="en-US" w:bidi="en-US"/>
        </w:rPr>
        <w:t>Anderson, R . E., Tatham, R C. &amp; Black, W. C., Multivariate analysis with readings, 5th edition, Macmillan, Inc, New York 1995.</w:t>
      </w:r>
    </w:p>
    <w:p w:rsidR="007A6A7D" w:rsidRDefault="00546EE7">
      <w:pPr>
        <w:pStyle w:val="20"/>
        <w:numPr>
          <w:ilvl w:val="0"/>
          <w:numId w:val="22"/>
        </w:numPr>
        <w:shd w:val="clear" w:color="auto" w:fill="auto"/>
        <w:tabs>
          <w:tab w:val="left" w:pos="1031"/>
        </w:tabs>
        <w:spacing w:before="0" w:after="0" w:line="413" w:lineRule="exact"/>
        <w:ind w:left="940" w:right="940" w:hanging="420"/>
        <w:jc w:val="both"/>
      </w:pPr>
      <w:r>
        <w:t xml:space="preserve">Θεοφίλου Π., Ζυγά Σ., “Ψυχομετρικές Ιδιότητες του Ερωτηματολογίου </w:t>
      </w:r>
      <w:r>
        <w:rPr>
          <w:lang w:val="en-US" w:eastAsia="en-US" w:bidi="en-US"/>
        </w:rPr>
        <w:t xml:space="preserve">Missoula- VITAS Quality of Life Index </w:t>
      </w:r>
      <w:r>
        <w:t xml:space="preserve">σε Έλληνες Ασθενείς που </w:t>
      </w:r>
      <w:r>
        <w:t>υποβάλλονται σε Χρόνια Περιοδική Αιμοκάθαρση”, Νοσηλευτική 2014, 53(2): 166-174.</w:t>
      </w:r>
    </w:p>
    <w:p w:rsidR="007A6A7D" w:rsidRDefault="00546EE7">
      <w:pPr>
        <w:pStyle w:val="20"/>
        <w:numPr>
          <w:ilvl w:val="0"/>
          <w:numId w:val="22"/>
        </w:numPr>
        <w:shd w:val="clear" w:color="auto" w:fill="auto"/>
        <w:tabs>
          <w:tab w:val="left" w:pos="1031"/>
        </w:tabs>
        <w:spacing w:before="0" w:after="0" w:line="413" w:lineRule="exact"/>
        <w:ind w:left="940" w:right="940" w:hanging="420"/>
        <w:jc w:val="both"/>
      </w:pPr>
      <w:r>
        <w:t>Μπουγά Γ., Πιτσιώνης Γ., “Ψυχιατρικές διαταραχές αιμοκαθαιρόμενων ασθενών ”, Περιεγχειρητική Νοσηλευτική (2014), τόμος 1, τεύχος 2, σσ. 80-87.</w:t>
      </w:r>
    </w:p>
    <w:p w:rsidR="007A6A7D" w:rsidRDefault="00546EE7">
      <w:pPr>
        <w:pStyle w:val="20"/>
        <w:numPr>
          <w:ilvl w:val="0"/>
          <w:numId w:val="22"/>
        </w:numPr>
        <w:shd w:val="clear" w:color="auto" w:fill="auto"/>
        <w:tabs>
          <w:tab w:val="left" w:pos="1031"/>
        </w:tabs>
        <w:spacing w:before="0" w:after="0" w:line="413" w:lineRule="exact"/>
        <w:ind w:left="940" w:right="940" w:hanging="420"/>
        <w:jc w:val="both"/>
        <w:sectPr w:rsidR="007A6A7D">
          <w:pgSz w:w="12240" w:h="15840"/>
          <w:pgMar w:top="1459" w:right="499" w:bottom="1651" w:left="1406" w:header="0" w:footer="3" w:gutter="0"/>
          <w:cols w:space="720"/>
          <w:noEndnote/>
          <w:docGrid w:linePitch="360"/>
        </w:sectPr>
      </w:pPr>
      <w:r>
        <w:rPr>
          <w:lang w:val="en-US" w:eastAsia="en-US" w:bidi="en-US"/>
        </w:rPr>
        <w:t>Levy NB. Psycho</w:t>
      </w:r>
      <w:r>
        <w:rPr>
          <w:lang w:val="en-US" w:eastAsia="en-US" w:bidi="en-US"/>
        </w:rPr>
        <w:t>logical complications of dialysis. Bulletin of the Menninger Clinic 1984; 48 (3): 237-250.</w:t>
      </w:r>
    </w:p>
    <w:p w:rsidR="007A6A7D" w:rsidRDefault="00546EE7">
      <w:pPr>
        <w:spacing w:line="360" w:lineRule="exact"/>
      </w:pPr>
      <w:r>
        <w:rPr>
          <w:noProof/>
          <w:lang w:val="en-US" w:eastAsia="en-US" w:bidi="ar-SA"/>
        </w:rPr>
        <w:lastRenderedPageBreak/>
        <mc:AlternateContent>
          <mc:Choice Requires="wps">
            <w:drawing>
              <wp:anchor distT="0" distB="0" distL="63500" distR="63500" simplePos="0" relativeHeight="251582976" behindDoc="0" locked="0" layoutInCell="1" allowOverlap="1">
                <wp:simplePos x="0" y="0"/>
                <wp:positionH relativeFrom="margin">
                  <wp:posOffset>635</wp:posOffset>
                </wp:positionH>
                <wp:positionV relativeFrom="paragraph">
                  <wp:posOffset>1270</wp:posOffset>
                </wp:positionV>
                <wp:extent cx="1027430" cy="152400"/>
                <wp:effectExtent l="4445" t="0" r="0" b="2540"/>
                <wp:wrapNone/>
                <wp:docPr id="203"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74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
                                <w:lang w:val="el-GR" w:eastAsia="el-GR" w:bidi="el-GR"/>
                              </w:rPr>
                              <w:t>ΠΑΡΑΡΤΗΜΑ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52" o:spid="_x0000_s1027" type="#_x0000_t202" style="position:absolute;margin-left:.05pt;margin-top:.1pt;width:80.9pt;height:12pt;z-index:2515829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
                          <w:lang w:val="el-GR" w:eastAsia="el-GR" w:bidi="el-GR"/>
                        </w:rPr>
                        <w:t>ΠΑΡΑΡΤΗΜΑ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84000" behindDoc="0" locked="0" layoutInCell="1" allowOverlap="1">
                <wp:simplePos x="0" y="0"/>
                <wp:positionH relativeFrom="margin">
                  <wp:posOffset>635</wp:posOffset>
                </wp:positionH>
                <wp:positionV relativeFrom="paragraph">
                  <wp:posOffset>179070</wp:posOffset>
                </wp:positionV>
                <wp:extent cx="2922905" cy="725170"/>
                <wp:effectExtent l="4445" t="3810" r="0" b="4445"/>
                <wp:wrapNone/>
                <wp:docPr id="202"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2905" cy="725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571" w:lineRule="exact"/>
                              <w:ind w:firstLine="400"/>
                              <w:jc w:val="left"/>
                            </w:pPr>
                            <w:r>
                              <w:rPr>
                                <w:rStyle w:val="2Exact"/>
                              </w:rPr>
                              <w:t xml:space="preserve">1. </w:t>
                            </w:r>
                            <w:r>
                              <w:rPr>
                                <w:rStyle w:val="2Exact"/>
                                <w:lang w:val="el-GR" w:eastAsia="el-GR" w:bidi="el-GR"/>
                              </w:rPr>
                              <w:t>ΔΙΑΓΡΑΜΜΑΤΩΝ ΣΥΧΝΟΤΗΤΩΝ ΕΣΩΤΕΡΙΚΟΣ ΕΛΕΓΧΟΣ ΕΣΤΙΑΣΗΣ</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51" o:spid="_x0000_s1028" type="#_x0000_t202" style="position:absolute;margin-left:.05pt;margin-top:14.1pt;width:230.15pt;height:57.1pt;z-index:25158400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" filled="f" stroked="f">
                <v:textbox style="mso-fit-shape-to-text:t" inset="0,0,0,0">
                  <w:txbxContent>
                    <w:p w:rsidR="007A6A7D" w:rsidRDefault="00546EE7">
                      <w:pPr>
                        <w:pStyle w:val="20"/>
                        <w:shd w:val="clear" w:color="auto" w:fill="auto"/>
                        <w:spacing w:before="0" w:after="0" w:line="571" w:lineRule="exact"/>
                        <w:ind w:firstLine="400"/>
                        <w:jc w:val="left"/>
                      </w:pPr>
                      <w:r>
                        <w:rPr>
                          <w:rStyle w:val="2Exact"/>
                        </w:rPr>
                        <w:t xml:space="preserve">1. </w:t>
                      </w:r>
                      <w:r>
                        <w:rPr>
                          <w:rStyle w:val="2Exact"/>
                          <w:lang w:val="el-GR" w:eastAsia="el-GR" w:bidi="el-GR"/>
                        </w:rPr>
                        <w:t>ΔΙΑΓΡΑΜΜΑΤΩΝ ΣΥΧΝΟΤΗΤΩΝ ΕΣΩΤΕΡΙΚΟΣ ΕΛΕΓΧΟΣ ΕΣΤΙΑΣΗΣ</w:t>
                      </w:r>
                    </w:p>
                  </w:txbxContent>
                </v:textbox>
                <w10:wrap anchorx="margin"/>
              </v:shape>
            </w:pict>
          </mc:Fallback>
        </mc:AlternateContent>
      </w:r>
      <w:r>
        <w:rPr>
          <w:noProof/>
          <w:lang w:val="en-US" w:eastAsia="en-US" w:bidi="ar-SA"/>
        </w:rPr>
        <w:drawing>
          <wp:anchor distT="0" distB="0" distL="63500" distR="63500" simplePos="0" relativeHeight="251617792" behindDoc="1" locked="0" layoutInCell="1" allowOverlap="1">
            <wp:simplePos x="0" y="0"/>
            <wp:positionH relativeFrom="margin">
              <wp:posOffset>15240</wp:posOffset>
            </wp:positionH>
            <wp:positionV relativeFrom="paragraph">
              <wp:posOffset>1435735</wp:posOffset>
            </wp:positionV>
            <wp:extent cx="5974080" cy="3688080"/>
            <wp:effectExtent l="0" t="0" r="7620" b="7620"/>
            <wp:wrapNone/>
            <wp:docPr id="201" name="Εικόνα 150" descr="C:\Users\KRIEMA~1\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C:\Users\KRIEMA~1\AppData\Local\Temp\FineReader12.00\media\image1.jpe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74080" cy="368808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585024" behindDoc="0" locked="0" layoutInCell="1" allowOverlap="1">
                <wp:simplePos x="0" y="0"/>
                <wp:positionH relativeFrom="margin">
                  <wp:posOffset>3175</wp:posOffset>
                </wp:positionH>
                <wp:positionV relativeFrom="paragraph">
                  <wp:posOffset>5330825</wp:posOffset>
                </wp:positionV>
                <wp:extent cx="5965190" cy="2616200"/>
                <wp:effectExtent l="0" t="2540" r="0" b="635"/>
                <wp:wrapNone/>
                <wp:docPr id="200" name="Text 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5190" cy="261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e"/>
                              <w:shd w:val="clear" w:color="auto" w:fill="auto"/>
                              <w:spacing w:line="240" w:lineRule="exact"/>
                            </w:pPr>
                            <w:r>
                              <w:rPr>
                                <w:rStyle w:val="2Exact0"/>
                                <w:lang w:val="el-GR" w:eastAsia="el-GR" w:bidi="el-GR"/>
                              </w:rPr>
                              <w:t>ΤΥΧΗ</w:t>
                            </w:r>
                          </w:p>
                          <w:p w:rsidR="007A6A7D" w:rsidRDefault="00546EE7">
                            <w:pPr>
                              <w:jc w:val="center"/>
                              <w:rPr>
                                <w:sz w:val="2"/>
                                <w:szCs w:val="2"/>
                              </w:rPr>
                            </w:pPr>
                            <w:r>
                              <w:rPr>
                                <w:noProof/>
                                <w:lang w:val="en-US" w:eastAsia="en-US" w:bidi="ar-SA"/>
                              </w:rPr>
                              <w:drawing>
                                <wp:inline distT="0" distB="0" distL="0" distR="0">
                                  <wp:extent cx="5972175" cy="2466975"/>
                                  <wp:effectExtent l="0" t="0" r="9525" b="9525"/>
                                  <wp:docPr id="53" name="Εικόνα 6" descr="C:\Users\KRIEMA~1\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RIEMA~1\AppData\Local\Temp\FineReader12.00\media\image2.jpe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72175" cy="2466975"/>
                                          </a:xfrm>
                                          <a:prstGeom prst="rect">
                                            <a:avLst/>
                                          </a:prstGeom>
                                          <a:noFill/>
                                          <a:ln>
                                            <a:noFill/>
                                          </a:ln>
                                        </pic:spPr>
                                      </pic:pic>
                                    </a:graphicData>
                                  </a:graphic>
                                </wp:inline>
                              </w:drawing>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8" o:spid="_x0000_s1029" type="#_x0000_t202" style="position:absolute;margin-left:.25pt;margin-top:419.75pt;width:469.7pt;height:206pt;z-index:25158502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" filled="f" stroked="f">
                <v:textbox style="mso-fit-shape-to-text:t" inset="0,0,0,0">
                  <w:txbxContent>
                    <w:p w:rsidR="007A6A7D" w:rsidRDefault="00546EE7">
                      <w:pPr>
                        <w:pStyle w:val="2e"/>
                        <w:shd w:val="clear" w:color="auto" w:fill="auto"/>
                        <w:spacing w:line="240" w:lineRule="exact"/>
                      </w:pPr>
                      <w:r>
                        <w:rPr>
                          <w:rStyle w:val="2Exact0"/>
                          <w:lang w:val="el-GR" w:eastAsia="el-GR" w:bidi="el-GR"/>
                        </w:rPr>
                        <w:t>ΤΥΧΗ</w:t>
                      </w:r>
                    </w:p>
                    <w:p w:rsidR="007A6A7D" w:rsidRDefault="00546EE7">
                      <w:pPr>
                        <w:jc w:val="center"/>
                        <w:rPr>
                          <w:sz w:val="2"/>
                          <w:szCs w:val="2"/>
                        </w:rPr>
                      </w:pPr>
                      <w:r>
                        <w:rPr>
                          <w:noProof/>
                          <w:lang w:val="en-US" w:eastAsia="en-US" w:bidi="ar-SA"/>
                        </w:rPr>
                        <w:drawing>
                          <wp:inline distT="0" distB="0" distL="0" distR="0">
                            <wp:extent cx="5972175" cy="2466975"/>
                            <wp:effectExtent l="0" t="0" r="9525" b="9525"/>
                            <wp:docPr id="53" name="Εικόνα 6" descr="C:\Users\KRIEMA~1\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RIEMA~1\AppData\Local\Temp\FineReader12.00\media\image2.jpe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72175" cy="2466975"/>
                                    </a:xfrm>
                                    <a:prstGeom prst="rect">
                                      <a:avLst/>
                                    </a:prstGeom>
                                    <a:noFill/>
                                    <a:ln>
                                      <a:noFill/>
                                    </a:ln>
                                  </pic:spPr>
                                </pic:pic>
                              </a:graphicData>
                            </a:graphic>
                          </wp:inline>
                        </w:drawing>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573" w:lineRule="exact"/>
      </w:pPr>
    </w:p>
    <w:p w:rsidR="007A6A7D" w:rsidRDefault="007A6A7D">
      <w:pPr>
        <w:rPr>
          <w:sz w:val="2"/>
          <w:szCs w:val="2"/>
        </w:rPr>
        <w:sectPr w:rsidR="007A6A7D">
          <w:pgSz w:w="12240" w:h="15840"/>
          <w:pgMar w:top="1449" w:right="1397" w:bottom="1261" w:left="1416" w:header="0" w:footer="3" w:gutter="0"/>
          <w:cols w:space="720"/>
          <w:noEndnote/>
          <w:docGrid w:linePitch="360"/>
        </w:sectPr>
      </w:pPr>
    </w:p>
    <w:p w:rsidR="007A6A7D" w:rsidRDefault="007A6A7D">
      <w:pPr>
        <w:spacing w:before="25" w:after="25" w:line="240" w:lineRule="exact"/>
        <w:rPr>
          <w:sz w:val="19"/>
          <w:szCs w:val="19"/>
        </w:rPr>
      </w:pPr>
    </w:p>
    <w:p w:rsidR="007A6A7D" w:rsidRDefault="007A6A7D">
      <w:pPr>
        <w:rPr>
          <w:sz w:val="2"/>
          <w:szCs w:val="2"/>
        </w:rPr>
        <w:sectPr w:rsidR="007A6A7D">
          <w:footerReference w:type="even" r:id="rId51"/>
          <w:footerReference w:type="default" r:id="rId52"/>
          <w:headerReference w:type="first" r:id="rId53"/>
          <w:footerReference w:type="first" r:id="rId54"/>
          <w:pgSz w:w="12240" w:h="15840"/>
          <w:pgMar w:top="2317" w:right="0" w:bottom="1261" w:left="0" w:header="0" w:footer="3" w:gutter="0"/>
          <w:cols w:space="720"/>
          <w:noEndnote/>
          <w:titlePg/>
          <w:docGrid w:linePitch="360"/>
        </w:sectPr>
      </w:pPr>
    </w:p>
    <w:p w:rsidR="007A6A7D" w:rsidRDefault="00546EE7">
      <w:pPr>
        <w:spacing w:line="360" w:lineRule="exact"/>
      </w:pPr>
      <w:r>
        <w:rPr>
          <w:noProof/>
          <w:lang w:val="en-US" w:eastAsia="en-US" w:bidi="ar-SA"/>
        </w:rPr>
        <mc:AlternateContent>
          <mc:Choice Requires="wps">
            <w:drawing>
              <wp:anchor distT="0" distB="0" distL="63500" distR="63500" simplePos="0" relativeHeight="251586048" behindDoc="0" locked="0" layoutInCell="1" allowOverlap="1">
                <wp:simplePos x="0" y="0"/>
                <wp:positionH relativeFrom="margin">
                  <wp:posOffset>152400</wp:posOffset>
                </wp:positionH>
                <wp:positionV relativeFrom="paragraph">
                  <wp:posOffset>1374775</wp:posOffset>
                </wp:positionV>
                <wp:extent cx="170815" cy="600710"/>
                <wp:effectExtent l="635" t="1270" r="0" b="0"/>
                <wp:wrapNone/>
                <wp:docPr id="199"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 cy="600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e"/>
                              <w:shd w:val="clear" w:color="auto" w:fill="auto"/>
                              <w:spacing w:line="240" w:lineRule="exact"/>
                            </w:pPr>
                            <w:r>
                              <w:rPr>
                                <w:rStyle w:val="2Exact0"/>
                              </w:rPr>
                              <w:t>Frequency</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 o:spid="_x0000_s1030" type="#_x0000_t202" style="position:absolute;margin-left:12pt;margin-top:108.25pt;width:13.45pt;height:47.3pt;z-index:25158604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" filled="f" stroked="f">
                <v:textbox style="layout-flow:vertical;mso-layout-flow-alt:bottom-to-top" inset="0,0,0,0">
                  <w:txbxContent>
                    <w:p w:rsidR="007A6A7D" w:rsidRDefault="00546EE7">
                      <w:pPr>
                        <w:pStyle w:val="2e"/>
                        <w:shd w:val="clear" w:color="auto" w:fill="auto"/>
                        <w:spacing w:line="240" w:lineRule="exact"/>
                      </w:pPr>
                      <w:r>
                        <w:rPr>
                          <w:rStyle w:val="2Exact0"/>
                        </w:rPr>
                        <w:t>Frequency</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87072" behindDoc="0" locked="0" layoutInCell="1" allowOverlap="1">
                <wp:simplePos x="0" y="0"/>
                <wp:positionH relativeFrom="margin">
                  <wp:posOffset>4541520</wp:posOffset>
                </wp:positionH>
                <wp:positionV relativeFrom="paragraph">
                  <wp:posOffset>153670</wp:posOffset>
                </wp:positionV>
                <wp:extent cx="819785" cy="247650"/>
                <wp:effectExtent l="0" t="0" r="635" b="635"/>
                <wp:wrapNone/>
                <wp:docPr id="198"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78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a"/>
                              <w:shd w:val="clear" w:color="auto" w:fill="auto"/>
                            </w:pPr>
                            <w:r>
                              <w:t xml:space="preserve">Mean </w:t>
                            </w:r>
                            <w:r>
                              <w:rPr>
                                <w:lang w:val="el-GR" w:eastAsia="el-GR" w:bidi="el-GR"/>
                              </w:rPr>
                              <w:t xml:space="preserve">= </w:t>
                            </w:r>
                            <w:r>
                              <w:rPr>
                                <w:rStyle w:val="2Exact1"/>
                              </w:rPr>
                              <w:t xml:space="preserve">15/3 </w:t>
                            </w:r>
                            <w:r>
                              <w:t>Std. Dev. = 2.729 W = 129</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6" o:spid="_x0000_s1031" type="#_x0000_t202" style="position:absolute;margin-left:357.6pt;margin-top:12.1pt;width:64.55pt;height:19.5pt;z-index:25158707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" filled="f" stroked="f">
                <v:textbox style="mso-fit-shape-to-text:t" inset="0,0,0,0">
                  <w:txbxContent>
                    <w:p w:rsidR="007A6A7D" w:rsidRDefault="00546EE7">
                      <w:pPr>
                        <w:pStyle w:val="aa"/>
                        <w:shd w:val="clear" w:color="auto" w:fill="auto"/>
                      </w:pPr>
                      <w:r>
                        <w:t xml:space="preserve">Mean </w:t>
                      </w:r>
                      <w:r>
                        <w:rPr>
                          <w:lang w:val="el-GR" w:eastAsia="el-GR" w:bidi="el-GR"/>
                        </w:rPr>
                        <w:t xml:space="preserve">= </w:t>
                      </w:r>
                      <w:r>
                        <w:rPr>
                          <w:rStyle w:val="2Exact1"/>
                        </w:rPr>
                        <w:t xml:space="preserve">15/3 </w:t>
                      </w:r>
                      <w:r>
                        <w:t>Std. Dev. = 2.729 W = 129</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88096" behindDoc="0" locked="0" layoutInCell="1" allowOverlap="1">
                <wp:simplePos x="0" y="0"/>
                <wp:positionH relativeFrom="margin">
                  <wp:posOffset>2306955</wp:posOffset>
                </wp:positionH>
                <wp:positionV relativeFrom="paragraph">
                  <wp:posOffset>3549650</wp:posOffset>
                </wp:positionV>
                <wp:extent cx="533400" cy="127000"/>
                <wp:effectExtent l="2540" t="4445" r="0" b="1905"/>
                <wp:wrapNone/>
                <wp:docPr id="197"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35"/>
                              <w:shd w:val="clear" w:color="auto" w:fill="auto"/>
                              <w:spacing w:line="200" w:lineRule="exact"/>
                            </w:pPr>
                            <w:r>
                              <w:t>doctors</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5" o:spid="_x0000_s1032" type="#_x0000_t202" style="position:absolute;margin-left:181.65pt;margin-top:279.5pt;width:42pt;height:10pt;z-index:25158809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" filled="f" stroked="f">
                <v:textbox style="mso-fit-shape-to-text:t" inset="0,0,0,0">
                  <w:txbxContent>
                    <w:p w:rsidR="007A6A7D" w:rsidRDefault="00546EE7">
                      <w:pPr>
                        <w:pStyle w:val="35"/>
                        <w:shd w:val="clear" w:color="auto" w:fill="auto"/>
                        <w:spacing w:line="200" w:lineRule="exact"/>
                      </w:pPr>
                      <w:r>
                        <w:t>doctors</w:t>
                      </w:r>
                    </w:p>
                  </w:txbxContent>
                </v:textbox>
                <w10:wrap anchorx="margin"/>
              </v:shape>
            </w:pict>
          </mc:Fallback>
        </mc:AlternateContent>
      </w:r>
      <w:r>
        <w:rPr>
          <w:noProof/>
          <w:lang w:val="en-US" w:eastAsia="en-US" w:bidi="ar-SA"/>
        </w:rPr>
        <w:drawing>
          <wp:anchor distT="0" distB="0" distL="63500" distR="63500" simplePos="0" relativeHeight="251623936" behindDoc="1" locked="0" layoutInCell="1" allowOverlap="1">
            <wp:simplePos x="0" y="0"/>
            <wp:positionH relativeFrom="margin">
              <wp:posOffset>389890</wp:posOffset>
            </wp:positionH>
            <wp:positionV relativeFrom="paragraph">
              <wp:posOffset>0</wp:posOffset>
            </wp:positionV>
            <wp:extent cx="4102735" cy="3481070"/>
            <wp:effectExtent l="0" t="0" r="0" b="5080"/>
            <wp:wrapNone/>
            <wp:docPr id="196" name="Εικόνα 144" descr="C:\Users\KRIEMA~1\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C:\Users\KRIEMA~1\AppData\Local\Temp\FineReader12.00\media\image3.jpe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102735" cy="3481070"/>
                    </a:xfrm>
                    <a:prstGeom prst="rect">
                      <a:avLst/>
                    </a:prstGeom>
                    <a:noFill/>
                  </pic:spPr>
                </pic:pic>
              </a:graphicData>
            </a:graphic>
            <wp14:sizeRelH relativeFrom="page">
              <wp14:pctWidth>0</wp14:pctWidth>
            </wp14:sizeRelH>
            <wp14:sizeRelV relativeFrom="page">
              <wp14:pctHeight>0</wp14:pctHeight>
            </wp14:sizeRelV>
          </wp:anchor>
        </w:drawing>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400" w:lineRule="exact"/>
      </w:pPr>
    </w:p>
    <w:p w:rsidR="007A6A7D" w:rsidRDefault="007A6A7D">
      <w:pPr>
        <w:rPr>
          <w:sz w:val="2"/>
          <w:szCs w:val="2"/>
        </w:rPr>
        <w:sectPr w:rsidR="007A6A7D">
          <w:type w:val="continuous"/>
          <w:pgSz w:w="12240" w:h="15840"/>
          <w:pgMar w:top="2317" w:right="1449" w:bottom="1261" w:left="1411" w:header="0" w:footer="3" w:gutter="0"/>
          <w:cols w:space="720"/>
          <w:noEndnote/>
          <w:docGrid w:linePitch="360"/>
        </w:sectPr>
      </w:pPr>
    </w:p>
    <w:p w:rsidR="007A6A7D" w:rsidRDefault="007A6A7D">
      <w:pPr>
        <w:spacing w:before="115" w:after="115" w:line="240" w:lineRule="exact"/>
        <w:rPr>
          <w:sz w:val="19"/>
          <w:szCs w:val="19"/>
        </w:rPr>
      </w:pPr>
    </w:p>
    <w:p w:rsidR="007A6A7D" w:rsidRDefault="007A6A7D">
      <w:pPr>
        <w:rPr>
          <w:sz w:val="2"/>
          <w:szCs w:val="2"/>
        </w:rPr>
        <w:sectPr w:rsidR="007A6A7D">
          <w:type w:val="continuous"/>
          <w:pgSz w:w="12240" w:h="15840"/>
          <w:pgMar w:top="8937" w:right="0" w:bottom="6657" w:left="0" w:header="0" w:footer="3" w:gutter="0"/>
          <w:cols w:space="720"/>
          <w:noEndnote/>
          <w:docGrid w:linePitch="360"/>
        </w:sectPr>
      </w:pPr>
    </w:p>
    <w:p w:rsidR="007A6A7D" w:rsidRDefault="00546EE7">
      <w:pPr>
        <w:pStyle w:val="20"/>
        <w:shd w:val="clear" w:color="auto" w:fill="auto"/>
        <w:spacing w:before="0" w:after="0" w:line="240" w:lineRule="exact"/>
        <w:ind w:firstLine="0"/>
        <w:jc w:val="left"/>
        <w:sectPr w:rsidR="007A6A7D">
          <w:type w:val="continuous"/>
          <w:pgSz w:w="12240" w:h="15840"/>
          <w:pgMar w:top="8937" w:right="8275" w:bottom="6657" w:left="1411" w:header="0" w:footer="3" w:gutter="0"/>
          <w:cols w:space="720"/>
          <w:noEndnote/>
          <w:docGrid w:linePitch="360"/>
        </w:sectPr>
      </w:pPr>
      <w:r>
        <w:rPr>
          <w:rStyle w:val="2c"/>
        </w:rPr>
        <w:t>ΣΗΜΑΝΤΙΚΟΙ ΑΛΛΟΙ</w:t>
      </w:r>
    </w:p>
    <w:p w:rsidR="007A6A7D" w:rsidRDefault="00546EE7">
      <w:pPr>
        <w:spacing w:line="360" w:lineRule="exact"/>
      </w:pPr>
      <w:r>
        <w:rPr>
          <w:noProof/>
          <w:lang w:val="en-US" w:eastAsia="en-US" w:bidi="ar-SA"/>
        </w:rPr>
        <w:lastRenderedPageBreak/>
        <mc:AlternateContent>
          <mc:Choice Requires="wps">
            <w:drawing>
              <wp:anchor distT="0" distB="0" distL="63500" distR="63500" simplePos="0" relativeHeight="251589120" behindDoc="0" locked="0" layoutInCell="1" allowOverlap="1">
                <wp:simplePos x="0" y="0"/>
                <wp:positionH relativeFrom="margin">
                  <wp:posOffset>295910</wp:posOffset>
                </wp:positionH>
                <wp:positionV relativeFrom="paragraph">
                  <wp:posOffset>1082040</wp:posOffset>
                </wp:positionV>
                <wp:extent cx="137160" cy="350520"/>
                <wp:effectExtent l="1270" t="3810" r="4445" b="0"/>
                <wp:wrapNone/>
                <wp:docPr id="195"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 cy="350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e"/>
                              <w:shd w:val="clear" w:color="auto" w:fill="auto"/>
                              <w:spacing w:line="240" w:lineRule="exact"/>
                            </w:pPr>
                            <w:r>
                              <w:rPr>
                                <w:rStyle w:val="2Exact0"/>
                              </w:rPr>
                              <w:t>Count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3" o:spid="_x0000_s1033" type="#_x0000_t202" style="position:absolute;margin-left:23.3pt;margin-top:85.2pt;width:10.8pt;height:27.6pt;z-index:25158912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" filled="f" stroked="f">
                <v:textbox style="layout-flow:vertical;mso-layout-flow-alt:bottom-to-top" inset="0,0,0,0">
                  <w:txbxContent>
                    <w:p w:rsidR="007A6A7D" w:rsidRDefault="00546EE7">
                      <w:pPr>
                        <w:pStyle w:val="2e"/>
                        <w:shd w:val="clear" w:color="auto" w:fill="auto"/>
                        <w:spacing w:line="240" w:lineRule="exact"/>
                      </w:pPr>
                      <w:r>
                        <w:rPr>
                          <w:rStyle w:val="2Exact0"/>
                        </w:rPr>
                        <w:t>Count</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90144" behindDoc="0" locked="0" layoutInCell="1" allowOverlap="1">
                <wp:simplePos x="0" y="0"/>
                <wp:positionH relativeFrom="margin">
                  <wp:posOffset>2423160</wp:posOffset>
                </wp:positionH>
                <wp:positionV relativeFrom="paragraph">
                  <wp:posOffset>2656840</wp:posOffset>
                </wp:positionV>
                <wp:extent cx="441960" cy="127000"/>
                <wp:effectExtent l="4445" t="0" r="1270" b="0"/>
                <wp:wrapNone/>
                <wp:docPr id="194"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96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35"/>
                              <w:shd w:val="clear" w:color="auto" w:fill="auto"/>
                              <w:spacing w:line="200" w:lineRule="exact"/>
                            </w:pPr>
                            <w:r>
                              <w:t>others</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2" o:spid="_x0000_s1034" type="#_x0000_t202" style="position:absolute;margin-left:190.8pt;margin-top:209.2pt;width:34.8pt;height:10pt;z-index:2515901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" filled="f" stroked="f">
                <v:textbox style="mso-fit-shape-to-text:t" inset="0,0,0,0">
                  <w:txbxContent>
                    <w:p w:rsidR="007A6A7D" w:rsidRDefault="00546EE7">
                      <w:pPr>
                        <w:pStyle w:val="35"/>
                        <w:shd w:val="clear" w:color="auto" w:fill="auto"/>
                        <w:spacing w:line="200" w:lineRule="exact"/>
                      </w:pPr>
                      <w:r>
                        <w:t>others</w:t>
                      </w:r>
                    </w:p>
                  </w:txbxContent>
                </v:textbox>
                <w10:wrap anchorx="margin"/>
              </v:shape>
            </w:pict>
          </mc:Fallback>
        </mc:AlternateContent>
      </w:r>
      <w:r>
        <w:rPr>
          <w:noProof/>
          <w:lang w:val="en-US" w:eastAsia="en-US" w:bidi="ar-SA"/>
        </w:rPr>
        <w:drawing>
          <wp:anchor distT="0" distB="0" distL="63500" distR="63500" simplePos="0" relativeHeight="251625984" behindDoc="1" locked="0" layoutInCell="1" allowOverlap="1">
            <wp:simplePos x="0" y="0"/>
            <wp:positionH relativeFrom="margin">
              <wp:posOffset>472440</wp:posOffset>
            </wp:positionH>
            <wp:positionV relativeFrom="paragraph">
              <wp:posOffset>0</wp:posOffset>
            </wp:positionV>
            <wp:extent cx="4206240" cy="2633345"/>
            <wp:effectExtent l="0" t="0" r="3810" b="0"/>
            <wp:wrapNone/>
            <wp:docPr id="193" name="Εικόνα 141" descr="C:\Users\KRIEMA~1\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Users\KRIEMA~1\AppData\Local\Temp\FineReader12.00\media\image4.jpe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206240" cy="2633345"/>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591168" behindDoc="0" locked="0" layoutInCell="1" allowOverlap="1">
                <wp:simplePos x="0" y="0"/>
                <wp:positionH relativeFrom="margin">
                  <wp:posOffset>635</wp:posOffset>
                </wp:positionH>
                <wp:positionV relativeFrom="paragraph">
                  <wp:posOffset>4349115</wp:posOffset>
                </wp:positionV>
                <wp:extent cx="487680" cy="152400"/>
                <wp:effectExtent l="1270" t="3810" r="0" b="0"/>
                <wp:wrapNone/>
                <wp:docPr id="192"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6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2"/>
                              </w:rPr>
                              <w:t>STAI 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0" o:spid="_x0000_s1035" type="#_x0000_t202" style="position:absolute;margin-left:.05pt;margin-top:342.45pt;width:38.4pt;height:12pt;z-index:25159116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2"/>
                        </w:rPr>
                        <w:t>STAI 1</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616" w:lineRule="exact"/>
      </w:pPr>
    </w:p>
    <w:p w:rsidR="007A6A7D" w:rsidRDefault="007A6A7D">
      <w:pPr>
        <w:rPr>
          <w:sz w:val="2"/>
          <w:szCs w:val="2"/>
        </w:rPr>
        <w:sectPr w:rsidR="007A6A7D">
          <w:pgSz w:w="12240" w:h="15840"/>
          <w:pgMar w:top="1722" w:right="1450" w:bottom="1260" w:left="1426" w:header="0" w:footer="3" w:gutter="0"/>
          <w:cols w:space="720"/>
          <w:noEndnote/>
          <w:docGrid w:linePitch="360"/>
        </w:sectPr>
      </w:pPr>
    </w:p>
    <w:p w:rsidR="007A6A7D" w:rsidRDefault="00546EE7">
      <w:pPr>
        <w:spacing w:line="360" w:lineRule="exact"/>
      </w:pPr>
      <w:r>
        <w:rPr>
          <w:noProof/>
          <w:lang w:val="en-US" w:eastAsia="en-US" w:bidi="ar-SA"/>
        </w:rPr>
        <w:lastRenderedPageBreak/>
        <mc:AlternateContent>
          <mc:Choice Requires="wps">
            <w:drawing>
              <wp:anchor distT="0" distB="0" distL="63500" distR="63500" simplePos="0" relativeHeight="251592192" behindDoc="0" locked="0" layoutInCell="1" allowOverlap="1">
                <wp:simplePos x="0" y="0"/>
                <wp:positionH relativeFrom="margin">
                  <wp:posOffset>635</wp:posOffset>
                </wp:positionH>
                <wp:positionV relativeFrom="paragraph">
                  <wp:posOffset>1322705</wp:posOffset>
                </wp:positionV>
                <wp:extent cx="170815" cy="4910455"/>
                <wp:effectExtent l="1270" t="3810" r="0" b="635"/>
                <wp:wrapNone/>
                <wp:docPr id="191"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 cy="4910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21"/>
                              <w:keepNext/>
                              <w:keepLines/>
                              <w:shd w:val="clear" w:color="auto" w:fill="auto"/>
                              <w:tabs>
                                <w:tab w:val="left" w:pos="3437"/>
                                <w:tab w:val="left" w:pos="6811"/>
                              </w:tabs>
                              <w:spacing w:before="0" w:after="0" w:line="240" w:lineRule="exact"/>
                              <w:ind w:firstLine="0"/>
                            </w:pPr>
                            <w:bookmarkStart w:id="27" w:name="bookmark26"/>
                            <w:r>
                              <w:rPr>
                                <w:rStyle w:val="22Exact"/>
                              </w:rPr>
                              <w:t>Frequency</w:t>
                            </w:r>
                            <w:r>
                              <w:rPr>
                                <w:rStyle w:val="22Exact"/>
                              </w:rPr>
                              <w:tab/>
                              <w:t>k</w:t>
                            </w:r>
                            <w:r>
                              <w:rPr>
                                <w:rStyle w:val="22Exact"/>
                              </w:rPr>
                              <w:tab/>
                              <w:t>Frequency</w:t>
                            </w:r>
                            <w:bookmarkEnd w:id="27"/>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9" o:spid="_x0000_s1036" type="#_x0000_t202" style="position:absolute;margin-left:.05pt;margin-top:104.15pt;width:13.45pt;height:386.65pt;z-index:25159219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" filled="f" stroked="f">
                <v:textbox style="layout-flow:vertical;mso-layout-flow-alt:bottom-to-top" inset="0,0,0,0">
                  <w:txbxContent>
                    <w:p w:rsidR="007A6A7D" w:rsidRDefault="00546EE7">
                      <w:pPr>
                        <w:pStyle w:val="221"/>
                        <w:keepNext/>
                        <w:keepLines/>
                        <w:shd w:val="clear" w:color="auto" w:fill="auto"/>
                        <w:tabs>
                          <w:tab w:val="left" w:pos="3437"/>
                          <w:tab w:val="left" w:pos="6811"/>
                        </w:tabs>
                        <w:spacing w:before="0" w:after="0" w:line="240" w:lineRule="exact"/>
                        <w:ind w:firstLine="0"/>
                      </w:pPr>
                      <w:bookmarkStart w:id="28" w:name="bookmark26"/>
                      <w:r>
                        <w:rPr>
                          <w:rStyle w:val="22Exact"/>
                        </w:rPr>
                        <w:t>Frequency</w:t>
                      </w:r>
                      <w:r>
                        <w:rPr>
                          <w:rStyle w:val="22Exact"/>
                        </w:rPr>
                        <w:tab/>
                        <w:t>k</w:t>
                      </w:r>
                      <w:r>
                        <w:rPr>
                          <w:rStyle w:val="22Exact"/>
                        </w:rPr>
                        <w:tab/>
                        <w:t>Frequency</w:t>
                      </w:r>
                      <w:bookmarkEnd w:id="28"/>
                    </w:p>
                  </w:txbxContent>
                </v:textbox>
                <w10:wrap anchorx="margin"/>
              </v:shape>
            </w:pict>
          </mc:Fallback>
        </mc:AlternateContent>
      </w:r>
      <w:r>
        <w:rPr>
          <w:noProof/>
          <w:lang w:val="en-US" w:eastAsia="en-US" w:bidi="ar-SA"/>
        </w:rPr>
        <mc:AlternateContent>
          <mc:Choice Requires="wps">
            <w:drawing>
              <wp:anchor distT="0" distB="0" distL="63500" distR="63500" simplePos="0" relativeHeight="251593216" behindDoc="0" locked="0" layoutInCell="1" allowOverlap="1">
                <wp:simplePos x="0" y="0"/>
                <wp:positionH relativeFrom="margin">
                  <wp:posOffset>4385945</wp:posOffset>
                </wp:positionH>
                <wp:positionV relativeFrom="paragraph">
                  <wp:posOffset>149225</wp:posOffset>
                </wp:positionV>
                <wp:extent cx="819785" cy="238125"/>
                <wp:effectExtent l="0" t="1905" r="3810" b="0"/>
                <wp:wrapNone/>
                <wp:docPr id="190"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785"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a"/>
                              <w:shd w:val="clear" w:color="auto" w:fill="auto"/>
                              <w:spacing w:line="125" w:lineRule="exact"/>
                            </w:pPr>
                            <w:r>
                              <w:rPr>
                                <w:rStyle w:val="Exact0"/>
                              </w:rPr>
                              <w:t xml:space="preserve">Mean </w:t>
                            </w:r>
                            <w:r>
                              <w:t xml:space="preserve">= </w:t>
                            </w:r>
                            <w:r>
                              <w:rPr>
                                <w:rStyle w:val="Exact0"/>
                              </w:rPr>
                              <w:t>33</w:t>
                            </w:r>
                            <w:r>
                              <w:t xml:space="preserve">,1 </w:t>
                            </w:r>
                            <w:r>
                              <w:rPr>
                                <w:rStyle w:val="Exact0"/>
                              </w:rPr>
                              <w:t xml:space="preserve">7 Std. Dev. </w:t>
                            </w:r>
                            <w:r>
                              <w:t xml:space="preserve">= </w:t>
                            </w:r>
                            <w:r>
                              <w:rPr>
                                <w:rStyle w:val="Exact0"/>
                              </w:rPr>
                              <w:t xml:space="preserve">8,1 43 </w:t>
                            </w:r>
                            <w:r>
                              <w:t xml:space="preserve">N = </w:t>
                            </w:r>
                            <w:r>
                              <w:rPr>
                                <w:rStyle w:val="Exact0"/>
                              </w:rPr>
                              <w:t>120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8" o:spid="_x0000_s1037" type="#_x0000_t202" style="position:absolute;margin-left:345.35pt;margin-top:11.75pt;width:64.55pt;height:18.75pt;z-index:25159321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EvKsAIAALQ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" filled="f" stroked="f">
                <v:textbox style="mso-fit-shape-to-text:t" inset="0,0,0,0">
                  <w:txbxContent>
                    <w:p w:rsidR="007A6A7D" w:rsidRDefault="00546EE7">
                      <w:pPr>
                        <w:pStyle w:val="aa"/>
                        <w:shd w:val="clear" w:color="auto" w:fill="auto"/>
                        <w:spacing w:line="125" w:lineRule="exact"/>
                      </w:pPr>
                      <w:r>
                        <w:rPr>
                          <w:rStyle w:val="Exact0"/>
                        </w:rPr>
                        <w:t xml:space="preserve">Mean </w:t>
                      </w:r>
                      <w:r>
                        <w:t xml:space="preserve">= </w:t>
                      </w:r>
                      <w:r>
                        <w:rPr>
                          <w:rStyle w:val="Exact0"/>
                        </w:rPr>
                        <w:t>33</w:t>
                      </w:r>
                      <w:r>
                        <w:t xml:space="preserve">,1 </w:t>
                      </w:r>
                      <w:r>
                        <w:rPr>
                          <w:rStyle w:val="Exact0"/>
                        </w:rPr>
                        <w:t xml:space="preserve">7 Std. Dev. </w:t>
                      </w:r>
                      <w:r>
                        <w:t xml:space="preserve">= </w:t>
                      </w:r>
                      <w:r>
                        <w:rPr>
                          <w:rStyle w:val="Exact0"/>
                        </w:rPr>
                        <w:t xml:space="preserve">8,1 43 </w:t>
                      </w:r>
                      <w:r>
                        <w:t xml:space="preserve">N = </w:t>
                      </w:r>
                      <w:r>
                        <w:rPr>
                          <w:rStyle w:val="Exact0"/>
                        </w:rPr>
                        <w:t>120</w:t>
                      </w:r>
                    </w:p>
                  </w:txbxContent>
                </v:textbox>
                <w10:wrap anchorx="margin"/>
              </v:shape>
            </w:pict>
          </mc:Fallback>
        </mc:AlternateContent>
      </w:r>
      <w:r>
        <w:rPr>
          <w:noProof/>
          <w:lang w:val="en-US" w:eastAsia="en-US" w:bidi="ar-SA"/>
        </w:rPr>
        <w:drawing>
          <wp:anchor distT="0" distB="0" distL="63500" distR="63500" simplePos="0" relativeHeight="251628032" behindDoc="1" locked="0" layoutInCell="1" allowOverlap="1">
            <wp:simplePos x="0" y="0"/>
            <wp:positionH relativeFrom="margin">
              <wp:posOffset>237490</wp:posOffset>
            </wp:positionH>
            <wp:positionV relativeFrom="paragraph">
              <wp:posOffset>0</wp:posOffset>
            </wp:positionV>
            <wp:extent cx="4102735" cy="3547745"/>
            <wp:effectExtent l="0" t="0" r="0" b="0"/>
            <wp:wrapNone/>
            <wp:docPr id="189" name="Εικόνα 137" descr="C:\Users\KRIEMA~1\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C:\Users\KRIEMA~1\AppData\Local\Temp\FineReader12.00\media\image5.jpe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02735" cy="3547745"/>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594240" behindDoc="0" locked="0" layoutInCell="1" allowOverlap="1">
                <wp:simplePos x="0" y="0"/>
                <wp:positionH relativeFrom="margin">
                  <wp:posOffset>164465</wp:posOffset>
                </wp:positionH>
                <wp:positionV relativeFrom="paragraph">
                  <wp:posOffset>3855720</wp:posOffset>
                </wp:positionV>
                <wp:extent cx="219710" cy="152400"/>
                <wp:effectExtent l="3175" t="3175" r="0" b="0"/>
                <wp:wrapNone/>
                <wp:docPr id="188"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21"/>
                              <w:keepNext/>
                              <w:keepLines/>
                              <w:shd w:val="clear" w:color="auto" w:fill="auto"/>
                              <w:spacing w:before="0" w:after="0" w:line="240" w:lineRule="exact"/>
                              <w:ind w:firstLine="0"/>
                              <w:jc w:val="left"/>
                            </w:pPr>
                            <w:bookmarkStart w:id="29" w:name="bookmark27"/>
                            <w:r>
                              <w:rPr>
                                <w:rStyle w:val="22Exact"/>
                              </w:rPr>
                              <w:t>I 2</w:t>
                            </w:r>
                            <w:bookmarkEnd w:id="2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6" o:spid="_x0000_s1038" type="#_x0000_t202" style="position:absolute;margin-left:12.95pt;margin-top:303.6pt;width:17.3pt;height:12pt;z-index:25159424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jZ0sQIAALQ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" filled="f" stroked="f">
                <v:textbox style="mso-fit-shape-to-text:t" inset="0,0,0,0">
                  <w:txbxContent>
                    <w:p w:rsidR="007A6A7D" w:rsidRDefault="00546EE7">
                      <w:pPr>
                        <w:pStyle w:val="221"/>
                        <w:keepNext/>
                        <w:keepLines/>
                        <w:shd w:val="clear" w:color="auto" w:fill="auto"/>
                        <w:spacing w:before="0" w:after="0" w:line="240" w:lineRule="exact"/>
                        <w:ind w:firstLine="0"/>
                        <w:jc w:val="left"/>
                      </w:pPr>
                      <w:bookmarkStart w:id="30" w:name="bookmark27"/>
                      <w:r>
                        <w:rPr>
                          <w:rStyle w:val="22Exact"/>
                        </w:rPr>
                        <w:t>I 2</w:t>
                      </w:r>
                      <w:bookmarkEnd w:id="30"/>
                    </w:p>
                  </w:txbxContent>
                </v:textbox>
                <w10:wrap anchorx="margin"/>
              </v:shape>
            </w:pict>
          </mc:Fallback>
        </mc:AlternateContent>
      </w:r>
      <w:r>
        <w:rPr>
          <w:noProof/>
          <w:lang w:val="en-US" w:eastAsia="en-US" w:bidi="ar-SA"/>
        </w:rPr>
        <mc:AlternateContent>
          <mc:Choice Requires="wps">
            <w:drawing>
              <wp:anchor distT="0" distB="0" distL="63500" distR="63500" simplePos="0" relativeHeight="251595264" behindDoc="0" locked="0" layoutInCell="1" allowOverlap="1">
                <wp:simplePos x="0" y="0"/>
                <wp:positionH relativeFrom="margin">
                  <wp:posOffset>4376420</wp:posOffset>
                </wp:positionH>
                <wp:positionV relativeFrom="paragraph">
                  <wp:posOffset>4406265</wp:posOffset>
                </wp:positionV>
                <wp:extent cx="859790" cy="170180"/>
                <wp:effectExtent l="0" t="1270" r="1905" b="0"/>
                <wp:wrapNone/>
                <wp:docPr id="187"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79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a"/>
                              <w:shd w:val="clear" w:color="auto" w:fill="auto"/>
                              <w:spacing w:line="134" w:lineRule="exact"/>
                            </w:pPr>
                            <w:r>
                              <w:t xml:space="preserve">Mean = </w:t>
                            </w:r>
                            <w:r>
                              <w:rPr>
                                <w:rStyle w:val="Exact0"/>
                              </w:rPr>
                              <w:t xml:space="preserve">38,64 Std. Dev. </w:t>
                            </w:r>
                            <w:r>
                              <w:t xml:space="preserve">= </w:t>
                            </w:r>
                            <w:r>
                              <w:rPr>
                                <w:rStyle w:val="Exact0"/>
                              </w:rPr>
                              <w:t xml:space="preserve">8,692 </w:t>
                            </w:r>
                            <w:r>
                              <w:t>N = 1</w:t>
                            </w:r>
                            <w:r>
                              <w:rPr>
                                <w:rStyle w:val="Exact0"/>
                              </w:rPr>
                              <w:t>20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5" o:spid="_x0000_s1039" type="#_x0000_t202" style="position:absolute;margin-left:344.6pt;margin-top:346.95pt;width:67.7pt;height:13.4pt;z-index:25159526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" filled="f" stroked="f">
                <v:textbox style="mso-fit-shape-to-text:t" inset="0,0,0,0">
                  <w:txbxContent>
                    <w:p w:rsidR="007A6A7D" w:rsidRDefault="00546EE7">
                      <w:pPr>
                        <w:pStyle w:val="aa"/>
                        <w:shd w:val="clear" w:color="auto" w:fill="auto"/>
                        <w:spacing w:line="134" w:lineRule="exact"/>
                      </w:pPr>
                      <w:r>
                        <w:t xml:space="preserve">Mean = </w:t>
                      </w:r>
                      <w:r>
                        <w:rPr>
                          <w:rStyle w:val="Exact0"/>
                        </w:rPr>
                        <w:t xml:space="preserve">38,64 Std. Dev. </w:t>
                      </w:r>
                      <w:r>
                        <w:t xml:space="preserve">= </w:t>
                      </w:r>
                      <w:r>
                        <w:rPr>
                          <w:rStyle w:val="Exact0"/>
                        </w:rPr>
                        <w:t xml:space="preserve">8,692 </w:t>
                      </w:r>
                      <w:r>
                        <w:t>N = 1</w:t>
                      </w:r>
                      <w:r>
                        <w:rPr>
                          <w:rStyle w:val="Exact0"/>
                        </w:rPr>
                        <w:t>20</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96288" behindDoc="0" locked="0" layoutInCell="1" allowOverlap="1">
                <wp:simplePos x="0" y="0"/>
                <wp:positionH relativeFrom="margin">
                  <wp:posOffset>591185</wp:posOffset>
                </wp:positionH>
                <wp:positionV relativeFrom="paragraph">
                  <wp:posOffset>7668895</wp:posOffset>
                </wp:positionV>
                <wp:extent cx="201295" cy="76200"/>
                <wp:effectExtent l="1270" t="0" r="0" b="3175"/>
                <wp:wrapNone/>
                <wp:docPr id="186"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44"/>
                              <w:shd w:val="clear" w:color="auto" w:fill="auto"/>
                              <w:spacing w:line="120" w:lineRule="exact"/>
                            </w:pPr>
                            <w:r>
                              <w:rPr>
                                <w:rStyle w:val="4Exact0"/>
                              </w:rPr>
                              <w:t>20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4" o:spid="_x0000_s1040" type="#_x0000_t202" style="position:absolute;margin-left:46.55pt;margin-top:603.85pt;width:15.85pt;height:6pt;z-index:2515962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" filled="f" stroked="f">
                <v:textbox style="mso-fit-shape-to-text:t" inset="0,0,0,0">
                  <w:txbxContent>
                    <w:p w:rsidR="007A6A7D" w:rsidRDefault="00546EE7">
                      <w:pPr>
                        <w:pStyle w:val="44"/>
                        <w:shd w:val="clear" w:color="auto" w:fill="auto"/>
                        <w:spacing w:line="120" w:lineRule="exact"/>
                      </w:pPr>
                      <w:r>
                        <w:rPr>
                          <w:rStyle w:val="4Exact0"/>
                        </w:rPr>
                        <w:t>20</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97312" behindDoc="0" locked="0" layoutInCell="1" allowOverlap="1">
                <wp:simplePos x="0" y="0"/>
                <wp:positionH relativeFrom="margin">
                  <wp:posOffset>1285875</wp:posOffset>
                </wp:positionH>
                <wp:positionV relativeFrom="paragraph">
                  <wp:posOffset>7666990</wp:posOffset>
                </wp:positionV>
                <wp:extent cx="201295" cy="82550"/>
                <wp:effectExtent l="635" t="4445" r="0" b="0"/>
                <wp:wrapNone/>
                <wp:docPr id="185"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52"/>
                              <w:shd w:val="clear" w:color="auto" w:fill="auto"/>
                              <w:spacing w:line="130" w:lineRule="exact"/>
                            </w:pPr>
                            <w:r>
                              <w:t>30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3" o:spid="_x0000_s1041" type="#_x0000_t202" style="position:absolute;margin-left:101.25pt;margin-top:603.7pt;width:15.85pt;height:6.5pt;z-index:2515973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" filled="f" stroked="f">
                <v:textbox style="mso-fit-shape-to-text:t" inset="0,0,0,0">
                  <w:txbxContent>
                    <w:p w:rsidR="007A6A7D" w:rsidRDefault="00546EE7">
                      <w:pPr>
                        <w:pStyle w:val="52"/>
                        <w:shd w:val="clear" w:color="auto" w:fill="auto"/>
                        <w:spacing w:line="130" w:lineRule="exact"/>
                      </w:pPr>
                      <w:r>
                        <w:t>30</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98336" behindDoc="0" locked="0" layoutInCell="1" allowOverlap="1">
                <wp:simplePos x="0" y="0"/>
                <wp:positionH relativeFrom="margin">
                  <wp:posOffset>1974850</wp:posOffset>
                </wp:positionH>
                <wp:positionV relativeFrom="paragraph">
                  <wp:posOffset>7660640</wp:posOffset>
                </wp:positionV>
                <wp:extent cx="201295" cy="82550"/>
                <wp:effectExtent l="3810" t="0" r="4445" b="0"/>
                <wp:wrapNone/>
                <wp:docPr id="184"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52"/>
                              <w:shd w:val="clear" w:color="auto" w:fill="auto"/>
                              <w:spacing w:line="130" w:lineRule="exact"/>
                            </w:pPr>
                            <w:r>
                              <w:t>40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2" o:spid="_x0000_s1042" type="#_x0000_t202" style="position:absolute;margin-left:155.5pt;margin-top:603.2pt;width:15.85pt;height:6.5pt;z-index:25159833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" filled="f" stroked="f">
                <v:textbox style="mso-fit-shape-to-text:t" inset="0,0,0,0">
                  <w:txbxContent>
                    <w:p w:rsidR="007A6A7D" w:rsidRDefault="00546EE7">
                      <w:pPr>
                        <w:pStyle w:val="52"/>
                        <w:shd w:val="clear" w:color="auto" w:fill="auto"/>
                        <w:spacing w:line="130" w:lineRule="exact"/>
                      </w:pPr>
                      <w:r>
                        <w:t>40</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599360" behindDoc="0" locked="0" layoutInCell="1" allowOverlap="1">
                <wp:simplePos x="0" y="0"/>
                <wp:positionH relativeFrom="margin">
                  <wp:posOffset>2657475</wp:posOffset>
                </wp:positionH>
                <wp:positionV relativeFrom="paragraph">
                  <wp:posOffset>7663815</wp:posOffset>
                </wp:positionV>
                <wp:extent cx="207010" cy="82550"/>
                <wp:effectExtent l="635" t="1270" r="1905" b="1905"/>
                <wp:wrapNone/>
                <wp:docPr id="183"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010"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52"/>
                              <w:shd w:val="clear" w:color="auto" w:fill="auto"/>
                              <w:spacing w:line="130" w:lineRule="exact"/>
                            </w:pPr>
                            <w:r>
                              <w:t>50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1" o:spid="_x0000_s1043" type="#_x0000_t202" style="position:absolute;margin-left:209.25pt;margin-top:603.45pt;width:16.3pt;height:6.5pt;z-index:25159936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" filled="f" stroked="f">
                <v:textbox style="mso-fit-shape-to-text:t" inset="0,0,0,0">
                  <w:txbxContent>
                    <w:p w:rsidR="007A6A7D" w:rsidRDefault="00546EE7">
                      <w:pPr>
                        <w:pStyle w:val="52"/>
                        <w:shd w:val="clear" w:color="auto" w:fill="auto"/>
                        <w:spacing w:line="130" w:lineRule="exact"/>
                      </w:pPr>
                      <w:r>
                        <w:t>50</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00384" behindDoc="0" locked="0" layoutInCell="1" allowOverlap="1">
                <wp:simplePos x="0" y="0"/>
                <wp:positionH relativeFrom="margin">
                  <wp:posOffset>3346450</wp:posOffset>
                </wp:positionH>
                <wp:positionV relativeFrom="paragraph">
                  <wp:posOffset>7663815</wp:posOffset>
                </wp:positionV>
                <wp:extent cx="201295" cy="82550"/>
                <wp:effectExtent l="3810" t="1270" r="4445" b="1905"/>
                <wp:wrapNone/>
                <wp:docPr id="182"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52"/>
                              <w:shd w:val="clear" w:color="auto" w:fill="auto"/>
                              <w:spacing w:line="130" w:lineRule="exact"/>
                            </w:pPr>
                            <w:r>
                              <w:t>60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0" o:spid="_x0000_s1044" type="#_x0000_t202" style="position:absolute;margin-left:263.5pt;margin-top:603.45pt;width:15.85pt;height:6.5pt;z-index:25160038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" filled="f" stroked="f">
                <v:textbox style="mso-fit-shape-to-text:t" inset="0,0,0,0">
                  <w:txbxContent>
                    <w:p w:rsidR="007A6A7D" w:rsidRDefault="00546EE7">
                      <w:pPr>
                        <w:pStyle w:val="52"/>
                        <w:shd w:val="clear" w:color="auto" w:fill="auto"/>
                        <w:spacing w:line="130" w:lineRule="exact"/>
                      </w:pPr>
                      <w:r>
                        <w:t>60</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01408" behindDoc="0" locked="0" layoutInCell="1" allowOverlap="1">
                <wp:simplePos x="0" y="0"/>
                <wp:positionH relativeFrom="margin">
                  <wp:posOffset>4041140</wp:posOffset>
                </wp:positionH>
                <wp:positionV relativeFrom="paragraph">
                  <wp:posOffset>7663815</wp:posOffset>
                </wp:positionV>
                <wp:extent cx="201295" cy="82550"/>
                <wp:effectExtent l="3175" t="1270" r="0" b="1905"/>
                <wp:wrapNone/>
                <wp:docPr id="181"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52"/>
                              <w:shd w:val="clear" w:color="auto" w:fill="auto"/>
                              <w:spacing w:line="130" w:lineRule="exact"/>
                            </w:pPr>
                            <w:r>
                              <w:t>70</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9" o:spid="_x0000_s1045" type="#_x0000_t202" style="position:absolute;margin-left:318.2pt;margin-top:603.45pt;width:15.85pt;height:6.5pt;z-index:25160140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" filled="f" stroked="f">
                <v:textbox style="mso-fit-shape-to-text:t" inset="0,0,0,0">
                  <w:txbxContent>
                    <w:p w:rsidR="007A6A7D" w:rsidRDefault="00546EE7">
                      <w:pPr>
                        <w:pStyle w:val="52"/>
                        <w:shd w:val="clear" w:color="auto" w:fill="auto"/>
                        <w:spacing w:line="130" w:lineRule="exact"/>
                      </w:pPr>
                      <w:r>
                        <w:t>70</w:t>
                      </w:r>
                    </w:p>
                  </w:txbxContent>
                </v:textbox>
                <w10:wrap anchorx="margin"/>
              </v:shape>
            </w:pict>
          </mc:Fallback>
        </mc:AlternateContent>
      </w:r>
      <w:r>
        <w:rPr>
          <w:noProof/>
          <w:lang w:val="en-US" w:eastAsia="en-US" w:bidi="ar-SA"/>
        </w:rPr>
        <w:drawing>
          <wp:anchor distT="0" distB="0" distL="63500" distR="63500" simplePos="0" relativeHeight="251630080" behindDoc="1" locked="0" layoutInCell="1" allowOverlap="1">
            <wp:simplePos x="0" y="0"/>
            <wp:positionH relativeFrom="margin">
              <wp:posOffset>237490</wp:posOffset>
            </wp:positionH>
            <wp:positionV relativeFrom="paragraph">
              <wp:posOffset>4248785</wp:posOffset>
            </wp:positionV>
            <wp:extent cx="4102735" cy="3420110"/>
            <wp:effectExtent l="0" t="0" r="0" b="8890"/>
            <wp:wrapNone/>
            <wp:docPr id="180" name="Εικόνα 128" descr="C:\Users\KRIEMA~1\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KRIEMA~1\AppData\Local\Temp\FineReader12.00\media\image6.jpe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102735" cy="342011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602432" behindDoc="0" locked="0" layoutInCell="1" allowOverlap="1">
                <wp:simplePos x="0" y="0"/>
                <wp:positionH relativeFrom="margin">
                  <wp:posOffset>2231390</wp:posOffset>
                </wp:positionH>
                <wp:positionV relativeFrom="paragraph">
                  <wp:posOffset>7814310</wp:posOffset>
                </wp:positionV>
                <wp:extent cx="389890" cy="127000"/>
                <wp:effectExtent l="3175" t="0" r="0" b="0"/>
                <wp:wrapNone/>
                <wp:docPr id="179"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61"/>
                              <w:shd w:val="clear" w:color="auto" w:fill="auto"/>
                              <w:spacing w:line="200" w:lineRule="exact"/>
                            </w:pPr>
                            <w:r>
                              <w:rPr>
                                <w:rStyle w:val="6Exact"/>
                                <w:b/>
                                <w:bCs/>
                                <w:lang w:val="en-US" w:eastAsia="en-US" w:bidi="en-US"/>
                              </w:rPr>
                              <w:t>stai2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7" o:spid="_x0000_s1046" type="#_x0000_t202" style="position:absolute;margin-left:175.7pt;margin-top:615.3pt;width:30.7pt;height:10pt;z-index:25160243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" filled="f" stroked="f">
                <v:textbox style="mso-fit-shape-to-text:t" inset="0,0,0,0">
                  <w:txbxContent>
                    <w:p w:rsidR="007A6A7D" w:rsidRDefault="00546EE7">
                      <w:pPr>
                        <w:pStyle w:val="61"/>
                        <w:shd w:val="clear" w:color="auto" w:fill="auto"/>
                        <w:spacing w:line="200" w:lineRule="exact"/>
                      </w:pPr>
                      <w:r>
                        <w:rPr>
                          <w:rStyle w:val="6Exact"/>
                          <w:b/>
                          <w:bCs/>
                          <w:lang w:val="en-US" w:eastAsia="en-US" w:bidi="en-US"/>
                        </w:rPr>
                        <w:t>stai2</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630" w:lineRule="exact"/>
      </w:pPr>
    </w:p>
    <w:p w:rsidR="007A6A7D" w:rsidRDefault="007A6A7D">
      <w:pPr>
        <w:rPr>
          <w:sz w:val="2"/>
          <w:szCs w:val="2"/>
        </w:rPr>
        <w:sectPr w:rsidR="007A6A7D">
          <w:pgSz w:w="12240" w:h="15840"/>
          <w:pgMar w:top="1463" w:right="1449" w:bottom="1261" w:left="1651" w:header="0" w:footer="3" w:gutter="0"/>
          <w:cols w:space="720"/>
          <w:noEndnote/>
          <w:docGrid w:linePitch="360"/>
        </w:sectPr>
      </w:pPr>
    </w:p>
    <w:p w:rsidR="007A6A7D" w:rsidRDefault="00546EE7">
      <w:pPr>
        <w:spacing w:line="360" w:lineRule="exact"/>
      </w:pPr>
      <w:r>
        <w:rPr>
          <w:noProof/>
          <w:lang w:val="en-US" w:eastAsia="en-US" w:bidi="ar-SA"/>
        </w:rPr>
        <w:lastRenderedPageBreak/>
        <mc:AlternateContent>
          <mc:Choice Requires="wps">
            <w:drawing>
              <wp:anchor distT="0" distB="0" distL="63500" distR="63500" simplePos="0" relativeHeight="251603456" behindDoc="0" locked="0" layoutInCell="1" allowOverlap="1">
                <wp:simplePos x="0" y="0"/>
                <wp:positionH relativeFrom="margin">
                  <wp:posOffset>591185</wp:posOffset>
                </wp:positionH>
                <wp:positionV relativeFrom="paragraph">
                  <wp:posOffset>1438910</wp:posOffset>
                </wp:positionV>
                <wp:extent cx="359410" cy="152400"/>
                <wp:effectExtent l="0" t="1270" r="2540" b="0"/>
                <wp:wrapNone/>
                <wp:docPr id="17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3"/>
                              </w:rPr>
                              <w:t>°-D</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6" o:spid="_x0000_s1047" type="#_x0000_t202" style="position:absolute;margin-left:46.55pt;margin-top:113.3pt;width:28.3pt;height:12pt;z-index:25160345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3"/>
                        </w:rPr>
                        <w:t>°-D</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04480" behindDoc="0" locked="0" layoutInCell="1" allowOverlap="1">
                <wp:simplePos x="0" y="0"/>
                <wp:positionH relativeFrom="margin">
                  <wp:posOffset>445135</wp:posOffset>
                </wp:positionH>
                <wp:positionV relativeFrom="paragraph">
                  <wp:posOffset>2377440</wp:posOffset>
                </wp:positionV>
                <wp:extent cx="262255" cy="847090"/>
                <wp:effectExtent l="0" t="0" r="0" b="3810"/>
                <wp:wrapNone/>
                <wp:docPr id="177"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847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154" w:lineRule="exact"/>
                              <w:ind w:firstLine="0"/>
                              <w:jc w:val="left"/>
                            </w:pPr>
                            <w:r>
                              <w:rPr>
                                <w:rStyle w:val="2Exact"/>
                              </w:rPr>
                              <w:t>a</w:t>
                            </w:r>
                          </w:p>
                          <w:p w:rsidR="007A6A7D" w:rsidRDefault="00546EE7">
                            <w:pPr>
                              <w:pStyle w:val="20"/>
                              <w:shd w:val="clear" w:color="auto" w:fill="auto"/>
                              <w:spacing w:before="0" w:after="0" w:line="154" w:lineRule="exact"/>
                              <w:ind w:firstLine="0"/>
                              <w:jc w:val="left"/>
                            </w:pPr>
                            <w:r>
                              <w:rPr>
                                <w:rStyle w:val="2Exact"/>
                              </w:rPr>
                              <w:t>T</w:t>
                            </w:r>
                          </w:p>
                          <w:p w:rsidR="007A6A7D" w:rsidRDefault="00546EE7">
                            <w:pPr>
                              <w:pStyle w:val="7"/>
                              <w:shd w:val="clear" w:color="auto" w:fill="auto"/>
                            </w:pPr>
                            <w:r>
                              <w:rPr>
                                <w:lang w:val="en-US" w:eastAsia="en-US" w:bidi="en-US"/>
                              </w:rPr>
                              <w:t>a</w:t>
                            </w:r>
                          </w:p>
                          <w:p w:rsidR="007A6A7D" w:rsidRDefault="00546EE7">
                            <w:pPr>
                              <w:pStyle w:val="20"/>
                              <w:shd w:val="clear" w:color="auto" w:fill="auto"/>
                              <w:spacing w:before="0" w:after="0" w:line="158" w:lineRule="exact"/>
                              <w:ind w:firstLine="0"/>
                              <w:jc w:val="left"/>
                            </w:pPr>
                            <w:r>
                              <w:rPr>
                                <w:rStyle w:val="2Exact"/>
                              </w:rPr>
                              <w:t xml:space="preserve">(0 </w:t>
                            </w:r>
                            <w:r>
                              <w:rPr>
                                <w:rStyle w:val="2Exact3"/>
                              </w:rPr>
                              <w:t>ui</w:t>
                            </w:r>
                          </w:p>
                          <w:p w:rsidR="007A6A7D" w:rsidRDefault="00546EE7">
                            <w:pPr>
                              <w:pStyle w:val="8"/>
                              <w:shd w:val="clear" w:color="auto" w:fill="auto"/>
                            </w:pPr>
                            <w:r>
                              <w:rPr>
                                <w:rStyle w:val="8Exact0"/>
                                <w:b/>
                                <w:bCs/>
                              </w:rPr>
                              <w:t>00</w:t>
                            </w:r>
                          </w:p>
                          <w:p w:rsidR="007A6A7D" w:rsidRDefault="00546EE7">
                            <w:pPr>
                              <w:pStyle w:val="20"/>
                              <w:shd w:val="clear" w:color="auto" w:fill="auto"/>
                              <w:spacing w:before="0" w:after="0" w:line="158" w:lineRule="exact"/>
                              <w:ind w:firstLine="0"/>
                              <w:jc w:val="left"/>
                            </w:pPr>
                            <w:r>
                              <w:rPr>
                                <w:rStyle w:val="2Exact"/>
                              </w:rPr>
                              <w:t>I</w:t>
                            </w:r>
                          </w:p>
                          <w:p w:rsidR="007A6A7D" w:rsidRDefault="00546EE7">
                            <w:pPr>
                              <w:pStyle w:val="50"/>
                              <w:shd w:val="clear" w:color="auto" w:fill="auto"/>
                              <w:spacing w:line="240" w:lineRule="exact"/>
                              <w:ind w:firstLine="0"/>
                              <w:jc w:val="left"/>
                            </w:pPr>
                            <w:r>
                              <w:rPr>
                                <w:rStyle w:val="5Exact0"/>
                                <w:b/>
                                <w:bCs/>
                                <w:i/>
                                <w:iCs/>
                              </w:rPr>
                              <w:t>a</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5" o:spid="_x0000_s1048" type="#_x0000_t202" style="position:absolute;margin-left:35.05pt;margin-top:187.2pt;width:20.65pt;height:66.7pt;z-index:25160448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" filled="f" stroked="f">
                <v:textbox style="mso-fit-shape-to-text:t" inset="0,0,0,0">
                  <w:txbxContent>
                    <w:p w:rsidR="007A6A7D" w:rsidRDefault="00546EE7">
                      <w:pPr>
                        <w:pStyle w:val="20"/>
                        <w:shd w:val="clear" w:color="auto" w:fill="auto"/>
                        <w:spacing w:before="0" w:after="0" w:line="154" w:lineRule="exact"/>
                        <w:ind w:firstLine="0"/>
                        <w:jc w:val="left"/>
                      </w:pPr>
                      <w:r>
                        <w:rPr>
                          <w:rStyle w:val="2Exact"/>
                        </w:rPr>
                        <w:t>a</w:t>
                      </w:r>
                    </w:p>
                    <w:p w:rsidR="007A6A7D" w:rsidRDefault="00546EE7">
                      <w:pPr>
                        <w:pStyle w:val="20"/>
                        <w:shd w:val="clear" w:color="auto" w:fill="auto"/>
                        <w:spacing w:before="0" w:after="0" w:line="154" w:lineRule="exact"/>
                        <w:ind w:firstLine="0"/>
                        <w:jc w:val="left"/>
                      </w:pPr>
                      <w:r>
                        <w:rPr>
                          <w:rStyle w:val="2Exact"/>
                        </w:rPr>
                        <w:t>T</w:t>
                      </w:r>
                    </w:p>
                    <w:p w:rsidR="007A6A7D" w:rsidRDefault="00546EE7">
                      <w:pPr>
                        <w:pStyle w:val="7"/>
                        <w:shd w:val="clear" w:color="auto" w:fill="auto"/>
                      </w:pPr>
                      <w:r>
                        <w:rPr>
                          <w:lang w:val="en-US" w:eastAsia="en-US" w:bidi="en-US"/>
                        </w:rPr>
                        <w:t>a</w:t>
                      </w:r>
                    </w:p>
                    <w:p w:rsidR="007A6A7D" w:rsidRDefault="00546EE7">
                      <w:pPr>
                        <w:pStyle w:val="20"/>
                        <w:shd w:val="clear" w:color="auto" w:fill="auto"/>
                        <w:spacing w:before="0" w:after="0" w:line="158" w:lineRule="exact"/>
                        <w:ind w:firstLine="0"/>
                        <w:jc w:val="left"/>
                      </w:pPr>
                      <w:r>
                        <w:rPr>
                          <w:rStyle w:val="2Exact"/>
                        </w:rPr>
                        <w:t xml:space="preserve">(0 </w:t>
                      </w:r>
                      <w:r>
                        <w:rPr>
                          <w:rStyle w:val="2Exact3"/>
                        </w:rPr>
                        <w:t>ui</w:t>
                      </w:r>
                    </w:p>
                    <w:p w:rsidR="007A6A7D" w:rsidRDefault="00546EE7">
                      <w:pPr>
                        <w:pStyle w:val="8"/>
                        <w:shd w:val="clear" w:color="auto" w:fill="auto"/>
                      </w:pPr>
                      <w:r>
                        <w:rPr>
                          <w:rStyle w:val="8Exact0"/>
                          <w:b/>
                          <w:bCs/>
                        </w:rPr>
                        <w:t>00</w:t>
                      </w:r>
                    </w:p>
                    <w:p w:rsidR="007A6A7D" w:rsidRDefault="00546EE7">
                      <w:pPr>
                        <w:pStyle w:val="20"/>
                        <w:shd w:val="clear" w:color="auto" w:fill="auto"/>
                        <w:spacing w:before="0" w:after="0" w:line="158" w:lineRule="exact"/>
                        <w:ind w:firstLine="0"/>
                        <w:jc w:val="left"/>
                      </w:pPr>
                      <w:r>
                        <w:rPr>
                          <w:rStyle w:val="2Exact"/>
                        </w:rPr>
                        <w:t>I</w:t>
                      </w:r>
                    </w:p>
                    <w:p w:rsidR="007A6A7D" w:rsidRDefault="00546EE7">
                      <w:pPr>
                        <w:pStyle w:val="50"/>
                        <w:shd w:val="clear" w:color="auto" w:fill="auto"/>
                        <w:spacing w:line="240" w:lineRule="exact"/>
                        <w:ind w:firstLine="0"/>
                        <w:jc w:val="left"/>
                      </w:pPr>
                      <w:r>
                        <w:rPr>
                          <w:rStyle w:val="5Exact0"/>
                          <w:b/>
                          <w:bCs/>
                          <w:i/>
                          <w:iCs/>
                        </w:rPr>
                        <w:t>a</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05504" behindDoc="0" locked="0" layoutInCell="1" allowOverlap="1">
                <wp:simplePos x="0" y="0"/>
                <wp:positionH relativeFrom="margin">
                  <wp:posOffset>725170</wp:posOffset>
                </wp:positionH>
                <wp:positionV relativeFrom="paragraph">
                  <wp:posOffset>1833880</wp:posOffset>
                </wp:positionV>
                <wp:extent cx="1188720" cy="3011805"/>
                <wp:effectExtent l="635" t="0" r="1270" b="1905"/>
                <wp:wrapNone/>
                <wp:docPr id="176"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3011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374" w:lineRule="exact"/>
                              <w:ind w:firstLine="0"/>
                              <w:jc w:val="left"/>
                            </w:pPr>
                            <w:r>
                              <w:rPr>
                                <w:rStyle w:val="2Exact4"/>
                              </w:rPr>
                              <w:t>DC0C0C00</w:t>
                            </w:r>
                          </w:p>
                          <w:p w:rsidR="007A6A7D" w:rsidRDefault="00546EE7">
                            <w:pPr>
                              <w:pStyle w:val="20"/>
                              <w:shd w:val="clear" w:color="auto" w:fill="auto"/>
                              <w:spacing w:before="0" w:after="0" w:line="374" w:lineRule="exact"/>
                              <w:ind w:firstLine="0"/>
                              <w:jc w:val="left"/>
                            </w:pPr>
                            <w:r>
                              <w:rPr>
                                <w:rStyle w:val="2Exact4"/>
                              </w:rPr>
                              <w:t>DCGDCQO</w:t>
                            </w:r>
                          </w:p>
                          <w:p w:rsidR="007A6A7D" w:rsidRDefault="00546EE7">
                            <w:pPr>
                              <w:pStyle w:val="20"/>
                              <w:shd w:val="clear" w:color="auto" w:fill="auto"/>
                              <w:spacing w:before="0" w:after="0" w:line="374" w:lineRule="exact"/>
                              <w:ind w:firstLine="0"/>
                              <w:jc w:val="left"/>
                            </w:pPr>
                            <w:r>
                              <w:rPr>
                                <w:rStyle w:val="2Exact5"/>
                              </w:rPr>
                              <w:t>dcococoo</w:t>
                            </w:r>
                          </w:p>
                          <w:p w:rsidR="007A6A7D" w:rsidRDefault="00546EE7">
                            <w:pPr>
                              <w:pStyle w:val="1"/>
                              <w:keepNext/>
                              <w:keepLines/>
                              <w:shd w:val="clear" w:color="auto" w:fill="auto"/>
                            </w:pPr>
                            <w:bookmarkStart w:id="31" w:name="bookmark28"/>
                            <w:r>
                              <w:rPr>
                                <w:rStyle w:val="1Exact0"/>
                              </w:rPr>
                              <w:t>-xcccococooooxco</w:t>
                            </w:r>
                            <w:bookmarkEnd w:id="31"/>
                          </w:p>
                          <w:p w:rsidR="007A6A7D" w:rsidRDefault="00546EE7">
                            <w:pPr>
                              <w:pStyle w:val="20"/>
                              <w:shd w:val="clear" w:color="auto" w:fill="auto"/>
                              <w:spacing w:before="0" w:after="0" w:line="374" w:lineRule="exact"/>
                              <w:ind w:firstLine="0"/>
                              <w:jc w:val="left"/>
                            </w:pPr>
                            <w:r>
                              <w:rPr>
                                <w:rStyle w:val="2Exact4"/>
                              </w:rPr>
                              <w:t>DCOCOCO</w:t>
                            </w:r>
                          </w:p>
                          <w:p w:rsidR="007A6A7D" w:rsidRDefault="00546EE7">
                            <w:pPr>
                              <w:pStyle w:val="20"/>
                              <w:shd w:val="clear" w:color="auto" w:fill="auto"/>
                              <w:spacing w:before="0" w:after="0" w:line="374" w:lineRule="exact"/>
                              <w:ind w:firstLine="0"/>
                              <w:jc w:val="left"/>
                            </w:pPr>
                            <w:r>
                              <w:rPr>
                                <w:rStyle w:val="2Exact5"/>
                              </w:rPr>
                              <w:t>dcocococococo</w:t>
                            </w:r>
                          </w:p>
                          <w:p w:rsidR="007A6A7D" w:rsidRDefault="00546EE7">
                            <w:pPr>
                              <w:pStyle w:val="1"/>
                              <w:keepNext/>
                              <w:keepLines/>
                              <w:shd w:val="clear" w:color="auto" w:fill="auto"/>
                            </w:pPr>
                            <w:bookmarkStart w:id="32" w:name="bookmark29"/>
                            <w:r>
                              <w:rPr>
                                <w:rStyle w:val="1Exact0"/>
                              </w:rPr>
                              <w:t>xnxocaxocD</w:t>
                            </w:r>
                            <w:bookmarkEnd w:id="32"/>
                          </w:p>
                          <w:p w:rsidR="007A6A7D" w:rsidRDefault="00546EE7">
                            <w:pPr>
                              <w:pStyle w:val="20"/>
                              <w:shd w:val="clear" w:color="auto" w:fill="auto"/>
                              <w:spacing w:before="0" w:after="0" w:line="374" w:lineRule="exact"/>
                              <w:ind w:firstLine="0"/>
                              <w:jc w:val="left"/>
                            </w:pPr>
                            <w:r>
                              <w:rPr>
                                <w:rStyle w:val="2Exact4"/>
                              </w:rPr>
                              <w:t>DCOCOCO</w:t>
                            </w:r>
                          </w:p>
                          <w:p w:rsidR="007A6A7D" w:rsidRDefault="00546EE7">
                            <w:pPr>
                              <w:pStyle w:val="1"/>
                              <w:keepNext/>
                              <w:keepLines/>
                              <w:shd w:val="clear" w:color="auto" w:fill="auto"/>
                            </w:pPr>
                            <w:bookmarkStart w:id="33" w:name="bookmark30"/>
                            <w:r>
                              <w:rPr>
                                <w:rStyle w:val="1Exact0"/>
                              </w:rPr>
                              <w:t>■Dcocaxc</w:t>
                            </w:r>
                            <w:bookmarkEnd w:id="33"/>
                          </w:p>
                          <w:p w:rsidR="007A6A7D" w:rsidRDefault="00546EE7">
                            <w:pPr>
                              <w:pStyle w:val="20"/>
                              <w:shd w:val="clear" w:color="auto" w:fill="auto"/>
                              <w:spacing w:before="0" w:after="0" w:line="379" w:lineRule="exact"/>
                              <w:ind w:firstLine="0"/>
                              <w:jc w:val="left"/>
                            </w:pPr>
                            <w:r>
                              <w:rPr>
                                <w:rStyle w:val="2Exact4"/>
                              </w:rPr>
                              <w:t>DCOCOCOCOO</w:t>
                            </w:r>
                          </w:p>
                          <w:p w:rsidR="007A6A7D" w:rsidRDefault="00546EE7">
                            <w:pPr>
                              <w:pStyle w:val="20"/>
                              <w:shd w:val="clear" w:color="auto" w:fill="auto"/>
                              <w:spacing w:before="0" w:after="0" w:line="379" w:lineRule="exact"/>
                              <w:ind w:firstLine="0"/>
                              <w:jc w:val="left"/>
                            </w:pPr>
                            <w:r>
                              <w:rPr>
                                <w:rStyle w:val="2Exact4"/>
                              </w:rPr>
                              <w:t>DCOO</w:t>
                            </w:r>
                          </w:p>
                          <w:p w:rsidR="007A6A7D" w:rsidRDefault="00546EE7">
                            <w:pPr>
                              <w:pStyle w:val="20"/>
                              <w:shd w:val="clear" w:color="auto" w:fill="auto"/>
                              <w:spacing w:before="0" w:after="0" w:line="379" w:lineRule="exact"/>
                              <w:ind w:firstLine="0"/>
                              <w:jc w:val="left"/>
                            </w:pPr>
                            <w:r>
                              <w:rPr>
                                <w:rStyle w:val="2Exact4"/>
                              </w:rPr>
                              <w:t>DCO</w:t>
                            </w:r>
                          </w:p>
                          <w:p w:rsidR="007A6A7D" w:rsidRDefault="00546EE7">
                            <w:pPr>
                              <w:pStyle w:val="20"/>
                              <w:shd w:val="clear" w:color="auto" w:fill="auto"/>
                              <w:spacing w:before="0" w:after="0" w:line="240" w:lineRule="exact"/>
                              <w:ind w:firstLine="0"/>
                              <w:jc w:val="left"/>
                            </w:pPr>
                            <w:r>
                              <w:rPr>
                                <w:rStyle w:val="2Exact4"/>
                              </w:rPr>
                              <w:t>D</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4" o:spid="_x0000_s1049" type="#_x0000_t202" style="position:absolute;margin-left:57.1pt;margin-top:144.4pt;width:93.6pt;height:237.15pt;z-index:25160550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" filled="f" stroked="f">
                <v:textbox style="mso-fit-shape-to-text:t" inset="0,0,0,0">
                  <w:txbxContent>
                    <w:p w:rsidR="007A6A7D" w:rsidRDefault="00546EE7">
                      <w:pPr>
                        <w:pStyle w:val="20"/>
                        <w:shd w:val="clear" w:color="auto" w:fill="auto"/>
                        <w:spacing w:before="0" w:after="0" w:line="374" w:lineRule="exact"/>
                        <w:ind w:firstLine="0"/>
                        <w:jc w:val="left"/>
                      </w:pPr>
                      <w:r>
                        <w:rPr>
                          <w:rStyle w:val="2Exact4"/>
                        </w:rPr>
                        <w:t>DC0C0C00</w:t>
                      </w:r>
                    </w:p>
                    <w:p w:rsidR="007A6A7D" w:rsidRDefault="00546EE7">
                      <w:pPr>
                        <w:pStyle w:val="20"/>
                        <w:shd w:val="clear" w:color="auto" w:fill="auto"/>
                        <w:spacing w:before="0" w:after="0" w:line="374" w:lineRule="exact"/>
                        <w:ind w:firstLine="0"/>
                        <w:jc w:val="left"/>
                      </w:pPr>
                      <w:r>
                        <w:rPr>
                          <w:rStyle w:val="2Exact4"/>
                        </w:rPr>
                        <w:t>DCGDCQO</w:t>
                      </w:r>
                    </w:p>
                    <w:p w:rsidR="007A6A7D" w:rsidRDefault="00546EE7">
                      <w:pPr>
                        <w:pStyle w:val="20"/>
                        <w:shd w:val="clear" w:color="auto" w:fill="auto"/>
                        <w:spacing w:before="0" w:after="0" w:line="374" w:lineRule="exact"/>
                        <w:ind w:firstLine="0"/>
                        <w:jc w:val="left"/>
                      </w:pPr>
                      <w:r>
                        <w:rPr>
                          <w:rStyle w:val="2Exact5"/>
                        </w:rPr>
                        <w:t>dcococoo</w:t>
                      </w:r>
                    </w:p>
                    <w:p w:rsidR="007A6A7D" w:rsidRDefault="00546EE7">
                      <w:pPr>
                        <w:pStyle w:val="1"/>
                        <w:keepNext/>
                        <w:keepLines/>
                        <w:shd w:val="clear" w:color="auto" w:fill="auto"/>
                      </w:pPr>
                      <w:bookmarkStart w:id="34" w:name="bookmark28"/>
                      <w:r>
                        <w:rPr>
                          <w:rStyle w:val="1Exact0"/>
                        </w:rPr>
                        <w:t>-xcccococooooxco</w:t>
                      </w:r>
                      <w:bookmarkEnd w:id="34"/>
                    </w:p>
                    <w:p w:rsidR="007A6A7D" w:rsidRDefault="00546EE7">
                      <w:pPr>
                        <w:pStyle w:val="20"/>
                        <w:shd w:val="clear" w:color="auto" w:fill="auto"/>
                        <w:spacing w:before="0" w:after="0" w:line="374" w:lineRule="exact"/>
                        <w:ind w:firstLine="0"/>
                        <w:jc w:val="left"/>
                      </w:pPr>
                      <w:r>
                        <w:rPr>
                          <w:rStyle w:val="2Exact4"/>
                        </w:rPr>
                        <w:t>DCOCOCO</w:t>
                      </w:r>
                    </w:p>
                    <w:p w:rsidR="007A6A7D" w:rsidRDefault="00546EE7">
                      <w:pPr>
                        <w:pStyle w:val="20"/>
                        <w:shd w:val="clear" w:color="auto" w:fill="auto"/>
                        <w:spacing w:before="0" w:after="0" w:line="374" w:lineRule="exact"/>
                        <w:ind w:firstLine="0"/>
                        <w:jc w:val="left"/>
                      </w:pPr>
                      <w:r>
                        <w:rPr>
                          <w:rStyle w:val="2Exact5"/>
                        </w:rPr>
                        <w:t>dcocococococo</w:t>
                      </w:r>
                    </w:p>
                    <w:p w:rsidR="007A6A7D" w:rsidRDefault="00546EE7">
                      <w:pPr>
                        <w:pStyle w:val="1"/>
                        <w:keepNext/>
                        <w:keepLines/>
                        <w:shd w:val="clear" w:color="auto" w:fill="auto"/>
                      </w:pPr>
                      <w:bookmarkStart w:id="35" w:name="bookmark29"/>
                      <w:r>
                        <w:rPr>
                          <w:rStyle w:val="1Exact0"/>
                        </w:rPr>
                        <w:t>xnxocaxocD</w:t>
                      </w:r>
                      <w:bookmarkEnd w:id="35"/>
                    </w:p>
                    <w:p w:rsidR="007A6A7D" w:rsidRDefault="00546EE7">
                      <w:pPr>
                        <w:pStyle w:val="20"/>
                        <w:shd w:val="clear" w:color="auto" w:fill="auto"/>
                        <w:spacing w:before="0" w:after="0" w:line="374" w:lineRule="exact"/>
                        <w:ind w:firstLine="0"/>
                        <w:jc w:val="left"/>
                      </w:pPr>
                      <w:r>
                        <w:rPr>
                          <w:rStyle w:val="2Exact4"/>
                        </w:rPr>
                        <w:t>DCOCOCO</w:t>
                      </w:r>
                    </w:p>
                    <w:p w:rsidR="007A6A7D" w:rsidRDefault="00546EE7">
                      <w:pPr>
                        <w:pStyle w:val="1"/>
                        <w:keepNext/>
                        <w:keepLines/>
                        <w:shd w:val="clear" w:color="auto" w:fill="auto"/>
                      </w:pPr>
                      <w:bookmarkStart w:id="36" w:name="bookmark30"/>
                      <w:r>
                        <w:rPr>
                          <w:rStyle w:val="1Exact0"/>
                        </w:rPr>
                        <w:t>■Dcocaxc</w:t>
                      </w:r>
                      <w:bookmarkEnd w:id="36"/>
                    </w:p>
                    <w:p w:rsidR="007A6A7D" w:rsidRDefault="00546EE7">
                      <w:pPr>
                        <w:pStyle w:val="20"/>
                        <w:shd w:val="clear" w:color="auto" w:fill="auto"/>
                        <w:spacing w:before="0" w:after="0" w:line="379" w:lineRule="exact"/>
                        <w:ind w:firstLine="0"/>
                        <w:jc w:val="left"/>
                      </w:pPr>
                      <w:r>
                        <w:rPr>
                          <w:rStyle w:val="2Exact4"/>
                        </w:rPr>
                        <w:t>DCOCOCOCOO</w:t>
                      </w:r>
                    </w:p>
                    <w:p w:rsidR="007A6A7D" w:rsidRDefault="00546EE7">
                      <w:pPr>
                        <w:pStyle w:val="20"/>
                        <w:shd w:val="clear" w:color="auto" w:fill="auto"/>
                        <w:spacing w:before="0" w:after="0" w:line="379" w:lineRule="exact"/>
                        <w:ind w:firstLine="0"/>
                        <w:jc w:val="left"/>
                      </w:pPr>
                      <w:r>
                        <w:rPr>
                          <w:rStyle w:val="2Exact4"/>
                        </w:rPr>
                        <w:t>DCOO</w:t>
                      </w:r>
                    </w:p>
                    <w:p w:rsidR="007A6A7D" w:rsidRDefault="00546EE7">
                      <w:pPr>
                        <w:pStyle w:val="20"/>
                        <w:shd w:val="clear" w:color="auto" w:fill="auto"/>
                        <w:spacing w:before="0" w:after="0" w:line="379" w:lineRule="exact"/>
                        <w:ind w:firstLine="0"/>
                        <w:jc w:val="left"/>
                      </w:pPr>
                      <w:r>
                        <w:rPr>
                          <w:rStyle w:val="2Exact4"/>
                        </w:rPr>
                        <w:t>DCO</w:t>
                      </w:r>
                    </w:p>
                    <w:p w:rsidR="007A6A7D" w:rsidRDefault="00546EE7">
                      <w:pPr>
                        <w:pStyle w:val="20"/>
                        <w:shd w:val="clear" w:color="auto" w:fill="auto"/>
                        <w:spacing w:before="0" w:after="0" w:line="240" w:lineRule="exact"/>
                        <w:ind w:firstLine="0"/>
                        <w:jc w:val="left"/>
                      </w:pPr>
                      <w:r>
                        <w:rPr>
                          <w:rStyle w:val="2Exact4"/>
                        </w:rPr>
                        <w:t>D</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06528" behindDoc="0" locked="0" layoutInCell="1" allowOverlap="1">
                <wp:simplePos x="0" y="0"/>
                <wp:positionH relativeFrom="margin">
                  <wp:posOffset>3355975</wp:posOffset>
                </wp:positionH>
                <wp:positionV relativeFrom="paragraph">
                  <wp:posOffset>0</wp:posOffset>
                </wp:positionV>
                <wp:extent cx="201295" cy="770890"/>
                <wp:effectExtent l="2540" t="635" r="0" b="0"/>
                <wp:wrapNone/>
                <wp:docPr id="175"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770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2"/>
                              </w:rPr>
                              <w:t>GHO-28. A</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050" type="#_x0000_t202" style="position:absolute;margin-left:264.25pt;margin-top:0;width:15.85pt;height:60.7pt;z-index:2516065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" filled="f" stroked="f">
                <v:textbox style="layout-flow:vertical" inset="0,0,0,0">
                  <w:txbxContent>
                    <w:p w:rsidR="007A6A7D" w:rsidRDefault="00546EE7">
                      <w:pPr>
                        <w:pStyle w:val="20"/>
                        <w:shd w:val="clear" w:color="auto" w:fill="auto"/>
                        <w:spacing w:before="0" w:after="0" w:line="240" w:lineRule="exact"/>
                        <w:ind w:firstLine="0"/>
                        <w:jc w:val="left"/>
                      </w:pPr>
                      <w:r>
                        <w:rPr>
                          <w:rStyle w:val="2Exact2"/>
                        </w:rPr>
                        <w:t>GHO-28. A</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549" w:lineRule="exact"/>
      </w:pPr>
    </w:p>
    <w:p w:rsidR="007A6A7D" w:rsidRDefault="007A6A7D">
      <w:pPr>
        <w:rPr>
          <w:sz w:val="2"/>
          <w:szCs w:val="2"/>
        </w:rPr>
        <w:sectPr w:rsidR="007A6A7D">
          <w:footerReference w:type="even" r:id="rId59"/>
          <w:footerReference w:type="default" r:id="rId60"/>
          <w:headerReference w:type="first" r:id="rId61"/>
          <w:footerReference w:type="first" r:id="rId62"/>
          <w:pgSz w:w="7176" w:h="12240"/>
          <w:pgMar w:top="1396" w:right="480" w:bottom="1396" w:left="1094" w:header="0" w:footer="3" w:gutter="0"/>
          <w:pgNumType w:start="81"/>
          <w:cols w:space="720"/>
          <w:noEndnote/>
          <w:docGrid w:linePitch="360"/>
        </w:sectPr>
      </w:pPr>
    </w:p>
    <w:p w:rsidR="007A6A7D" w:rsidRDefault="00546EE7">
      <w:pPr>
        <w:pStyle w:val="20"/>
        <w:shd w:val="clear" w:color="auto" w:fill="auto"/>
        <w:spacing w:before="0" w:after="0" w:line="240" w:lineRule="exact"/>
        <w:ind w:firstLine="0"/>
        <w:jc w:val="left"/>
      </w:pPr>
      <w:r>
        <w:rPr>
          <w:noProof/>
          <w:lang w:val="en-US" w:eastAsia="en-US" w:bidi="ar-SA"/>
        </w:rPr>
        <w:lastRenderedPageBreak/>
        <mc:AlternateContent>
          <mc:Choice Requires="wps">
            <w:drawing>
              <wp:anchor distT="0" distB="0" distL="63500" distR="228600" simplePos="0" relativeHeight="251727360" behindDoc="1" locked="0" layoutInCell="1" allowOverlap="1">
                <wp:simplePos x="0" y="0"/>
                <wp:positionH relativeFrom="margin">
                  <wp:posOffset>-3709670</wp:posOffset>
                </wp:positionH>
                <wp:positionV relativeFrom="margin">
                  <wp:posOffset>2191385</wp:posOffset>
                </wp:positionV>
                <wp:extent cx="115570" cy="323215"/>
                <wp:effectExtent l="1270" t="0" r="0" b="2540"/>
                <wp:wrapSquare wrapText="right"/>
                <wp:docPr id="174"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6"/>
                              <w:shd w:val="clear" w:color="auto" w:fill="auto"/>
                              <w:spacing w:line="160" w:lineRule="exact"/>
                            </w:pPr>
                            <w:r>
                              <w:t>desd</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51" type="#_x0000_t202" style="position:absolute;margin-left:-292.1pt;margin-top:172.55pt;width:9.1pt;height:25.45pt;z-index:-251589120;visibility:visible;mso-wrap-style:square;mso-width-percent:0;mso-height-percent:0;mso-wrap-distance-left:5pt;mso-wrap-distance-top:0;mso-wrap-distance-right:18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" filled="f" stroked="f">
                <v:textbox style="layout-flow:vertical" inset="0,0,0,0">
                  <w:txbxContent>
                    <w:p w:rsidR="007A6A7D" w:rsidRDefault="00546EE7">
                      <w:pPr>
                        <w:pStyle w:val="6"/>
                        <w:shd w:val="clear" w:color="auto" w:fill="auto"/>
                        <w:spacing w:line="160" w:lineRule="exact"/>
                      </w:pPr>
                      <w:r>
                        <w:t>desd</w:t>
                      </w:r>
                    </w:p>
                  </w:txbxContent>
                </v:textbox>
                <w10:wrap type="square" side="right" anchorx="margin" anchory="margin"/>
              </v:shape>
            </w:pict>
          </mc:Fallback>
        </mc:AlternateContent>
      </w:r>
      <w:r>
        <w:rPr>
          <w:noProof/>
          <w:lang w:val="en-US" w:eastAsia="en-US" w:bidi="ar-SA"/>
        </w:rPr>
        <mc:AlternateContent>
          <mc:Choice Requires="wps">
            <w:drawing>
              <wp:anchor distT="0" distB="0" distL="63500" distR="228600" simplePos="0" relativeHeight="251728384" behindDoc="1" locked="0" layoutInCell="1" allowOverlap="1">
                <wp:simplePos x="0" y="0"/>
                <wp:positionH relativeFrom="margin">
                  <wp:posOffset>-3444240</wp:posOffset>
                </wp:positionH>
                <wp:positionV relativeFrom="margin">
                  <wp:posOffset>137160</wp:posOffset>
                </wp:positionV>
                <wp:extent cx="2929255" cy="275590"/>
                <wp:effectExtent l="0" t="1270" r="4445" b="0"/>
                <wp:wrapSquare wrapText="right"/>
                <wp:docPr id="173"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9255" cy="27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70"/>
                              <w:shd w:val="clear" w:color="auto" w:fill="auto"/>
                              <w:spacing w:after="124" w:line="200" w:lineRule="exact"/>
                              <w:ind w:left="2160"/>
                            </w:pPr>
                            <w:r>
                              <w:t>Frequency</w:t>
                            </w:r>
                          </w:p>
                          <w:p w:rsidR="007A6A7D" w:rsidRDefault="00546EE7">
                            <w:pPr>
                              <w:pStyle w:val="80"/>
                              <w:shd w:val="clear" w:color="auto" w:fill="auto"/>
                              <w:tabs>
                                <w:tab w:val="left" w:pos="1483"/>
                                <w:tab w:val="left" w:pos="2971"/>
                                <w:tab w:val="left" w:pos="4459"/>
                              </w:tabs>
                              <w:spacing w:before="0" w:line="110" w:lineRule="exact"/>
                            </w:pPr>
                            <w:r>
                              <w:rPr>
                                <w:rStyle w:val="8Exact2"/>
                              </w:rPr>
                              <w:t>Q</w:t>
                            </w:r>
                            <w:r>
                              <w:rPr>
                                <w:rStyle w:val="8Exact2"/>
                              </w:rPr>
                              <w:tab/>
                              <w:t>UI</w:t>
                            </w:r>
                            <w:r>
                              <w:rPr>
                                <w:rStyle w:val="8Exact2"/>
                              </w:rPr>
                              <w:tab/>
                              <w:t>Q</w:t>
                            </w:r>
                            <w:r>
                              <w:rPr>
                                <w:rStyle w:val="8Exact2"/>
                              </w:rPr>
                              <w:tab/>
                              <w:t>UI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1" o:spid="_x0000_s1052" type="#_x0000_t202" style="position:absolute;margin-left:-271.2pt;margin-top:10.8pt;width:230.65pt;height:21.7pt;z-index:-251588096;visibility:visible;mso-wrap-style:square;mso-width-percent:0;mso-height-percent:0;mso-wrap-distance-left:5pt;mso-wrap-distance-top:0;mso-wrap-distance-right:18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" filled="f" stroked="f">
                <v:textbox style="mso-fit-shape-to-text:t" inset="0,0,0,0">
                  <w:txbxContent>
                    <w:p w:rsidR="007A6A7D" w:rsidRDefault="00546EE7">
                      <w:pPr>
                        <w:pStyle w:val="70"/>
                        <w:shd w:val="clear" w:color="auto" w:fill="auto"/>
                        <w:spacing w:after="124" w:line="200" w:lineRule="exact"/>
                        <w:ind w:left="2160"/>
                      </w:pPr>
                      <w:r>
                        <w:t>Frequency</w:t>
                      </w:r>
                    </w:p>
                    <w:p w:rsidR="007A6A7D" w:rsidRDefault="00546EE7">
                      <w:pPr>
                        <w:pStyle w:val="80"/>
                        <w:shd w:val="clear" w:color="auto" w:fill="auto"/>
                        <w:tabs>
                          <w:tab w:val="left" w:pos="1483"/>
                          <w:tab w:val="left" w:pos="2971"/>
                          <w:tab w:val="left" w:pos="4459"/>
                        </w:tabs>
                        <w:spacing w:before="0" w:line="110" w:lineRule="exact"/>
                      </w:pPr>
                      <w:r>
                        <w:rPr>
                          <w:rStyle w:val="8Exact2"/>
                        </w:rPr>
                        <w:t>Q</w:t>
                      </w:r>
                      <w:r>
                        <w:rPr>
                          <w:rStyle w:val="8Exact2"/>
                        </w:rPr>
                        <w:tab/>
                        <w:t>UI</w:t>
                      </w:r>
                      <w:r>
                        <w:rPr>
                          <w:rStyle w:val="8Exact2"/>
                        </w:rPr>
                        <w:tab/>
                        <w:t>Q</w:t>
                      </w:r>
                      <w:r>
                        <w:rPr>
                          <w:rStyle w:val="8Exact2"/>
                        </w:rPr>
                        <w:tab/>
                        <w:t>UI</w:t>
                      </w:r>
                    </w:p>
                  </w:txbxContent>
                </v:textbox>
                <w10:wrap type="square" side="right" anchorx="margin" anchory="margin"/>
              </v:shape>
            </w:pict>
          </mc:Fallback>
        </mc:AlternateContent>
      </w:r>
      <w:r>
        <w:rPr>
          <w:noProof/>
          <w:lang w:val="en-US" w:eastAsia="en-US" w:bidi="ar-SA"/>
        </w:rPr>
        <w:drawing>
          <wp:anchor distT="0" distB="0" distL="63500" distR="228600" simplePos="0" relativeHeight="251729408" behindDoc="1" locked="0" layoutInCell="1" allowOverlap="1">
            <wp:simplePos x="0" y="0"/>
            <wp:positionH relativeFrom="margin">
              <wp:posOffset>-3511550</wp:posOffset>
            </wp:positionH>
            <wp:positionV relativeFrom="margin">
              <wp:posOffset>469265</wp:posOffset>
            </wp:positionV>
            <wp:extent cx="3285490" cy="4407535"/>
            <wp:effectExtent l="0" t="0" r="0" b="0"/>
            <wp:wrapSquare wrapText="right"/>
            <wp:docPr id="172" name="Εικόνα 120" descr="C:\Users\KRIEMA~1\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Users\KRIEMA~1\AppData\Local\Temp\FineReader12.00\media\image7.jpe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285490" cy="4407535"/>
                    </a:xfrm>
                    <a:prstGeom prst="rect">
                      <a:avLst/>
                    </a:prstGeom>
                    <a:noFill/>
                  </pic:spPr>
                </pic:pic>
              </a:graphicData>
            </a:graphic>
            <wp14:sizeRelH relativeFrom="page">
              <wp14:pctWidth>0</wp14:pctWidth>
            </wp14:sizeRelH>
            <wp14:sizeRelV relativeFrom="page">
              <wp14:pctHeight>0</wp14:pctHeight>
            </wp14:sizeRelV>
          </wp:anchor>
        </w:drawing>
      </w:r>
      <w:r>
        <w:rPr>
          <w:lang w:val="en-US" w:eastAsia="en-US" w:bidi="en-US"/>
        </w:rPr>
        <w:t>O</w:t>
      </w:r>
    </w:p>
    <w:p w:rsidR="007A6A7D" w:rsidRDefault="00546EE7">
      <w:pPr>
        <w:pStyle w:val="20"/>
        <w:shd w:val="clear" w:color="auto" w:fill="auto"/>
        <w:spacing w:before="0" w:after="0" w:line="240" w:lineRule="exact"/>
        <w:ind w:firstLine="0"/>
        <w:jc w:val="left"/>
      </w:pPr>
      <w:r>
        <w:rPr>
          <w:lang w:val="en-US" w:eastAsia="en-US" w:bidi="en-US"/>
        </w:rPr>
        <w:t>H</w:t>
      </w:r>
    </w:p>
    <w:p w:rsidR="007A6A7D" w:rsidRDefault="00546EE7">
      <w:pPr>
        <w:pStyle w:val="90"/>
        <w:shd w:val="clear" w:color="auto" w:fill="auto"/>
        <w:spacing w:line="140" w:lineRule="exact"/>
      </w:pPr>
      <w:r>
        <w:rPr>
          <w:lang w:val="en-US" w:eastAsia="en-US" w:bidi="en-US"/>
        </w:rPr>
        <w:t>C/3</w:t>
      </w:r>
    </w:p>
    <w:p w:rsidR="007A6A7D" w:rsidRDefault="00546EE7">
      <w:pPr>
        <w:pStyle w:val="50"/>
        <w:shd w:val="clear" w:color="auto" w:fill="auto"/>
        <w:spacing w:line="240" w:lineRule="exact"/>
        <w:ind w:firstLine="0"/>
        <w:jc w:val="left"/>
        <w:sectPr w:rsidR="007A6A7D">
          <w:footerReference w:type="even" r:id="rId64"/>
          <w:footerReference w:type="default" r:id="rId65"/>
          <w:pgSz w:w="8400" w:h="11900"/>
          <w:pgMar w:top="1301" w:right="2270" w:bottom="1301" w:left="5904" w:header="0" w:footer="3" w:gutter="0"/>
          <w:cols w:space="720"/>
          <w:noEndnote/>
          <w:docGrid w:linePitch="360"/>
        </w:sectPr>
      </w:pPr>
      <w:r>
        <w:t>6</w:t>
      </w:r>
    </w:p>
    <w:p w:rsidR="007A6A7D" w:rsidRDefault="00546EE7">
      <w:pPr>
        <w:spacing w:line="360" w:lineRule="exact"/>
      </w:pPr>
      <w:r>
        <w:rPr>
          <w:noProof/>
          <w:lang w:val="en-US" w:eastAsia="en-US" w:bidi="ar-SA"/>
        </w:rPr>
        <w:lastRenderedPageBreak/>
        <mc:AlternateContent>
          <mc:Choice Requires="wps">
            <w:drawing>
              <wp:anchor distT="0" distB="0" distL="63500" distR="63500" simplePos="0" relativeHeight="251607552" behindDoc="0" locked="0" layoutInCell="1" allowOverlap="1">
                <wp:simplePos x="0" y="0"/>
                <wp:positionH relativeFrom="margin">
                  <wp:posOffset>862330</wp:posOffset>
                </wp:positionH>
                <wp:positionV relativeFrom="paragraph">
                  <wp:posOffset>105410</wp:posOffset>
                </wp:positionV>
                <wp:extent cx="1542415" cy="5165090"/>
                <wp:effectExtent l="1905" t="0" r="0" b="0"/>
                <wp:wrapNone/>
                <wp:docPr id="171"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2415" cy="5165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367" w:line="500" w:lineRule="exact"/>
                            </w:pPr>
                            <w:r>
                              <w:rPr>
                                <w:rStyle w:val="10Exact0"/>
                              </w:rPr>
                              <w:t>c</w:t>
                            </w:r>
                          </w:p>
                          <w:p w:rsidR="007A6A7D" w:rsidRDefault="00546EE7">
                            <w:pPr>
                              <w:pStyle w:val="40"/>
                              <w:pBdr>
                                <w:top w:val="single" w:sz="4" w:space="1" w:color="auto"/>
                                <w:left w:val="single" w:sz="4" w:space="4" w:color="auto"/>
                                <w:bottom w:val="single" w:sz="4" w:space="1" w:color="auto"/>
                                <w:right w:val="single" w:sz="4" w:space="4" w:color="auto"/>
                              </w:pBdr>
                              <w:shd w:val="clear" w:color="auto" w:fill="auto"/>
                              <w:spacing w:after="0" w:line="280" w:lineRule="exact"/>
                              <w:jc w:val="right"/>
                            </w:pPr>
                            <w:r>
                              <w:rPr>
                                <w:rStyle w:val="4-1Exact"/>
                                <w:b/>
                                <w:bCs/>
                              </w:rPr>
                              <w:t>cc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occoooooooc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cccooooc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CODOOOOOC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cccccooooc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occocoooooc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occcooooooc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oocccooooooc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oocooox</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coxoooooc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ooc</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19" o:spid="_x0000_s1053" type="#_x0000_t202" style="position:absolute;margin-left:67.9pt;margin-top:8.3pt;width:121.45pt;height:406.7pt;z-index:25160755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" filled="f" stroked="f">
                <v:textbox style="mso-fit-shape-to-text:t" inset="0,0,0,0">
                  <w:txbxContent>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367" w:line="500" w:lineRule="exact"/>
                      </w:pPr>
                      <w:r>
                        <w:rPr>
                          <w:rStyle w:val="10Exact0"/>
                        </w:rPr>
                        <w:t>c</w:t>
                      </w:r>
                    </w:p>
                    <w:p w:rsidR="007A6A7D" w:rsidRDefault="00546EE7">
                      <w:pPr>
                        <w:pStyle w:val="40"/>
                        <w:pBdr>
                          <w:top w:val="single" w:sz="4" w:space="1" w:color="auto"/>
                          <w:left w:val="single" w:sz="4" w:space="4" w:color="auto"/>
                          <w:bottom w:val="single" w:sz="4" w:space="1" w:color="auto"/>
                          <w:right w:val="single" w:sz="4" w:space="4" w:color="auto"/>
                        </w:pBdr>
                        <w:shd w:val="clear" w:color="auto" w:fill="auto"/>
                        <w:spacing w:after="0" w:line="280" w:lineRule="exact"/>
                        <w:jc w:val="right"/>
                      </w:pPr>
                      <w:r>
                        <w:rPr>
                          <w:rStyle w:val="4-1Exact"/>
                          <w:b/>
                          <w:bCs/>
                        </w:rPr>
                        <w:t>cc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occoooooooc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cccooooc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CODOOOOOC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cccccooooc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occocoooooc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occcooooooc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oocccooooooc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oocooox</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coxoooooc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379" w:lineRule="exact"/>
                      </w:pPr>
                      <w:r>
                        <w:rPr>
                          <w:rStyle w:val="10Exact0"/>
                        </w:rPr>
                        <w:t>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ooooc</w:t>
                      </w:r>
                    </w:p>
                    <w:p w:rsidR="007A6A7D" w:rsidRDefault="00546EE7">
                      <w:pPr>
                        <w:pStyle w:val="103"/>
                        <w:pBdr>
                          <w:top w:val="single" w:sz="4" w:space="1" w:color="auto"/>
                          <w:left w:val="single" w:sz="4" w:space="4" w:color="auto"/>
                          <w:bottom w:val="single" w:sz="4" w:space="1" w:color="auto"/>
                          <w:right w:val="single" w:sz="4" w:space="4" w:color="auto"/>
                        </w:pBdr>
                        <w:shd w:val="clear" w:color="auto" w:fill="auto"/>
                        <w:spacing w:after="0" w:line="500" w:lineRule="exact"/>
                      </w:pPr>
                      <w:r>
                        <w:rPr>
                          <w:rStyle w:val="10Exact0"/>
                        </w:rPr>
                        <w:t>ooc</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08576" behindDoc="0" locked="0" layoutInCell="1" allowOverlap="1">
                <wp:simplePos x="0" y="0"/>
                <wp:positionH relativeFrom="margin">
                  <wp:posOffset>2392045</wp:posOffset>
                </wp:positionH>
                <wp:positionV relativeFrom="paragraph">
                  <wp:posOffset>0</wp:posOffset>
                </wp:positionV>
                <wp:extent cx="299085" cy="2792095"/>
                <wp:effectExtent l="0" t="0" r="0" b="635"/>
                <wp:wrapNone/>
                <wp:docPr id="170"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9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tabs>
                                <w:tab w:val="left" w:pos="2282"/>
                                <w:tab w:val="left" w:pos="4159"/>
                              </w:tabs>
                              <w:spacing w:before="0" w:after="0" w:line="211" w:lineRule="exact"/>
                              <w:ind w:left="420" w:firstLine="0"/>
                              <w:jc w:val="both"/>
                            </w:pPr>
                            <w:r>
                              <w:rPr>
                                <w:rStyle w:val="2Exact"/>
                              </w:rPr>
                              <w:t>10</w:t>
                            </w:r>
                            <w:r>
                              <w:rPr>
                                <w:rStyle w:val="2Exact"/>
                              </w:rPr>
                              <w:tab/>
                              <w:t>15</w:t>
                            </w:r>
                            <w:r>
                              <w:rPr>
                                <w:rStyle w:val="2Exact"/>
                              </w:rPr>
                              <w:tab/>
                            </w:r>
                            <w:r>
                              <w:rPr>
                                <w:rStyle w:val="2Exact3"/>
                              </w:rPr>
                              <w:t>20</w:t>
                            </w:r>
                          </w:p>
                          <w:p w:rsidR="007A6A7D" w:rsidRDefault="00546EE7">
                            <w:pPr>
                              <w:pStyle w:val="110"/>
                              <w:shd w:val="clear" w:color="auto" w:fill="auto"/>
                            </w:pPr>
                            <w:r>
                              <w:rPr>
                                <w:rStyle w:val="111Exact"/>
                              </w:rPr>
                              <w:t>ghq28_b</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 o:spid="_x0000_s1054" type="#_x0000_t202" style="position:absolute;margin-left:188.35pt;margin-top:0;width:23.55pt;height:219.85pt;z-index:2516085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" filled="f" stroked="f">
                <v:textbox style="layout-flow:vertical;mso-layout-flow-alt:bottom-to-top" inset="0,0,0,0">
                  <w:txbxContent>
                    <w:p w:rsidR="007A6A7D" w:rsidRDefault="00546EE7">
                      <w:pPr>
                        <w:pStyle w:val="20"/>
                        <w:shd w:val="clear" w:color="auto" w:fill="auto"/>
                        <w:tabs>
                          <w:tab w:val="left" w:pos="2282"/>
                          <w:tab w:val="left" w:pos="4159"/>
                        </w:tabs>
                        <w:spacing w:before="0" w:after="0" w:line="211" w:lineRule="exact"/>
                        <w:ind w:left="420" w:firstLine="0"/>
                        <w:jc w:val="both"/>
                      </w:pPr>
                      <w:r>
                        <w:rPr>
                          <w:rStyle w:val="2Exact"/>
                        </w:rPr>
                        <w:t>10</w:t>
                      </w:r>
                      <w:r>
                        <w:rPr>
                          <w:rStyle w:val="2Exact"/>
                        </w:rPr>
                        <w:tab/>
                        <w:t>15</w:t>
                      </w:r>
                      <w:r>
                        <w:rPr>
                          <w:rStyle w:val="2Exact"/>
                        </w:rPr>
                        <w:tab/>
                      </w:r>
                      <w:r>
                        <w:rPr>
                          <w:rStyle w:val="2Exact3"/>
                        </w:rPr>
                        <w:t>20</w:t>
                      </w:r>
                    </w:p>
                    <w:p w:rsidR="007A6A7D" w:rsidRDefault="00546EE7">
                      <w:pPr>
                        <w:pStyle w:val="110"/>
                        <w:shd w:val="clear" w:color="auto" w:fill="auto"/>
                      </w:pPr>
                      <w:r>
                        <w:rPr>
                          <w:rStyle w:val="111Exact"/>
                        </w:rPr>
                        <w:t>ghq28_b</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597" w:lineRule="exact"/>
      </w:pPr>
    </w:p>
    <w:p w:rsidR="007A6A7D" w:rsidRDefault="007A6A7D">
      <w:pPr>
        <w:rPr>
          <w:sz w:val="2"/>
          <w:szCs w:val="2"/>
        </w:rPr>
        <w:sectPr w:rsidR="007A6A7D">
          <w:pgSz w:w="8400" w:h="11900"/>
          <w:pgMar w:top="2442" w:right="1152" w:bottom="1762" w:left="3010" w:header="0" w:footer="3" w:gutter="0"/>
          <w:cols w:space="720"/>
          <w:noEndnote/>
          <w:docGrid w:linePitch="360"/>
        </w:sect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before="22" w:after="22" w:line="240" w:lineRule="exact"/>
        <w:rPr>
          <w:sz w:val="19"/>
          <w:szCs w:val="19"/>
        </w:rPr>
      </w:pPr>
    </w:p>
    <w:p w:rsidR="007A6A7D" w:rsidRDefault="007A6A7D">
      <w:pPr>
        <w:rPr>
          <w:sz w:val="2"/>
          <w:szCs w:val="2"/>
        </w:rPr>
        <w:sectPr w:rsidR="007A6A7D">
          <w:footerReference w:type="even" r:id="rId66"/>
          <w:footerReference w:type="default" r:id="rId67"/>
          <w:headerReference w:type="first" r:id="rId68"/>
          <w:pgSz w:w="8400" w:h="11900"/>
          <w:pgMar w:top="1444" w:right="0" w:bottom="1228" w:left="0" w:header="0" w:footer="3" w:gutter="0"/>
          <w:cols w:space="720"/>
          <w:noEndnote/>
          <w:titlePg/>
          <w:docGrid w:linePitch="360"/>
        </w:sectPr>
      </w:pPr>
    </w:p>
    <w:p w:rsidR="007A6A7D" w:rsidRDefault="00546EE7">
      <w:pPr>
        <w:spacing w:line="360" w:lineRule="exact"/>
      </w:pPr>
      <w:r>
        <w:rPr>
          <w:noProof/>
          <w:lang w:val="en-US" w:eastAsia="en-US" w:bidi="ar-SA"/>
        </w:rPr>
        <mc:AlternateContent>
          <mc:Choice Requires="wps">
            <w:drawing>
              <wp:anchor distT="0" distB="0" distL="63500" distR="63500" simplePos="0" relativeHeight="251609600" behindDoc="0" locked="0" layoutInCell="1" allowOverlap="1">
                <wp:simplePos x="0" y="0"/>
                <wp:positionH relativeFrom="margin">
                  <wp:posOffset>-17780</wp:posOffset>
                </wp:positionH>
                <wp:positionV relativeFrom="paragraph">
                  <wp:posOffset>0</wp:posOffset>
                </wp:positionV>
                <wp:extent cx="192405" cy="768350"/>
                <wp:effectExtent l="0" t="1905" r="0" b="1270"/>
                <wp:wrapNone/>
                <wp:docPr id="169"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 cy="768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2"/>
                              </w:rPr>
                              <w:t>GHO-28. C</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 o:spid="_x0000_s1055" type="#_x0000_t202" style="position:absolute;margin-left:-1.4pt;margin-top:0;width:15.15pt;height:60.5pt;z-index:25160960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" filled="f" stroked="f">
                <v:textbox style="layout-flow:vertical;mso-layout-flow-alt:bottom-to-top" inset="0,0,0,0">
                  <w:txbxContent>
                    <w:p w:rsidR="007A6A7D" w:rsidRDefault="00546EE7">
                      <w:pPr>
                        <w:pStyle w:val="20"/>
                        <w:shd w:val="clear" w:color="auto" w:fill="auto"/>
                        <w:spacing w:before="0" w:after="0" w:line="240" w:lineRule="exact"/>
                        <w:ind w:firstLine="0"/>
                        <w:jc w:val="left"/>
                      </w:pPr>
                      <w:r>
                        <w:rPr>
                          <w:rStyle w:val="2Exact2"/>
                        </w:rPr>
                        <w:t>GHO-28. C</w:t>
                      </w:r>
                    </w:p>
                  </w:txbxContent>
                </v:textbox>
                <w10:wrap anchorx="margin"/>
              </v:shape>
            </w:pict>
          </mc:Fallback>
        </mc:AlternateContent>
      </w:r>
    </w:p>
    <w:p w:rsidR="007A6A7D" w:rsidRDefault="007A6A7D">
      <w:pPr>
        <w:spacing w:line="360" w:lineRule="exact"/>
      </w:pPr>
    </w:p>
    <w:p w:rsidR="007A6A7D" w:rsidRDefault="007A6A7D">
      <w:pPr>
        <w:spacing w:line="482" w:lineRule="exact"/>
      </w:pPr>
    </w:p>
    <w:p w:rsidR="007A6A7D" w:rsidRDefault="007A6A7D">
      <w:pPr>
        <w:rPr>
          <w:sz w:val="2"/>
          <w:szCs w:val="2"/>
        </w:rPr>
        <w:sectPr w:rsidR="007A6A7D">
          <w:type w:val="continuous"/>
          <w:pgSz w:w="8400" w:h="11900"/>
          <w:pgMar w:top="1444" w:right="1420" w:bottom="1228" w:left="566" w:header="0" w:footer="3" w:gutter="0"/>
          <w:cols w:space="720"/>
          <w:noEndnote/>
          <w:docGrid w:linePitch="360"/>
        </w:sectPr>
      </w:pPr>
    </w:p>
    <w:p w:rsidR="007A6A7D" w:rsidRDefault="00546EE7">
      <w:pPr>
        <w:spacing w:line="360" w:lineRule="exact"/>
      </w:pPr>
      <w:r>
        <w:rPr>
          <w:noProof/>
          <w:lang w:val="en-US" w:eastAsia="en-US" w:bidi="ar-SA"/>
        </w:rPr>
        <w:lastRenderedPageBreak/>
        <mc:AlternateContent>
          <mc:Choice Requires="wps">
            <w:drawing>
              <wp:anchor distT="0" distB="0" distL="63500" distR="63500" simplePos="0" relativeHeight="251610624" behindDoc="0" locked="0" layoutInCell="1" allowOverlap="1">
                <wp:simplePos x="0" y="0"/>
                <wp:positionH relativeFrom="margin">
                  <wp:posOffset>1771015</wp:posOffset>
                </wp:positionH>
                <wp:positionV relativeFrom="paragraph">
                  <wp:posOffset>335280</wp:posOffset>
                </wp:positionV>
                <wp:extent cx="377825" cy="127000"/>
                <wp:effectExtent l="3810" t="2540" r="0" b="3810"/>
                <wp:wrapNone/>
                <wp:docPr id="168"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2"/>
                              <w:shd w:val="clear" w:color="auto" w:fill="auto"/>
                              <w:spacing w:line="200" w:lineRule="exact"/>
                            </w:pPr>
                            <w:r>
                              <w:t>Count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16" o:spid="_x0000_s1056" type="#_x0000_t202" style="position:absolute;margin-left:139.45pt;margin-top:26.4pt;width:29.75pt;height:10pt;z-index:25161062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" filled="f" stroked="f">
                <v:textbox style="mso-fit-shape-to-text:t" inset="0,0,0,0">
                  <w:txbxContent>
                    <w:p w:rsidR="007A6A7D" w:rsidRDefault="00546EE7">
                      <w:pPr>
                        <w:pStyle w:val="12"/>
                        <w:shd w:val="clear" w:color="auto" w:fill="auto"/>
                        <w:spacing w:line="200" w:lineRule="exact"/>
                      </w:pPr>
                      <w:r>
                        <w:t>Count</w:t>
                      </w:r>
                    </w:p>
                  </w:txbxContent>
                </v:textbox>
                <w10:wrap anchorx="margin"/>
              </v:shape>
            </w:pict>
          </mc:Fallback>
        </mc:AlternateContent>
      </w:r>
      <w:r>
        <w:rPr>
          <w:noProof/>
          <w:lang w:val="en-US" w:eastAsia="en-US" w:bidi="ar-SA"/>
        </w:rPr>
        <w:drawing>
          <wp:anchor distT="0" distB="0" distL="63500" distR="63500" simplePos="0" relativeHeight="251637248" behindDoc="1" locked="0" layoutInCell="1" allowOverlap="1">
            <wp:simplePos x="0" y="0"/>
            <wp:positionH relativeFrom="margin">
              <wp:posOffset>582295</wp:posOffset>
            </wp:positionH>
            <wp:positionV relativeFrom="paragraph">
              <wp:posOffset>536575</wp:posOffset>
            </wp:positionV>
            <wp:extent cx="2505710" cy="4705985"/>
            <wp:effectExtent l="0" t="0" r="8890" b="0"/>
            <wp:wrapNone/>
            <wp:docPr id="167" name="Εικόνα 115" descr="C:\Users\KRIEMA~1\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C:\Users\KRIEMA~1\AppData\Local\Temp\FineReader12.00\media\image8.jpe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505710" cy="4705985"/>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611648" behindDoc="0" locked="0" layoutInCell="1" allowOverlap="1">
                <wp:simplePos x="0" y="0"/>
                <wp:positionH relativeFrom="margin">
                  <wp:posOffset>3401695</wp:posOffset>
                </wp:positionH>
                <wp:positionV relativeFrom="paragraph">
                  <wp:posOffset>0</wp:posOffset>
                </wp:positionV>
                <wp:extent cx="201295" cy="768350"/>
                <wp:effectExtent l="0" t="635" r="2540" b="2540"/>
                <wp:wrapNone/>
                <wp:docPr id="166"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768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2"/>
                              </w:rPr>
                              <w:t>GHO-28. D</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 o:spid="_x0000_s1057" type="#_x0000_t202" style="position:absolute;margin-left:267.85pt;margin-top:0;width:15.85pt;height:60.5pt;z-index:25161164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" filled="f" stroked="f">
                <v:textbox style="layout-flow:vertical" inset="0,0,0,0">
                  <w:txbxContent>
                    <w:p w:rsidR="007A6A7D" w:rsidRDefault="00546EE7">
                      <w:pPr>
                        <w:pStyle w:val="20"/>
                        <w:shd w:val="clear" w:color="auto" w:fill="auto"/>
                        <w:spacing w:before="0" w:after="0" w:line="240" w:lineRule="exact"/>
                        <w:ind w:firstLine="0"/>
                        <w:jc w:val="left"/>
                      </w:pPr>
                      <w:r>
                        <w:rPr>
                          <w:rStyle w:val="2Exact2"/>
                        </w:rPr>
                        <w:t>GHO-28. D</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688" w:lineRule="exact"/>
      </w:pPr>
    </w:p>
    <w:p w:rsidR="007A6A7D" w:rsidRDefault="007A6A7D">
      <w:pPr>
        <w:rPr>
          <w:sz w:val="2"/>
          <w:szCs w:val="2"/>
        </w:rPr>
        <w:sectPr w:rsidR="007A6A7D">
          <w:pgSz w:w="7176" w:h="12240"/>
          <w:pgMar w:top="1396" w:right="461" w:bottom="1396" w:left="1042" w:header="0" w:footer="3" w:gutter="0"/>
          <w:cols w:space="720"/>
          <w:noEndnote/>
          <w:docGrid w:linePitch="360"/>
        </w:sectPr>
      </w:pPr>
    </w:p>
    <w:p w:rsidR="007A6A7D" w:rsidRDefault="00546EE7">
      <w:pPr>
        <w:spacing w:line="360" w:lineRule="exact"/>
      </w:pPr>
      <w:r>
        <w:rPr>
          <w:noProof/>
          <w:lang w:val="en-US" w:eastAsia="en-US" w:bidi="ar-SA"/>
        </w:rPr>
        <w:lastRenderedPageBreak/>
        <mc:AlternateContent>
          <mc:Choice Requires="wps">
            <w:drawing>
              <wp:anchor distT="0" distB="0" distL="63500" distR="63500" simplePos="0" relativeHeight="251612672" behindDoc="0" locked="0" layoutInCell="1" allowOverlap="1">
                <wp:simplePos x="0" y="0"/>
                <wp:positionH relativeFrom="margin">
                  <wp:posOffset>213360</wp:posOffset>
                </wp:positionH>
                <wp:positionV relativeFrom="paragraph">
                  <wp:posOffset>1270</wp:posOffset>
                </wp:positionV>
                <wp:extent cx="100330" cy="114300"/>
                <wp:effectExtent l="0" t="0" r="4445" b="635"/>
                <wp:wrapNone/>
                <wp:docPr id="165"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3"/>
                              <w:shd w:val="clear" w:color="auto" w:fill="auto"/>
                              <w:spacing w:line="180" w:lineRule="exact"/>
                            </w:pPr>
                            <w: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13" o:spid="_x0000_s1058" type="#_x0000_t202" style="position:absolute;margin-left:16.8pt;margin-top:.1pt;width:7.9pt;height:9pt;z-index:25161267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" filled="f" stroked="f">
                <v:textbox style="mso-fit-shape-to-text:t" inset="0,0,0,0">
                  <w:txbxContent>
                    <w:p w:rsidR="007A6A7D" w:rsidRDefault="00546EE7">
                      <w:pPr>
                        <w:pStyle w:val="13"/>
                        <w:shd w:val="clear" w:color="auto" w:fill="auto"/>
                        <w:spacing w:line="180" w:lineRule="exact"/>
                      </w:pPr>
                      <w:r>
                        <w:t>□</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13696" behindDoc="0" locked="0" layoutInCell="1" allowOverlap="1">
                <wp:simplePos x="0" y="0"/>
                <wp:positionH relativeFrom="margin">
                  <wp:posOffset>635</wp:posOffset>
                </wp:positionH>
                <wp:positionV relativeFrom="paragraph">
                  <wp:posOffset>2066290</wp:posOffset>
                </wp:positionV>
                <wp:extent cx="335280" cy="624840"/>
                <wp:effectExtent l="0" t="0" r="1270" b="0"/>
                <wp:wrapNone/>
                <wp:docPr id="164"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 cy="624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56" w:line="154" w:lineRule="exact"/>
                              <w:ind w:right="300" w:firstLine="0"/>
                              <w:jc w:val="both"/>
                            </w:pPr>
                            <w:r>
                              <w:rPr>
                                <w:rStyle w:val="2Exact"/>
                              </w:rPr>
                              <w:t xml:space="preserve">&lt;Q T </w:t>
                            </w:r>
                            <w:r>
                              <w:rPr>
                                <w:rStyle w:val="2101"/>
                              </w:rPr>
                              <w:t>XL</w:t>
                            </w:r>
                          </w:p>
                          <w:p w:rsidR="007A6A7D" w:rsidRDefault="00546EE7">
                            <w:pPr>
                              <w:pStyle w:val="20"/>
                              <w:shd w:val="clear" w:color="auto" w:fill="auto"/>
                              <w:spacing w:before="0" w:after="0" w:line="158" w:lineRule="exact"/>
                              <w:ind w:firstLine="0"/>
                              <w:jc w:val="both"/>
                            </w:pPr>
                            <w:r>
                              <w:rPr>
                                <w:rStyle w:val="2Exact"/>
                              </w:rPr>
                              <w:t>8°' 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12" o:spid="_x0000_s1059" type="#_x0000_t202" style="position:absolute;margin-left:.05pt;margin-top:162.7pt;width:26.4pt;height:49.2pt;z-index:25161369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NR3swIAALQFAAAOAAAAZHJzL2Uyb0RvYy54bWysVNuOmzAQfa/Uf7D8znIJYQE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" filled="f" stroked="f">
                <v:textbox style="mso-fit-shape-to-text:t" inset="0,0,0,0">
                  <w:txbxContent>
                    <w:p w:rsidR="007A6A7D" w:rsidRDefault="00546EE7">
                      <w:pPr>
                        <w:pStyle w:val="20"/>
                        <w:shd w:val="clear" w:color="auto" w:fill="auto"/>
                        <w:spacing w:before="0" w:after="56" w:line="154" w:lineRule="exact"/>
                        <w:ind w:right="300" w:firstLine="0"/>
                        <w:jc w:val="both"/>
                      </w:pPr>
                      <w:r>
                        <w:rPr>
                          <w:rStyle w:val="2Exact"/>
                        </w:rPr>
                        <w:t xml:space="preserve">&lt;Q T </w:t>
                      </w:r>
                      <w:r>
                        <w:rPr>
                          <w:rStyle w:val="2101"/>
                        </w:rPr>
                        <w:t>XL</w:t>
                      </w:r>
                    </w:p>
                    <w:p w:rsidR="007A6A7D" w:rsidRDefault="00546EE7">
                      <w:pPr>
                        <w:pStyle w:val="20"/>
                        <w:shd w:val="clear" w:color="auto" w:fill="auto"/>
                        <w:spacing w:before="0" w:after="0" w:line="158" w:lineRule="exact"/>
                        <w:ind w:firstLine="0"/>
                        <w:jc w:val="both"/>
                      </w:pPr>
                      <w:r>
                        <w:rPr>
                          <w:rStyle w:val="2Exact"/>
                        </w:rPr>
                        <w:t>8°' I</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14720" behindDoc="0" locked="0" layoutInCell="1" allowOverlap="1">
                <wp:simplePos x="0" y="0"/>
                <wp:positionH relativeFrom="margin">
                  <wp:posOffset>298450</wp:posOffset>
                </wp:positionH>
                <wp:positionV relativeFrom="paragraph">
                  <wp:posOffset>1090930</wp:posOffset>
                </wp:positionV>
                <wp:extent cx="1993265" cy="2707005"/>
                <wp:effectExtent l="0" t="3175" r="0" b="4445"/>
                <wp:wrapNone/>
                <wp:docPr id="163"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3265" cy="270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4"/>
                              <w:shd w:val="clear" w:color="auto" w:fill="auto"/>
                              <w:spacing w:after="0" w:line="420" w:lineRule="exact"/>
                            </w:pPr>
                            <w:r>
                              <w:rPr>
                                <w:rStyle w:val="14Exact0"/>
                                <w:lang w:val="el-GR" w:eastAsia="el-GR" w:bidi="el-GR"/>
                              </w:rPr>
                              <w:t>■χαχαχο</w:t>
                            </w:r>
                          </w:p>
                          <w:p w:rsidR="007A6A7D" w:rsidRDefault="00546EE7">
                            <w:pPr>
                              <w:pStyle w:val="14"/>
                              <w:shd w:val="clear" w:color="auto" w:fill="auto"/>
                              <w:spacing w:after="0" w:line="420" w:lineRule="exact"/>
                              <w:ind w:left="140"/>
                            </w:pPr>
                            <w:r>
                              <w:rPr>
                                <w:rStyle w:val="14Exact0"/>
                              </w:rPr>
                              <w:t>xooooocoo</w:t>
                            </w:r>
                          </w:p>
                          <w:p w:rsidR="007A6A7D" w:rsidRDefault="00546EE7">
                            <w:pPr>
                              <w:pStyle w:val="14"/>
                              <w:shd w:val="clear" w:color="auto" w:fill="auto"/>
                              <w:spacing w:after="0" w:line="374" w:lineRule="exact"/>
                              <w:ind w:left="140"/>
                            </w:pPr>
                            <w:r>
                              <w:rPr>
                                <w:rStyle w:val="14Exact0"/>
                                <w:lang w:val="el-GR" w:eastAsia="el-GR" w:bidi="el-GR"/>
                              </w:rPr>
                              <w:t>χχχαχαχχχχχαχ</w:t>
                            </w:r>
                          </w:p>
                          <w:p w:rsidR="007A6A7D" w:rsidRDefault="00546EE7">
                            <w:pPr>
                              <w:pStyle w:val="14"/>
                              <w:shd w:val="clear" w:color="auto" w:fill="auto"/>
                              <w:spacing w:after="0" w:line="374" w:lineRule="exact"/>
                              <w:ind w:left="140"/>
                            </w:pPr>
                            <w:r>
                              <w:rPr>
                                <w:rStyle w:val="14Exact0"/>
                              </w:rPr>
                              <w:t>xcoxaxxoxo</w:t>
                            </w:r>
                          </w:p>
                          <w:p w:rsidR="007A6A7D" w:rsidRDefault="00546EE7">
                            <w:pPr>
                              <w:pStyle w:val="14"/>
                              <w:shd w:val="clear" w:color="auto" w:fill="auto"/>
                              <w:spacing w:after="0" w:line="374" w:lineRule="exact"/>
                              <w:ind w:left="140"/>
                            </w:pPr>
                            <w:r>
                              <w:rPr>
                                <w:rStyle w:val="14Exact0"/>
                              </w:rPr>
                              <w:t>xooooocoooo</w:t>
                            </w:r>
                          </w:p>
                          <w:p w:rsidR="007A6A7D" w:rsidRDefault="00546EE7">
                            <w:pPr>
                              <w:pStyle w:val="20"/>
                              <w:shd w:val="clear" w:color="auto" w:fill="auto"/>
                              <w:spacing w:before="0" w:after="0" w:line="374" w:lineRule="exact"/>
                              <w:ind w:firstLine="0"/>
                              <w:jc w:val="left"/>
                            </w:pPr>
                            <w:r>
                              <w:rPr>
                                <w:rStyle w:val="2Exact4"/>
                              </w:rPr>
                              <w:t>'XCCCCCOXXO</w:t>
                            </w:r>
                          </w:p>
                          <w:p w:rsidR="007A6A7D" w:rsidRDefault="00546EE7">
                            <w:pPr>
                              <w:pStyle w:val="20"/>
                              <w:shd w:val="clear" w:color="auto" w:fill="auto"/>
                              <w:spacing w:before="0" w:after="0" w:line="379" w:lineRule="exact"/>
                              <w:ind w:left="140" w:firstLine="0"/>
                              <w:jc w:val="left"/>
                            </w:pPr>
                            <w:r>
                              <w:rPr>
                                <w:rStyle w:val="2Exact4"/>
                              </w:rPr>
                              <w:t>XXQXCCOO</w:t>
                            </w:r>
                          </w:p>
                          <w:p w:rsidR="007A6A7D" w:rsidRDefault="00546EE7">
                            <w:pPr>
                              <w:pStyle w:val="14"/>
                              <w:shd w:val="clear" w:color="auto" w:fill="auto"/>
                              <w:spacing w:after="0" w:line="379" w:lineRule="exact"/>
                              <w:ind w:left="140"/>
                            </w:pPr>
                            <w:r>
                              <w:rPr>
                                <w:rStyle w:val="14Exact0"/>
                              </w:rPr>
                              <w:t>xxxcxxxxxxmxxx</w:t>
                            </w:r>
                          </w:p>
                          <w:p w:rsidR="007A6A7D" w:rsidRDefault="00546EE7">
                            <w:pPr>
                              <w:pStyle w:val="20"/>
                              <w:shd w:val="clear" w:color="auto" w:fill="auto"/>
                              <w:spacing w:before="0" w:after="0" w:line="379" w:lineRule="exact"/>
                              <w:ind w:left="140" w:firstLine="0"/>
                              <w:jc w:val="left"/>
                            </w:pPr>
                            <w:r>
                              <w:rPr>
                                <w:rStyle w:val="2Exact4"/>
                              </w:rPr>
                              <w:t>X</w:t>
                            </w:r>
                          </w:p>
                          <w:p w:rsidR="007A6A7D" w:rsidRDefault="00546EE7">
                            <w:pPr>
                              <w:pStyle w:val="20"/>
                              <w:shd w:val="clear" w:color="auto" w:fill="auto"/>
                              <w:spacing w:before="0" w:after="171" w:line="379" w:lineRule="exact"/>
                              <w:ind w:left="140" w:firstLine="0"/>
                              <w:jc w:val="left"/>
                            </w:pPr>
                            <w:r>
                              <w:rPr>
                                <w:rStyle w:val="2Exact4"/>
                              </w:rPr>
                              <w:t>XXX</w:t>
                            </w:r>
                          </w:p>
                          <w:p w:rsidR="007A6A7D" w:rsidRDefault="00546EE7">
                            <w:pPr>
                              <w:pStyle w:val="20"/>
                              <w:shd w:val="clear" w:color="auto" w:fill="auto"/>
                              <w:spacing w:before="0" w:after="0" w:line="240" w:lineRule="exact"/>
                              <w:ind w:left="140" w:firstLine="0"/>
                              <w:jc w:val="left"/>
                            </w:pPr>
                            <w:r>
                              <w:rPr>
                                <w:rStyle w:val="2Exact4"/>
                              </w:rPr>
                              <w:t>XOCQQ</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11" o:spid="_x0000_s1060" type="#_x0000_t202" style="position:absolute;margin-left:23.5pt;margin-top:85.9pt;width:156.95pt;height:213.15pt;z-index:25161472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" filled="f" stroked="f">
                <v:textbox style="mso-fit-shape-to-text:t" inset="0,0,0,0">
                  <w:txbxContent>
                    <w:p w:rsidR="007A6A7D" w:rsidRDefault="00546EE7">
                      <w:pPr>
                        <w:pStyle w:val="14"/>
                        <w:shd w:val="clear" w:color="auto" w:fill="auto"/>
                        <w:spacing w:after="0" w:line="420" w:lineRule="exact"/>
                      </w:pPr>
                      <w:r>
                        <w:rPr>
                          <w:rStyle w:val="14Exact0"/>
                          <w:lang w:val="el-GR" w:eastAsia="el-GR" w:bidi="el-GR"/>
                        </w:rPr>
                        <w:t>■χαχαχο</w:t>
                      </w:r>
                    </w:p>
                    <w:p w:rsidR="007A6A7D" w:rsidRDefault="00546EE7">
                      <w:pPr>
                        <w:pStyle w:val="14"/>
                        <w:shd w:val="clear" w:color="auto" w:fill="auto"/>
                        <w:spacing w:after="0" w:line="420" w:lineRule="exact"/>
                        <w:ind w:left="140"/>
                      </w:pPr>
                      <w:r>
                        <w:rPr>
                          <w:rStyle w:val="14Exact0"/>
                        </w:rPr>
                        <w:t>xooooocoo</w:t>
                      </w:r>
                    </w:p>
                    <w:p w:rsidR="007A6A7D" w:rsidRDefault="00546EE7">
                      <w:pPr>
                        <w:pStyle w:val="14"/>
                        <w:shd w:val="clear" w:color="auto" w:fill="auto"/>
                        <w:spacing w:after="0" w:line="374" w:lineRule="exact"/>
                        <w:ind w:left="140"/>
                      </w:pPr>
                      <w:r>
                        <w:rPr>
                          <w:rStyle w:val="14Exact0"/>
                          <w:lang w:val="el-GR" w:eastAsia="el-GR" w:bidi="el-GR"/>
                        </w:rPr>
                        <w:t>χχχαχαχχχχχαχ</w:t>
                      </w:r>
                    </w:p>
                    <w:p w:rsidR="007A6A7D" w:rsidRDefault="00546EE7">
                      <w:pPr>
                        <w:pStyle w:val="14"/>
                        <w:shd w:val="clear" w:color="auto" w:fill="auto"/>
                        <w:spacing w:after="0" w:line="374" w:lineRule="exact"/>
                        <w:ind w:left="140"/>
                      </w:pPr>
                      <w:r>
                        <w:rPr>
                          <w:rStyle w:val="14Exact0"/>
                        </w:rPr>
                        <w:t>xcoxaxxoxo</w:t>
                      </w:r>
                    </w:p>
                    <w:p w:rsidR="007A6A7D" w:rsidRDefault="00546EE7">
                      <w:pPr>
                        <w:pStyle w:val="14"/>
                        <w:shd w:val="clear" w:color="auto" w:fill="auto"/>
                        <w:spacing w:after="0" w:line="374" w:lineRule="exact"/>
                        <w:ind w:left="140"/>
                      </w:pPr>
                      <w:r>
                        <w:rPr>
                          <w:rStyle w:val="14Exact0"/>
                        </w:rPr>
                        <w:t>xooooocoooo</w:t>
                      </w:r>
                    </w:p>
                    <w:p w:rsidR="007A6A7D" w:rsidRDefault="00546EE7">
                      <w:pPr>
                        <w:pStyle w:val="20"/>
                        <w:shd w:val="clear" w:color="auto" w:fill="auto"/>
                        <w:spacing w:before="0" w:after="0" w:line="374" w:lineRule="exact"/>
                        <w:ind w:firstLine="0"/>
                        <w:jc w:val="left"/>
                      </w:pPr>
                      <w:r>
                        <w:rPr>
                          <w:rStyle w:val="2Exact4"/>
                        </w:rPr>
                        <w:t>'XCCCCCOXXO</w:t>
                      </w:r>
                    </w:p>
                    <w:p w:rsidR="007A6A7D" w:rsidRDefault="00546EE7">
                      <w:pPr>
                        <w:pStyle w:val="20"/>
                        <w:shd w:val="clear" w:color="auto" w:fill="auto"/>
                        <w:spacing w:before="0" w:after="0" w:line="379" w:lineRule="exact"/>
                        <w:ind w:left="140" w:firstLine="0"/>
                        <w:jc w:val="left"/>
                      </w:pPr>
                      <w:r>
                        <w:rPr>
                          <w:rStyle w:val="2Exact4"/>
                        </w:rPr>
                        <w:t>XXQXCCOO</w:t>
                      </w:r>
                    </w:p>
                    <w:p w:rsidR="007A6A7D" w:rsidRDefault="00546EE7">
                      <w:pPr>
                        <w:pStyle w:val="14"/>
                        <w:shd w:val="clear" w:color="auto" w:fill="auto"/>
                        <w:spacing w:after="0" w:line="379" w:lineRule="exact"/>
                        <w:ind w:left="140"/>
                      </w:pPr>
                      <w:r>
                        <w:rPr>
                          <w:rStyle w:val="14Exact0"/>
                        </w:rPr>
                        <w:t>xxxcxxxxxxmxxx</w:t>
                      </w:r>
                    </w:p>
                    <w:p w:rsidR="007A6A7D" w:rsidRDefault="00546EE7">
                      <w:pPr>
                        <w:pStyle w:val="20"/>
                        <w:shd w:val="clear" w:color="auto" w:fill="auto"/>
                        <w:spacing w:before="0" w:after="0" w:line="379" w:lineRule="exact"/>
                        <w:ind w:left="140" w:firstLine="0"/>
                        <w:jc w:val="left"/>
                      </w:pPr>
                      <w:r>
                        <w:rPr>
                          <w:rStyle w:val="2Exact4"/>
                        </w:rPr>
                        <w:t>X</w:t>
                      </w:r>
                    </w:p>
                    <w:p w:rsidR="007A6A7D" w:rsidRDefault="00546EE7">
                      <w:pPr>
                        <w:pStyle w:val="20"/>
                        <w:shd w:val="clear" w:color="auto" w:fill="auto"/>
                        <w:spacing w:before="0" w:after="171" w:line="379" w:lineRule="exact"/>
                        <w:ind w:left="140" w:firstLine="0"/>
                        <w:jc w:val="left"/>
                      </w:pPr>
                      <w:r>
                        <w:rPr>
                          <w:rStyle w:val="2Exact4"/>
                        </w:rPr>
                        <w:t>XXX</w:t>
                      </w:r>
                    </w:p>
                    <w:p w:rsidR="007A6A7D" w:rsidRDefault="00546EE7">
                      <w:pPr>
                        <w:pStyle w:val="20"/>
                        <w:shd w:val="clear" w:color="auto" w:fill="auto"/>
                        <w:spacing w:before="0" w:after="0" w:line="240" w:lineRule="exact"/>
                        <w:ind w:left="140" w:firstLine="0"/>
                        <w:jc w:val="left"/>
                      </w:pPr>
                      <w:r>
                        <w:rPr>
                          <w:rStyle w:val="2Exact4"/>
                        </w:rPr>
                        <w:t>XOCQQ</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626" w:lineRule="exact"/>
      </w:pPr>
    </w:p>
    <w:p w:rsidR="007A6A7D" w:rsidRDefault="007A6A7D">
      <w:pPr>
        <w:rPr>
          <w:sz w:val="2"/>
          <w:szCs w:val="2"/>
        </w:rPr>
        <w:sectPr w:rsidR="007A6A7D">
          <w:pgSz w:w="8400" w:h="11900"/>
          <w:pgMar w:top="1767" w:right="1674" w:bottom="1767" w:left="1839" w:header="0" w:footer="3" w:gutter="0"/>
          <w:cols w:space="720"/>
          <w:noEndnote/>
          <w:docGrid w:linePitch="360"/>
        </w:sectPr>
      </w:pPr>
    </w:p>
    <w:p w:rsidR="007A6A7D" w:rsidRDefault="00546EE7">
      <w:pPr>
        <w:pStyle w:val="20"/>
        <w:shd w:val="clear" w:color="auto" w:fill="auto"/>
        <w:spacing w:before="0" w:after="0" w:line="413" w:lineRule="exact"/>
        <w:ind w:firstLine="0"/>
        <w:jc w:val="both"/>
      </w:pPr>
      <w:r>
        <w:rPr>
          <w:rStyle w:val="2c"/>
          <w:lang w:val="en-US" w:eastAsia="en-US" w:bidi="en-US"/>
        </w:rPr>
        <w:lastRenderedPageBreak/>
        <w:t xml:space="preserve">ML 1C. </w:t>
      </w:r>
      <w:r>
        <w:rPr>
          <w:rStyle w:val="2c"/>
        </w:rPr>
        <w:t xml:space="preserve">Πολυδιάστατο ερωτηματολόγιο εστίασης ελέγχου σχετικά με την υγεία των </w:t>
      </w:r>
      <w:r>
        <w:rPr>
          <w:rStyle w:val="2c"/>
          <w:lang w:val="en-US" w:eastAsia="en-US" w:bidi="en-US"/>
        </w:rPr>
        <w:t>Wallston&amp;Wallton (MHLC).</w:t>
      </w:r>
    </w:p>
    <w:p w:rsidR="007A6A7D" w:rsidRDefault="00546EE7">
      <w:pPr>
        <w:framePr w:h="5808" w:wrap="notBeside" w:vAnchor="text" w:hAnchor="text" w:y="1"/>
        <w:rPr>
          <w:sz w:val="2"/>
          <w:szCs w:val="2"/>
        </w:rPr>
      </w:pPr>
      <w:r>
        <w:rPr>
          <w:noProof/>
          <w:lang w:val="en-US" w:eastAsia="en-US" w:bidi="ar-SA"/>
        </w:rPr>
        <w:drawing>
          <wp:inline distT="0" distB="0" distL="0" distR="0">
            <wp:extent cx="5457825" cy="3686175"/>
            <wp:effectExtent l="0" t="0" r="9525" b="9525"/>
            <wp:docPr id="57" name="Εικόνα 2" descr="C:\Users\KRIEMA~1\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RIEMA~1\AppData\Local\Temp\FineReader12.00\media\image9.jpe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57825" cy="3686175"/>
                    </a:xfrm>
                    <a:prstGeom prst="rect">
                      <a:avLst/>
                    </a:prstGeom>
                    <a:noFill/>
                    <a:ln>
                      <a:noFill/>
                    </a:ln>
                  </pic:spPr>
                </pic:pic>
              </a:graphicData>
            </a:graphic>
          </wp:inline>
        </w:drawing>
      </w:r>
    </w:p>
    <w:p w:rsidR="007A6A7D" w:rsidRDefault="00546EE7">
      <w:pPr>
        <w:pStyle w:val="2e"/>
        <w:framePr w:h="5808" w:wrap="notBeside" w:vAnchor="text" w:hAnchor="text" w:y="1"/>
        <w:shd w:val="clear" w:color="auto" w:fill="auto"/>
        <w:spacing w:line="240" w:lineRule="exact"/>
      </w:pPr>
      <w:r>
        <w:rPr>
          <w:rStyle w:val="2f"/>
        </w:rPr>
        <w:t xml:space="preserve">GHO-28.Eρωτη^ατολόvιο Γενικής Υγείας του </w:t>
      </w:r>
      <w:r>
        <w:rPr>
          <w:rStyle w:val="2f"/>
          <w:lang w:val="en-US" w:eastAsia="en-US" w:bidi="en-US"/>
        </w:rPr>
        <w:t>Golberg</w:t>
      </w:r>
    </w:p>
    <w:p w:rsidR="007A6A7D" w:rsidRDefault="007A6A7D">
      <w:pPr>
        <w:rPr>
          <w:sz w:val="2"/>
          <w:szCs w:val="2"/>
        </w:rPr>
      </w:pPr>
    </w:p>
    <w:p w:rsidR="007A6A7D" w:rsidRDefault="00546EE7">
      <w:pPr>
        <w:framePr w:h="7526" w:wrap="notBeside" w:vAnchor="text" w:hAnchor="text" w:xAlign="center" w:y="1"/>
        <w:jc w:val="center"/>
        <w:rPr>
          <w:sz w:val="2"/>
          <w:szCs w:val="2"/>
        </w:rPr>
      </w:pPr>
      <w:r>
        <w:rPr>
          <w:noProof/>
          <w:lang w:val="en-US" w:eastAsia="en-US" w:bidi="ar-SA"/>
        </w:rPr>
        <w:lastRenderedPageBreak/>
        <w:drawing>
          <wp:inline distT="0" distB="0" distL="0" distR="0">
            <wp:extent cx="5972175" cy="4772025"/>
            <wp:effectExtent l="0" t="0" r="9525" b="9525"/>
            <wp:docPr id="56" name="Εικόνα 3" descr="C:\Users\KRIEMA~1\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RIEMA~1\AppData\Local\Temp\FineReader12.00\media\image10.jpe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72175" cy="4772025"/>
                    </a:xfrm>
                    <a:prstGeom prst="rect">
                      <a:avLst/>
                    </a:prstGeom>
                    <a:noFill/>
                    <a:ln>
                      <a:noFill/>
                    </a:ln>
                  </pic:spPr>
                </pic:pic>
              </a:graphicData>
            </a:graphic>
          </wp:inline>
        </w:drawing>
      </w:r>
    </w:p>
    <w:p w:rsidR="007A6A7D" w:rsidRDefault="00546EE7">
      <w:pPr>
        <w:rPr>
          <w:sz w:val="2"/>
          <w:szCs w:val="2"/>
        </w:rPr>
      </w:pPr>
      <w:r>
        <w:br w:type="page"/>
      </w:r>
    </w:p>
    <w:p w:rsidR="007A6A7D" w:rsidRDefault="00546EE7">
      <w:pPr>
        <w:pStyle w:val="221"/>
        <w:keepNext/>
        <w:keepLines/>
        <w:shd w:val="clear" w:color="auto" w:fill="auto"/>
        <w:spacing w:before="0" w:after="0" w:line="240" w:lineRule="exact"/>
        <w:ind w:firstLine="0"/>
      </w:pPr>
      <w:bookmarkStart w:id="37" w:name="bookmark31"/>
      <w:r>
        <w:lastRenderedPageBreak/>
        <w:t>ΠΙΝΑΚΑΣ Α. ΠΙΝΑΚΑΣ ΣΥΣΧΕΤΙΣΕΩΝ (α=5%)</w:t>
      </w:r>
      <w:bookmarkEnd w:id="37"/>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603"/>
        <w:gridCol w:w="653"/>
        <w:gridCol w:w="643"/>
        <w:gridCol w:w="648"/>
        <w:gridCol w:w="648"/>
        <w:gridCol w:w="648"/>
        <w:gridCol w:w="648"/>
        <w:gridCol w:w="643"/>
        <w:gridCol w:w="682"/>
        <w:gridCol w:w="677"/>
        <w:gridCol w:w="667"/>
        <w:gridCol w:w="682"/>
      </w:tblGrid>
      <w:tr w:rsidR="007A6A7D">
        <w:tblPrEx>
          <w:tblCellMar>
            <w:top w:w="0" w:type="dxa"/>
            <w:bottom w:w="0" w:type="dxa"/>
          </w:tblCellMar>
        </w:tblPrEx>
        <w:trPr>
          <w:trHeight w:hRule="exact" w:val="245"/>
        </w:trPr>
        <w:tc>
          <w:tcPr>
            <w:tcW w:w="1603" w:type="dxa"/>
            <w:tcBorders>
              <w:top w:val="single" w:sz="4" w:space="0" w:color="auto"/>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53"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internal</w:t>
            </w:r>
          </w:p>
        </w:tc>
        <w:tc>
          <w:tcPr>
            <w:tcW w:w="643"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chance</w:t>
            </w:r>
          </w:p>
        </w:tc>
        <w:tc>
          <w:tcPr>
            <w:tcW w:w="648"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doctors</w:t>
            </w:r>
          </w:p>
        </w:tc>
        <w:tc>
          <w:tcPr>
            <w:tcW w:w="648"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left"/>
            </w:pPr>
            <w:r>
              <w:rPr>
                <w:rStyle w:val="2ArialNarrow"/>
              </w:rPr>
              <w:t>others</w:t>
            </w:r>
          </w:p>
        </w:tc>
        <w:tc>
          <w:tcPr>
            <w:tcW w:w="648"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left="180" w:firstLine="0"/>
              <w:jc w:val="left"/>
            </w:pPr>
            <w:r>
              <w:rPr>
                <w:rStyle w:val="2ArialNarrow"/>
              </w:rPr>
              <w:t>stail</w:t>
            </w:r>
          </w:p>
        </w:tc>
        <w:tc>
          <w:tcPr>
            <w:tcW w:w="648"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left="180" w:firstLine="0"/>
              <w:jc w:val="left"/>
            </w:pPr>
            <w:r>
              <w:rPr>
                <w:rStyle w:val="2ArialNarrow"/>
              </w:rPr>
              <w:t>stai2</w:t>
            </w:r>
          </w:p>
        </w:tc>
        <w:tc>
          <w:tcPr>
            <w:tcW w:w="643"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left="180" w:firstLine="0"/>
              <w:jc w:val="left"/>
            </w:pPr>
            <w:r>
              <w:rPr>
                <w:rStyle w:val="2ArialNarrow"/>
              </w:rPr>
              <w:t>desd</w:t>
            </w:r>
          </w:p>
        </w:tc>
        <w:tc>
          <w:tcPr>
            <w:tcW w:w="682"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ghq28_a</w:t>
            </w:r>
          </w:p>
        </w:tc>
        <w:tc>
          <w:tcPr>
            <w:tcW w:w="677"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ghq28_b</w:t>
            </w:r>
          </w:p>
        </w:tc>
        <w:tc>
          <w:tcPr>
            <w:tcW w:w="667" w:type="dxa"/>
            <w:tcBorders>
              <w:top w:val="single" w:sz="4" w:space="0" w:color="auto"/>
              <w:lef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ghq28_c</w:t>
            </w:r>
          </w:p>
        </w:tc>
        <w:tc>
          <w:tcPr>
            <w:tcW w:w="682" w:type="dxa"/>
            <w:tcBorders>
              <w:top w:val="single" w:sz="4" w:space="0" w:color="auto"/>
              <w:left w:val="single" w:sz="4" w:space="0" w:color="auto"/>
              <w:right w:val="single" w:sz="4" w:space="0" w:color="auto"/>
            </w:tcBorders>
            <w:shd w:val="clear" w:color="auto" w:fill="FFFFFF"/>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ghq28_d</w:t>
            </w:r>
          </w:p>
        </w:tc>
      </w:tr>
      <w:tr w:rsidR="007A6A7D">
        <w:tblPrEx>
          <w:tblCellMar>
            <w:top w:w="0" w:type="dxa"/>
            <w:bottom w:w="0" w:type="dxa"/>
          </w:tblCellMar>
        </w:tblPrEx>
        <w:trPr>
          <w:trHeight w:hRule="exact" w:val="240"/>
        </w:trPr>
        <w:tc>
          <w:tcPr>
            <w:tcW w:w="1603"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right="220" w:firstLine="0"/>
              <w:jc w:val="right"/>
            </w:pPr>
            <w:r>
              <w:rPr>
                <w:rStyle w:val="2ArialNarrow0"/>
              </w:rPr>
              <w:t xml:space="preserve">Correlation </w:t>
            </w:r>
            <w:r>
              <w:rPr>
                <w:rStyle w:val="2ArialNarrow0"/>
              </w:rPr>
              <w:t>internal</w:t>
            </w:r>
          </w:p>
        </w:tc>
        <w:tc>
          <w:tcPr>
            <w:tcW w:w="653"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43"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-,024</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,484</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,459</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,050</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,013</w:t>
            </w:r>
          </w:p>
        </w:tc>
        <w:tc>
          <w:tcPr>
            <w:tcW w:w="643"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,027</w:t>
            </w:r>
          </w:p>
        </w:tc>
        <w:tc>
          <w:tcPr>
            <w:tcW w:w="682"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,066</w:t>
            </w:r>
          </w:p>
        </w:tc>
        <w:tc>
          <w:tcPr>
            <w:tcW w:w="677"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,109</w:t>
            </w:r>
          </w:p>
        </w:tc>
        <w:tc>
          <w:tcPr>
            <w:tcW w:w="667"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,073</w:t>
            </w:r>
          </w:p>
        </w:tc>
        <w:tc>
          <w:tcPr>
            <w:tcW w:w="682"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,125</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right="220" w:firstLine="0"/>
              <w:jc w:val="right"/>
            </w:pPr>
            <w:r>
              <w:rPr>
                <w:rStyle w:val="2ArialNarrow0"/>
              </w:rPr>
              <w:t>chance</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-,024</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,049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,067</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-,096</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-,078</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-,082</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,111</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-,159</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-,165</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0"/>
              </w:rPr>
              <w:t>doctors</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,484</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1,808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,393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,038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-,183</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-,169</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-,057</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,010</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-,077</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-,147</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right="220" w:firstLine="0"/>
              <w:jc w:val="right"/>
            </w:pPr>
            <w:r>
              <w:rPr>
                <w:rStyle w:val="2ArialNarrow"/>
              </w:rPr>
              <w:t>others</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,450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,049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,393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-,053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-,092</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,111</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,229</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-,079</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-,075</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,084</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stail</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,050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,067</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,038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-.053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,653</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,523</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,388</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,593</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,393</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,339</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stai2</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,013</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-,096</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-,183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-.092</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,653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,769</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,489</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,597</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,627</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,587</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desd</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,027</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-,169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,111</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,523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,769</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,519</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,608</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,618</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,753</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ghq28_a</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,060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-,882</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-,857</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,229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,388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,489</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,519</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1,080</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,571</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,375</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,543</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ghq28_b</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,103</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,111</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,010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,593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,597</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,608</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,571</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,464</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,538</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ghq28_c</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,073</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-,159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-,077</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-.075</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,393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,627</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,618</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,375</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,464</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1,000</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,666</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0"/>
              </w:rPr>
              <w:t>ghq28_d</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w:t>
            </w:r>
            <w:r>
              <w:rPr>
                <w:rStyle w:val="2ArialNarrow0"/>
              </w:rPr>
              <w:t>25</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-,165</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-,147</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,084</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,339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,587</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,753</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,543</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,538</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,666</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1,080</w:t>
            </w:r>
          </w:p>
        </w:tc>
      </w:tr>
      <w:tr w:rsidR="007A6A7D">
        <w:tblPrEx>
          <w:tblCellMar>
            <w:top w:w="0" w:type="dxa"/>
            <w:bottom w:w="0" w:type="dxa"/>
          </w:tblCellMar>
        </w:tblPrEx>
        <w:trPr>
          <w:trHeight w:hRule="exact" w:val="235"/>
        </w:trPr>
        <w:tc>
          <w:tcPr>
            <w:tcW w:w="1603"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right="220" w:firstLine="0"/>
              <w:jc w:val="right"/>
            </w:pPr>
            <w:r>
              <w:rPr>
                <w:rStyle w:val="2ArialNarrow1"/>
              </w:rPr>
              <w:t xml:space="preserve">Sig </w:t>
            </w:r>
            <w:r>
              <w:rPr>
                <w:rStyle w:val="2ArialNarrow0"/>
              </w:rPr>
              <w:t>(1-tailed) internal</w:t>
            </w:r>
          </w:p>
        </w:tc>
        <w:tc>
          <w:tcPr>
            <w:tcW w:w="653" w:type="dxa"/>
            <w:tcBorders>
              <w:top w:val="single" w:sz="4" w:space="0" w:color="auto"/>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43"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,399</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,293</w:t>
            </w:r>
          </w:p>
        </w:tc>
        <w:tc>
          <w:tcPr>
            <w:tcW w:w="648"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,443</w:t>
            </w:r>
          </w:p>
        </w:tc>
        <w:tc>
          <w:tcPr>
            <w:tcW w:w="643"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,383</w:t>
            </w:r>
          </w:p>
        </w:tc>
        <w:tc>
          <w:tcPr>
            <w:tcW w:w="682"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,235</w:t>
            </w:r>
          </w:p>
        </w:tc>
        <w:tc>
          <w:tcPr>
            <w:tcW w:w="677"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,119</w:t>
            </w:r>
          </w:p>
        </w:tc>
        <w:tc>
          <w:tcPr>
            <w:tcW w:w="667" w:type="dxa"/>
            <w:tcBorders>
              <w:top w:val="single" w:sz="4" w:space="0" w:color="auto"/>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,215</w:t>
            </w:r>
          </w:p>
        </w:tc>
        <w:tc>
          <w:tcPr>
            <w:tcW w:w="682"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,087</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0"/>
              </w:rPr>
              <w:t>chance</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,393</w:t>
            </w:r>
          </w:p>
        </w:tc>
        <w:tc>
          <w:tcPr>
            <w:tcW w:w="643"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,198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,299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,233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,149</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,198</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,188</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,115</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,042</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,036</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0"/>
              </w:rPr>
              <w:t>doctors</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,198</w:t>
            </w:r>
          </w:p>
        </w:tc>
        <w:tc>
          <w:tcPr>
            <w:tcW w:w="648"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,340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,022</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,032</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,267</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,459</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,203</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,054</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right="220" w:firstLine="0"/>
              <w:jc w:val="right"/>
            </w:pPr>
            <w:r>
              <w:rPr>
                <w:rStyle w:val="2ArialNarrow"/>
              </w:rPr>
              <w:t>others</w:t>
            </w:r>
          </w:p>
        </w:tc>
        <w:tc>
          <w:tcPr>
            <w:tcW w:w="65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,299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,284</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,160</w:t>
            </w:r>
          </w:p>
        </w:tc>
        <w:tc>
          <w:tcPr>
            <w:tcW w:w="64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,114</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,006</w:t>
            </w:r>
          </w:p>
        </w:tc>
        <w:tc>
          <w:tcPr>
            <w:tcW w:w="677"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,196</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,208</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,182</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stail</w:t>
            </w:r>
          </w:p>
        </w:tc>
        <w:tc>
          <w:tcPr>
            <w:tcW w:w="65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,293</w:t>
            </w:r>
          </w:p>
        </w:tc>
        <w:tc>
          <w:tcPr>
            <w:tcW w:w="64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,233</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,340</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,284</w:t>
            </w:r>
          </w:p>
        </w:tc>
        <w:tc>
          <w:tcPr>
            <w:tcW w:w="648"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,080</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,080</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stai2</w:t>
            </w:r>
          </w:p>
        </w:tc>
        <w:tc>
          <w:tcPr>
            <w:tcW w:w="65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,443</w:t>
            </w:r>
          </w:p>
        </w:tc>
        <w:tc>
          <w:tcPr>
            <w:tcW w:w="64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,149</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,022</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,160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desd</w:t>
            </w:r>
          </w:p>
        </w:tc>
        <w:tc>
          <w:tcPr>
            <w:tcW w:w="65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,383</w:t>
            </w:r>
          </w:p>
        </w:tc>
        <w:tc>
          <w:tcPr>
            <w:tcW w:w="64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,198</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,032</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,114</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3"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r>
      <w:tr w:rsidR="007A6A7D">
        <w:tblPrEx>
          <w:tblCellMar>
            <w:top w:w="0" w:type="dxa"/>
            <w:bottom w:w="0" w:type="dxa"/>
          </w:tblCellMar>
        </w:tblPrEx>
        <w:trPr>
          <w:trHeight w:hRule="exact" w:val="240"/>
        </w:trPr>
        <w:tc>
          <w:tcPr>
            <w:tcW w:w="160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ghq28_a</w:t>
            </w:r>
          </w:p>
        </w:tc>
        <w:tc>
          <w:tcPr>
            <w:tcW w:w="65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,235</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,188</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,207</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,006</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ghq28_ti</w:t>
            </w:r>
          </w:p>
        </w:tc>
        <w:tc>
          <w:tcPr>
            <w:tcW w:w="65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,119</w:t>
            </w:r>
          </w:p>
        </w:tc>
        <w:tc>
          <w:tcPr>
            <w:tcW w:w="64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,115</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,459</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,196</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77"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6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r>
      <w:tr w:rsidR="007A6A7D">
        <w:tblPrEx>
          <w:tblCellMar>
            <w:top w:w="0" w:type="dxa"/>
            <w:bottom w:w="0" w:type="dxa"/>
          </w:tblCellMar>
        </w:tblPrEx>
        <w:trPr>
          <w:trHeight w:hRule="exact" w:val="235"/>
        </w:trPr>
        <w:tc>
          <w:tcPr>
            <w:tcW w:w="160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
              </w:rPr>
              <w:t>ghq28_c</w:t>
            </w:r>
          </w:p>
        </w:tc>
        <w:tc>
          <w:tcPr>
            <w:tcW w:w="65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,215</w:t>
            </w:r>
          </w:p>
        </w:tc>
        <w:tc>
          <w:tcPr>
            <w:tcW w:w="643"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,042</w:t>
            </w:r>
          </w:p>
        </w:tc>
        <w:tc>
          <w:tcPr>
            <w:tcW w:w="648" w:type="dxa"/>
            <w:tcBorders>
              <w:left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,203</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,208</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3"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77" w:type="dxa"/>
            <w:tcBorders>
              <w:lef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67" w:type="dxa"/>
            <w:tcBorders>
              <w:left w:val="single" w:sz="4" w:space="0" w:color="auto"/>
            </w:tcBorders>
            <w:shd w:val="clear" w:color="auto" w:fill="FFFFFF"/>
          </w:tcPr>
          <w:p w:rsidR="007A6A7D" w:rsidRDefault="007A6A7D">
            <w:pPr>
              <w:framePr w:w="8842" w:h="5472" w:hSpace="288" w:wrap="notBeside" w:vAnchor="text" w:hAnchor="text" w:x="289" w:y="231"/>
              <w:rPr>
                <w:sz w:val="10"/>
                <w:szCs w:val="10"/>
              </w:rPr>
            </w:pPr>
          </w:p>
        </w:tc>
        <w:tc>
          <w:tcPr>
            <w:tcW w:w="682" w:type="dxa"/>
            <w:tcBorders>
              <w:left w:val="single" w:sz="4" w:space="0" w:color="auto"/>
              <w:right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r>
      <w:tr w:rsidR="007A6A7D">
        <w:tblPrEx>
          <w:tblCellMar>
            <w:top w:w="0" w:type="dxa"/>
            <w:bottom w:w="0" w:type="dxa"/>
          </w:tblCellMar>
        </w:tblPrEx>
        <w:trPr>
          <w:trHeight w:hRule="exact" w:val="245"/>
        </w:trPr>
        <w:tc>
          <w:tcPr>
            <w:tcW w:w="1603" w:type="dxa"/>
            <w:tcBorders>
              <w:left w:val="single" w:sz="4" w:space="0" w:color="auto"/>
              <w:bottom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left="1020" w:firstLine="0"/>
              <w:jc w:val="left"/>
            </w:pPr>
            <w:r>
              <w:rPr>
                <w:rStyle w:val="2ArialNarrow0"/>
              </w:rPr>
              <w:t>ghq28_d</w:t>
            </w:r>
          </w:p>
        </w:tc>
        <w:tc>
          <w:tcPr>
            <w:tcW w:w="653" w:type="dxa"/>
            <w:tcBorders>
              <w:left w:val="single" w:sz="4" w:space="0" w:color="auto"/>
              <w:bottom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,087</w:t>
            </w:r>
          </w:p>
        </w:tc>
        <w:tc>
          <w:tcPr>
            <w:tcW w:w="643" w:type="dxa"/>
            <w:tcBorders>
              <w:left w:val="single" w:sz="4" w:space="0" w:color="auto"/>
              <w:bottom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,036</w:t>
            </w:r>
          </w:p>
        </w:tc>
        <w:tc>
          <w:tcPr>
            <w:tcW w:w="648" w:type="dxa"/>
            <w:tcBorders>
              <w:left w:val="single" w:sz="4" w:space="0" w:color="auto"/>
              <w:bottom w:val="single" w:sz="4" w:space="0" w:color="auto"/>
            </w:tcBorders>
            <w:shd w:val="clear" w:color="auto" w:fill="FFFFFF"/>
            <w:vAlign w:val="center"/>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,054</w:t>
            </w:r>
          </w:p>
        </w:tc>
        <w:tc>
          <w:tcPr>
            <w:tcW w:w="648" w:type="dxa"/>
            <w:tcBorders>
              <w:left w:val="single" w:sz="4" w:space="0" w:color="auto"/>
              <w:bottom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0"/>
              </w:rPr>
              <w:t>,182</w:t>
            </w:r>
          </w:p>
        </w:tc>
        <w:tc>
          <w:tcPr>
            <w:tcW w:w="648" w:type="dxa"/>
            <w:tcBorders>
              <w:left w:val="single" w:sz="4" w:space="0" w:color="auto"/>
              <w:bottom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8" w:type="dxa"/>
            <w:tcBorders>
              <w:left w:val="single" w:sz="4" w:space="0" w:color="auto"/>
              <w:bottom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43" w:type="dxa"/>
            <w:tcBorders>
              <w:left w:val="single" w:sz="4" w:space="0" w:color="auto"/>
              <w:bottom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bottom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77" w:type="dxa"/>
            <w:tcBorders>
              <w:left w:val="single" w:sz="4" w:space="0" w:color="auto"/>
              <w:bottom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67" w:type="dxa"/>
            <w:tcBorders>
              <w:left w:val="single" w:sz="4" w:space="0" w:color="auto"/>
              <w:bottom w:val="single" w:sz="4" w:space="0" w:color="auto"/>
            </w:tcBorders>
            <w:shd w:val="clear" w:color="auto" w:fill="FFFFFF"/>
            <w:vAlign w:val="bottom"/>
          </w:tcPr>
          <w:p w:rsidR="007A6A7D" w:rsidRDefault="00546EE7">
            <w:pPr>
              <w:pStyle w:val="20"/>
              <w:framePr w:w="8842" w:h="5472" w:hSpace="288" w:wrap="notBeside" w:vAnchor="text" w:hAnchor="text" w:x="289" w:y="231"/>
              <w:shd w:val="clear" w:color="auto" w:fill="auto"/>
              <w:spacing w:before="0" w:after="0" w:line="140" w:lineRule="exact"/>
              <w:ind w:firstLine="0"/>
              <w:jc w:val="right"/>
            </w:pPr>
            <w:r>
              <w:rPr>
                <w:rStyle w:val="2ArialNarrow"/>
              </w:rPr>
              <w:t>,000</w:t>
            </w:r>
          </w:p>
        </w:tc>
        <w:tc>
          <w:tcPr>
            <w:tcW w:w="682" w:type="dxa"/>
            <w:tcBorders>
              <w:left w:val="single" w:sz="4" w:space="0" w:color="auto"/>
              <w:bottom w:val="single" w:sz="4" w:space="0" w:color="auto"/>
              <w:right w:val="single" w:sz="4" w:space="0" w:color="auto"/>
            </w:tcBorders>
            <w:shd w:val="clear" w:color="auto" w:fill="FFFFFF"/>
          </w:tcPr>
          <w:p w:rsidR="007A6A7D" w:rsidRDefault="007A6A7D">
            <w:pPr>
              <w:framePr w:w="8842" w:h="5472" w:hSpace="288" w:wrap="notBeside" w:vAnchor="text" w:hAnchor="text" w:x="289" w:y="231"/>
              <w:rPr>
                <w:sz w:val="10"/>
                <w:szCs w:val="10"/>
              </w:rPr>
            </w:pPr>
          </w:p>
        </w:tc>
      </w:tr>
    </w:tbl>
    <w:p w:rsidR="007A6A7D" w:rsidRDefault="00546EE7">
      <w:pPr>
        <w:pStyle w:val="54"/>
        <w:framePr w:w="1066" w:h="193" w:hSpace="288" w:wrap="notBeside" w:vAnchor="text" w:hAnchor="text" w:x="4081" w:y="-44"/>
        <w:shd w:val="clear" w:color="auto" w:fill="auto"/>
        <w:spacing w:line="140" w:lineRule="exact"/>
      </w:pPr>
      <w:r>
        <w:t xml:space="preserve">luneidiiun </w:t>
      </w:r>
      <w:r>
        <w:rPr>
          <w:lang w:val="el-GR" w:eastAsia="el-GR" w:bidi="el-GR"/>
        </w:rPr>
        <w:t>Μβιιιχ</w:t>
      </w:r>
    </w:p>
    <w:p w:rsidR="007A6A7D" w:rsidRDefault="007A6A7D">
      <w:pPr>
        <w:rPr>
          <w:sz w:val="2"/>
          <w:szCs w:val="2"/>
        </w:rPr>
      </w:pPr>
    </w:p>
    <w:p w:rsidR="007A6A7D" w:rsidRDefault="00546EE7">
      <w:pPr>
        <w:pStyle w:val="221"/>
        <w:keepNext/>
        <w:keepLines/>
        <w:shd w:val="clear" w:color="auto" w:fill="auto"/>
        <w:spacing w:before="391" w:after="215" w:line="240" w:lineRule="exact"/>
        <w:ind w:firstLine="0"/>
      </w:pPr>
      <w:bookmarkStart w:id="38" w:name="bookmark32"/>
      <w:r>
        <w:t xml:space="preserve">ΠΙΝΑΚΑΣ Β. ΠΙΝΑΚΑΣ ΠΕΡΙΣΤΡΟΦΗΣ </w:t>
      </w:r>
      <w:r>
        <w:rPr>
          <w:lang w:val="en-US" w:eastAsia="en-US" w:bidi="en-US"/>
        </w:rPr>
        <w:t>VERIMAX</w:t>
      </w:r>
      <w:bookmarkEnd w:id="38"/>
    </w:p>
    <w:p w:rsidR="007A6A7D" w:rsidRDefault="00546EE7">
      <w:pPr>
        <w:pStyle w:val="20"/>
        <w:shd w:val="clear" w:color="auto" w:fill="auto"/>
        <w:spacing w:before="0" w:after="558" w:line="413" w:lineRule="exact"/>
        <w:ind w:firstLine="0"/>
        <w:jc w:val="both"/>
      </w:pPr>
      <w:r>
        <w:t xml:space="preserve">Στην ανάλυση παραγόντων με τη μέθοδο των κύριων συνιστωσών, έγινε χρήση του πίνακα </w:t>
      </w:r>
      <w:r>
        <w:rPr>
          <w:lang w:val="en-US" w:eastAsia="en-US" w:bidi="en-US"/>
        </w:rPr>
        <w:t xml:space="preserve">Component Transformation Matrix, </w:t>
      </w:r>
      <w:r>
        <w:t xml:space="preserve">με τον οποίο πολλαπλασιάσαμε τον αρχικό πίνακα επιβαρύνσεων </w:t>
      </w:r>
      <w:r>
        <w:rPr>
          <w:lang w:val="en-US" w:eastAsia="en-US" w:bidi="en-US"/>
        </w:rPr>
        <w:t xml:space="preserve">(ComponentMatrix) </w:t>
      </w:r>
      <w:r>
        <w:t xml:space="preserve">για να οδηγηθούμε στον τελικό πίνακα επιβαρύνσεων </w:t>
      </w:r>
      <w:r>
        <w:rPr>
          <w:lang w:val="en-US" w:eastAsia="en-US" w:bidi="en-US"/>
        </w:rPr>
        <w:t>(Rotated Com</w:t>
      </w:r>
      <w:r>
        <w:rPr>
          <w:lang w:val="en-US" w:eastAsia="en-US" w:bidi="en-US"/>
        </w:rPr>
        <w:t xml:space="preserve">ponentmatrix). </w:t>
      </w:r>
      <w:r>
        <w:t xml:space="preserve">Επομένως, </w:t>
      </w:r>
      <w:r>
        <w:rPr>
          <w:lang w:val="en-US" w:eastAsia="en-US" w:bidi="en-US"/>
        </w:rPr>
        <w:t>Rotated Component matrix=Component Matrix * Component Transformation Matrix</w:t>
      </w:r>
    </w:p>
    <w:p w:rsidR="007A6A7D" w:rsidRDefault="00546EE7">
      <w:pPr>
        <w:pStyle w:val="221"/>
        <w:keepNext/>
        <w:keepLines/>
        <w:shd w:val="clear" w:color="auto" w:fill="auto"/>
        <w:spacing w:before="0" w:after="0" w:line="240" w:lineRule="exact"/>
        <w:ind w:left="340" w:firstLine="0"/>
        <w:jc w:val="left"/>
      </w:pPr>
      <w:bookmarkStart w:id="39" w:name="bookmark33"/>
      <w:r>
        <w:rPr>
          <w:rStyle w:val="222"/>
        </w:rPr>
        <w:t>Component Transformation Matrix</w:t>
      </w:r>
      <w:bookmarkEnd w:id="39"/>
    </w:p>
    <w:p w:rsidR="007A6A7D" w:rsidRDefault="00546EE7">
      <w:pPr>
        <w:pStyle w:val="20"/>
        <w:shd w:val="clear" w:color="auto" w:fill="auto"/>
        <w:spacing w:before="0" w:after="0" w:line="317" w:lineRule="exact"/>
        <w:ind w:right="5420" w:firstLine="0"/>
        <w:jc w:val="left"/>
      </w:pPr>
      <w:r>
        <w:rPr>
          <w:noProof/>
          <w:lang w:val="en-US" w:eastAsia="en-US" w:bidi="ar-SA"/>
        </w:rPr>
        <mc:AlternateContent>
          <mc:Choice Requires="wps">
            <w:drawing>
              <wp:anchor distT="0" distB="0" distL="63500" distR="63500" simplePos="0" relativeHeight="251730432" behindDoc="1" locked="0" layoutInCell="1" allowOverlap="1">
                <wp:simplePos x="0" y="0"/>
                <wp:positionH relativeFrom="margin">
                  <wp:posOffset>6350</wp:posOffset>
                </wp:positionH>
                <wp:positionV relativeFrom="paragraph">
                  <wp:posOffset>-953770</wp:posOffset>
                </wp:positionV>
                <wp:extent cx="2780030" cy="922020"/>
                <wp:effectExtent l="0" t="0" r="1270" b="4445"/>
                <wp:wrapTopAndBottom/>
                <wp:docPr id="162"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0030" cy="922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1310"/>
                              <w:gridCol w:w="1013"/>
                              <w:gridCol w:w="1018"/>
                              <w:gridCol w:w="1037"/>
                            </w:tblGrid>
                            <w:tr w:rsidR="007A6A7D">
                              <w:tblPrEx>
                                <w:tblCellMar>
                                  <w:top w:w="0" w:type="dxa"/>
                                  <w:bottom w:w="0" w:type="dxa"/>
                                </w:tblCellMar>
                              </w:tblPrEx>
                              <w:trPr>
                                <w:trHeight w:hRule="exact" w:val="384"/>
                                <w:jc w:val="center"/>
                              </w:trPr>
                              <w:tc>
                                <w:tcPr>
                                  <w:tcW w:w="131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40" w:lineRule="exact"/>
                                    <w:ind w:firstLine="0"/>
                                    <w:jc w:val="left"/>
                                  </w:pPr>
                                  <w:r>
                                    <w:rPr>
                                      <w:lang w:val="en-US" w:eastAsia="en-US" w:bidi="en-US"/>
                                    </w:rPr>
                                    <w:t>Component</w:t>
                                  </w:r>
                                </w:p>
                              </w:tc>
                              <w:tc>
                                <w:tcPr>
                                  <w:tcW w:w="1013"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pPr>
                                  <w:r>
                                    <w:rPr>
                                      <w:lang w:val="en-US" w:eastAsia="en-US" w:bidi="en-US"/>
                                    </w:rPr>
                                    <w:t>1</w:t>
                                  </w:r>
                                </w:p>
                              </w:tc>
                              <w:tc>
                                <w:tcPr>
                                  <w:tcW w:w="101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pPr>
                                  <w:r>
                                    <w:rPr>
                                      <w:lang w:val="en-US" w:eastAsia="en-US" w:bidi="en-US"/>
                                    </w:rPr>
                                    <w:t>2</w:t>
                                  </w:r>
                                </w:p>
                              </w:tc>
                              <w:tc>
                                <w:tcPr>
                                  <w:tcW w:w="1037"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240" w:lineRule="exact"/>
                                    <w:ind w:firstLine="0"/>
                                  </w:pPr>
                                  <w:r>
                                    <w:rPr>
                                      <w:lang w:val="en-US" w:eastAsia="en-US" w:bidi="en-US"/>
                                    </w:rPr>
                                    <w:t>3</w:t>
                                  </w:r>
                                </w:p>
                              </w:tc>
                            </w:tr>
                            <w:tr w:rsidR="007A6A7D">
                              <w:tblPrEx>
                                <w:tblCellMar>
                                  <w:top w:w="0" w:type="dxa"/>
                                  <w:bottom w:w="0" w:type="dxa"/>
                                </w:tblCellMar>
                              </w:tblPrEx>
                              <w:trPr>
                                <w:trHeight w:hRule="exact" w:val="370"/>
                                <w:jc w:val="center"/>
                              </w:trPr>
                              <w:tc>
                                <w:tcPr>
                                  <w:tcW w:w="13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left"/>
                                  </w:pPr>
                                  <w:r>
                                    <w:rPr>
                                      <w:lang w:val="en-US" w:eastAsia="en-US" w:bidi="en-US"/>
                                    </w:rPr>
                                    <w:t>1</w:t>
                                  </w:r>
                                </w:p>
                              </w:tc>
                              <w:tc>
                                <w:tcPr>
                                  <w:tcW w:w="1013"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1,000</w:t>
                                  </w:r>
                                </w:p>
                              </w:tc>
                              <w:tc>
                                <w:tcPr>
                                  <w:tcW w:w="101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-,006</w:t>
                                  </w:r>
                                </w:p>
                              </w:tc>
                              <w:tc>
                                <w:tcPr>
                                  <w:tcW w:w="103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-,025</w:t>
                                  </w:r>
                                </w:p>
                              </w:tc>
                            </w:tr>
                            <w:tr w:rsidR="007A6A7D">
                              <w:tblPrEx>
                                <w:tblCellMar>
                                  <w:top w:w="0" w:type="dxa"/>
                                  <w:bottom w:w="0" w:type="dxa"/>
                                </w:tblCellMar>
                              </w:tblPrEx>
                              <w:trPr>
                                <w:trHeight w:hRule="exact" w:val="317"/>
                                <w:jc w:val="center"/>
                              </w:trPr>
                              <w:tc>
                                <w:tcPr>
                                  <w:tcW w:w="1310" w:type="dxa"/>
                                  <w:tcBorders>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left"/>
                                  </w:pPr>
                                  <w:r>
                                    <w:rPr>
                                      <w:lang w:val="en-US" w:eastAsia="en-US" w:bidi="en-US"/>
                                    </w:rPr>
                                    <w:t>2</w:t>
                                  </w:r>
                                </w:p>
                              </w:tc>
                              <w:tc>
                                <w:tcPr>
                                  <w:tcW w:w="1013" w:type="dxa"/>
                                  <w:tcBorders>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,008</w:t>
                                  </w:r>
                                </w:p>
                              </w:tc>
                              <w:tc>
                                <w:tcPr>
                                  <w:tcW w:w="1018" w:type="dxa"/>
                                  <w:tcBorders>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,996</w:t>
                                  </w:r>
                                </w:p>
                              </w:tc>
                              <w:tc>
                                <w:tcPr>
                                  <w:tcW w:w="1037" w:type="dxa"/>
                                  <w:tcBorders>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,084</w:t>
                                  </w:r>
                                </w:p>
                              </w:tc>
                            </w:tr>
                            <w:tr w:rsidR="007A6A7D">
                              <w:tblPrEx>
                                <w:tblCellMar>
                                  <w:top w:w="0" w:type="dxa"/>
                                  <w:bottom w:w="0" w:type="dxa"/>
                                </w:tblCellMar>
                              </w:tblPrEx>
                              <w:trPr>
                                <w:trHeight w:hRule="exact" w:val="336"/>
                                <w:jc w:val="center"/>
                              </w:trPr>
                              <w:tc>
                                <w:tcPr>
                                  <w:tcW w:w="1310" w:type="dxa"/>
                                  <w:tcBorders>
                                    <w:left w:val="single" w:sz="4" w:space="0" w:color="auto"/>
                                    <w:bottom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left"/>
                                  </w:pPr>
                                  <w:r>
                                    <w:rPr>
                                      <w:lang w:val="en-US" w:eastAsia="en-US" w:bidi="en-US"/>
                                    </w:rPr>
                                    <w:t>3</w:t>
                                  </w:r>
                                </w:p>
                              </w:tc>
                              <w:tc>
                                <w:tcPr>
                                  <w:tcW w:w="1013" w:type="dxa"/>
                                  <w:tcBorders>
                                    <w:left w:val="single" w:sz="4" w:space="0" w:color="auto"/>
                                    <w:bottom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,024</w:t>
                                  </w:r>
                                </w:p>
                              </w:tc>
                              <w:tc>
                                <w:tcPr>
                                  <w:tcW w:w="1018" w:type="dxa"/>
                                  <w:tcBorders>
                                    <w:left w:val="single" w:sz="4" w:space="0" w:color="auto"/>
                                    <w:bottom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-,084</w:t>
                                  </w:r>
                                </w:p>
                              </w:tc>
                              <w:tc>
                                <w:tcPr>
                                  <w:tcW w:w="1037"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,996</w:t>
                                  </w:r>
                                </w:p>
                              </w:tc>
                            </w:tr>
                          </w:tbl>
                          <w:p w:rsidR="007A6A7D" w:rsidRDefault="007A6A7D">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8" o:spid="_x0000_s1061" type="#_x0000_t202" style="position:absolute;margin-left:.5pt;margin-top:-75.1pt;width:218.9pt;height:72.6pt;z-index:-25158604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" filled="f" stroked="f">
                <v:textbox style="mso-fit-shape-to-text:t" inset="0,0,0,0">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1310"/>
                        <w:gridCol w:w="1013"/>
                        <w:gridCol w:w="1018"/>
                        <w:gridCol w:w="1037"/>
                      </w:tblGrid>
                      <w:tr w:rsidR="007A6A7D">
                        <w:tblPrEx>
                          <w:tblCellMar>
                            <w:top w:w="0" w:type="dxa"/>
                            <w:bottom w:w="0" w:type="dxa"/>
                          </w:tblCellMar>
                        </w:tblPrEx>
                        <w:trPr>
                          <w:trHeight w:hRule="exact" w:val="384"/>
                          <w:jc w:val="center"/>
                        </w:trPr>
                        <w:tc>
                          <w:tcPr>
                            <w:tcW w:w="131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40" w:lineRule="exact"/>
                              <w:ind w:firstLine="0"/>
                              <w:jc w:val="left"/>
                            </w:pPr>
                            <w:r>
                              <w:rPr>
                                <w:lang w:val="en-US" w:eastAsia="en-US" w:bidi="en-US"/>
                              </w:rPr>
                              <w:t>Component</w:t>
                            </w:r>
                          </w:p>
                        </w:tc>
                        <w:tc>
                          <w:tcPr>
                            <w:tcW w:w="1013"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pPr>
                            <w:r>
                              <w:rPr>
                                <w:lang w:val="en-US" w:eastAsia="en-US" w:bidi="en-US"/>
                              </w:rPr>
                              <w:t>1</w:t>
                            </w:r>
                          </w:p>
                        </w:tc>
                        <w:tc>
                          <w:tcPr>
                            <w:tcW w:w="101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pPr>
                            <w:r>
                              <w:rPr>
                                <w:lang w:val="en-US" w:eastAsia="en-US" w:bidi="en-US"/>
                              </w:rPr>
                              <w:t>2</w:t>
                            </w:r>
                          </w:p>
                        </w:tc>
                        <w:tc>
                          <w:tcPr>
                            <w:tcW w:w="1037"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240" w:lineRule="exact"/>
                              <w:ind w:firstLine="0"/>
                            </w:pPr>
                            <w:r>
                              <w:rPr>
                                <w:lang w:val="en-US" w:eastAsia="en-US" w:bidi="en-US"/>
                              </w:rPr>
                              <w:t>3</w:t>
                            </w:r>
                          </w:p>
                        </w:tc>
                      </w:tr>
                      <w:tr w:rsidR="007A6A7D">
                        <w:tblPrEx>
                          <w:tblCellMar>
                            <w:top w:w="0" w:type="dxa"/>
                            <w:bottom w:w="0" w:type="dxa"/>
                          </w:tblCellMar>
                        </w:tblPrEx>
                        <w:trPr>
                          <w:trHeight w:hRule="exact" w:val="370"/>
                          <w:jc w:val="center"/>
                        </w:trPr>
                        <w:tc>
                          <w:tcPr>
                            <w:tcW w:w="13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left"/>
                            </w:pPr>
                            <w:r>
                              <w:rPr>
                                <w:lang w:val="en-US" w:eastAsia="en-US" w:bidi="en-US"/>
                              </w:rPr>
                              <w:t>1</w:t>
                            </w:r>
                          </w:p>
                        </w:tc>
                        <w:tc>
                          <w:tcPr>
                            <w:tcW w:w="1013"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1,000</w:t>
                            </w:r>
                          </w:p>
                        </w:tc>
                        <w:tc>
                          <w:tcPr>
                            <w:tcW w:w="101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-,006</w:t>
                            </w:r>
                          </w:p>
                        </w:tc>
                        <w:tc>
                          <w:tcPr>
                            <w:tcW w:w="103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-,025</w:t>
                            </w:r>
                          </w:p>
                        </w:tc>
                      </w:tr>
                      <w:tr w:rsidR="007A6A7D">
                        <w:tblPrEx>
                          <w:tblCellMar>
                            <w:top w:w="0" w:type="dxa"/>
                            <w:bottom w:w="0" w:type="dxa"/>
                          </w:tblCellMar>
                        </w:tblPrEx>
                        <w:trPr>
                          <w:trHeight w:hRule="exact" w:val="317"/>
                          <w:jc w:val="center"/>
                        </w:trPr>
                        <w:tc>
                          <w:tcPr>
                            <w:tcW w:w="1310" w:type="dxa"/>
                            <w:tcBorders>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left"/>
                            </w:pPr>
                            <w:r>
                              <w:rPr>
                                <w:lang w:val="en-US" w:eastAsia="en-US" w:bidi="en-US"/>
                              </w:rPr>
                              <w:t>2</w:t>
                            </w:r>
                          </w:p>
                        </w:tc>
                        <w:tc>
                          <w:tcPr>
                            <w:tcW w:w="1013" w:type="dxa"/>
                            <w:tcBorders>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,008</w:t>
                            </w:r>
                          </w:p>
                        </w:tc>
                        <w:tc>
                          <w:tcPr>
                            <w:tcW w:w="1018" w:type="dxa"/>
                            <w:tcBorders>
                              <w:lef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,996</w:t>
                            </w:r>
                          </w:p>
                        </w:tc>
                        <w:tc>
                          <w:tcPr>
                            <w:tcW w:w="1037" w:type="dxa"/>
                            <w:tcBorders>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,084</w:t>
                            </w:r>
                          </w:p>
                        </w:tc>
                      </w:tr>
                      <w:tr w:rsidR="007A6A7D">
                        <w:tblPrEx>
                          <w:tblCellMar>
                            <w:top w:w="0" w:type="dxa"/>
                            <w:bottom w:w="0" w:type="dxa"/>
                          </w:tblCellMar>
                        </w:tblPrEx>
                        <w:trPr>
                          <w:trHeight w:hRule="exact" w:val="336"/>
                          <w:jc w:val="center"/>
                        </w:trPr>
                        <w:tc>
                          <w:tcPr>
                            <w:tcW w:w="1310" w:type="dxa"/>
                            <w:tcBorders>
                              <w:left w:val="single" w:sz="4" w:space="0" w:color="auto"/>
                              <w:bottom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left"/>
                            </w:pPr>
                            <w:r>
                              <w:rPr>
                                <w:lang w:val="en-US" w:eastAsia="en-US" w:bidi="en-US"/>
                              </w:rPr>
                              <w:t>3</w:t>
                            </w:r>
                          </w:p>
                        </w:tc>
                        <w:tc>
                          <w:tcPr>
                            <w:tcW w:w="1013" w:type="dxa"/>
                            <w:tcBorders>
                              <w:left w:val="single" w:sz="4" w:space="0" w:color="auto"/>
                              <w:bottom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,024</w:t>
                            </w:r>
                          </w:p>
                        </w:tc>
                        <w:tc>
                          <w:tcPr>
                            <w:tcW w:w="1018" w:type="dxa"/>
                            <w:tcBorders>
                              <w:left w:val="single" w:sz="4" w:space="0" w:color="auto"/>
                              <w:bottom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-,084</w:t>
                            </w:r>
                          </w:p>
                        </w:tc>
                        <w:tc>
                          <w:tcPr>
                            <w:tcW w:w="1037"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shd w:val="clear" w:color="auto" w:fill="auto"/>
                              <w:spacing w:before="0" w:after="0" w:line="240" w:lineRule="exact"/>
                              <w:ind w:firstLine="0"/>
                              <w:jc w:val="right"/>
                            </w:pPr>
                            <w:r>
                              <w:rPr>
                                <w:lang w:val="en-US" w:eastAsia="en-US" w:bidi="en-US"/>
                              </w:rPr>
                              <w:t>,996</w:t>
                            </w:r>
                          </w:p>
                        </w:tc>
                      </w:tr>
                    </w:tbl>
                    <w:p w:rsidR="007A6A7D" w:rsidRDefault="007A6A7D">
                      <w:pPr>
                        <w:rPr>
                          <w:sz w:val="2"/>
                          <w:szCs w:val="2"/>
                        </w:rPr>
                      </w:pPr>
                    </w:p>
                  </w:txbxContent>
                </v:textbox>
                <w10:wrap type="topAndBottom" anchorx="margin"/>
              </v:shape>
            </w:pict>
          </mc:Fallback>
        </mc:AlternateContent>
      </w:r>
      <w:r>
        <w:rPr>
          <w:lang w:val="en-US" w:eastAsia="en-US" w:bidi="en-US"/>
        </w:rPr>
        <w:t xml:space="preserve">Extraction Method: Principal Component </w:t>
      </w:r>
      <w:r>
        <w:rPr>
          <w:lang w:val="en-US" w:eastAsia="en-US" w:bidi="en-US"/>
        </w:rPr>
        <w:t>Analysis.</w:t>
      </w:r>
    </w:p>
    <w:p w:rsidR="007A6A7D" w:rsidRDefault="00546EE7">
      <w:pPr>
        <w:pStyle w:val="20"/>
        <w:shd w:val="clear" w:color="auto" w:fill="auto"/>
        <w:spacing w:before="0" w:after="0" w:line="317" w:lineRule="exact"/>
        <w:ind w:right="5420" w:firstLine="0"/>
        <w:jc w:val="left"/>
      </w:pPr>
      <w:r>
        <w:rPr>
          <w:lang w:val="en-US" w:eastAsia="en-US" w:bidi="en-US"/>
        </w:rPr>
        <w:t>Rotation Method: Varimax with Kaiser Normalization.</w:t>
      </w:r>
      <w:r>
        <w:br w:type="page"/>
      </w:r>
    </w:p>
    <w:p w:rsidR="007A6A7D" w:rsidRDefault="00546EE7">
      <w:pPr>
        <w:pStyle w:val="221"/>
        <w:keepNext/>
        <w:keepLines/>
        <w:shd w:val="clear" w:color="auto" w:fill="auto"/>
        <w:spacing w:before="0" w:after="612" w:line="240" w:lineRule="exact"/>
        <w:ind w:firstLine="0"/>
        <w:jc w:val="left"/>
      </w:pPr>
      <w:bookmarkStart w:id="40" w:name="bookmark34"/>
      <w:r>
        <w:rPr>
          <w:rStyle w:val="223"/>
        </w:rPr>
        <w:lastRenderedPageBreak/>
        <w:t>ΠΙΝΑΚΑΣ Γ. ΕΛΕΓΧΟΣ ΑΞΙΟΠΙΣΤΙΑΣ 1</w:t>
      </w:r>
      <w:r>
        <w:rPr>
          <w:rStyle w:val="223"/>
          <w:vertAlign w:val="superscript"/>
        </w:rPr>
        <w:t>ου</w:t>
      </w:r>
      <w:r>
        <w:rPr>
          <w:rStyle w:val="223"/>
        </w:rPr>
        <w:t xml:space="preserve"> ΠΑΡΑΓΟΝΤΑ</w:t>
      </w:r>
      <w:bookmarkEnd w:id="40"/>
    </w:p>
    <w:p w:rsidR="007A6A7D" w:rsidRDefault="00546EE7">
      <w:pPr>
        <w:pStyle w:val="a8"/>
        <w:framePr w:w="6989" w:wrap="notBeside" w:vAnchor="text" w:hAnchor="text" w:y="1"/>
        <w:shd w:val="clear" w:color="auto" w:fill="auto"/>
        <w:spacing w:line="240" w:lineRule="exact"/>
      </w:pPr>
      <w:r>
        <w:t>Item-TotalStatistics</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061"/>
        <w:gridCol w:w="1478"/>
        <w:gridCol w:w="1474"/>
        <w:gridCol w:w="1478"/>
        <w:gridCol w:w="1498"/>
      </w:tblGrid>
      <w:tr w:rsidR="007A6A7D">
        <w:tblPrEx>
          <w:tblCellMar>
            <w:top w:w="0" w:type="dxa"/>
            <w:bottom w:w="0" w:type="dxa"/>
          </w:tblCellMar>
        </w:tblPrEx>
        <w:trPr>
          <w:trHeight w:hRule="exact" w:val="1022"/>
        </w:trPr>
        <w:tc>
          <w:tcPr>
            <w:tcW w:w="1061" w:type="dxa"/>
            <w:tcBorders>
              <w:top w:val="single" w:sz="4" w:space="0" w:color="auto"/>
              <w:left w:val="single" w:sz="4" w:space="0" w:color="auto"/>
            </w:tcBorders>
            <w:shd w:val="clear" w:color="auto" w:fill="FFFFFF"/>
          </w:tcPr>
          <w:p w:rsidR="007A6A7D" w:rsidRDefault="007A6A7D">
            <w:pPr>
              <w:framePr w:w="6989" w:wrap="notBeside" w:vAnchor="text" w:hAnchor="text" w:y="1"/>
              <w:rPr>
                <w:sz w:val="10"/>
                <w:szCs w:val="10"/>
              </w:rPr>
            </w:pPr>
          </w:p>
        </w:tc>
        <w:tc>
          <w:tcPr>
            <w:tcW w:w="1478" w:type="dxa"/>
            <w:tcBorders>
              <w:top w:val="single" w:sz="4" w:space="0" w:color="auto"/>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322" w:lineRule="exact"/>
              <w:ind w:firstLine="0"/>
              <w:jc w:val="both"/>
            </w:pPr>
            <w:r>
              <w:rPr>
                <w:lang w:val="en-US" w:eastAsia="en-US" w:bidi="en-US"/>
              </w:rPr>
              <w:t>Scale Mean if Item Deleted</w:t>
            </w:r>
          </w:p>
        </w:tc>
        <w:tc>
          <w:tcPr>
            <w:tcW w:w="1474" w:type="dxa"/>
            <w:tcBorders>
              <w:top w:val="single" w:sz="4" w:space="0" w:color="auto"/>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317" w:lineRule="exact"/>
              <w:ind w:firstLine="0"/>
            </w:pPr>
            <w:r>
              <w:rPr>
                <w:lang w:val="en-US" w:eastAsia="en-US" w:bidi="en-US"/>
              </w:rPr>
              <w:t>Scale</w:t>
            </w:r>
          </w:p>
          <w:p w:rsidR="007A6A7D" w:rsidRDefault="00546EE7">
            <w:pPr>
              <w:pStyle w:val="20"/>
              <w:framePr w:w="6989" w:wrap="notBeside" w:vAnchor="text" w:hAnchor="text" w:y="1"/>
              <w:shd w:val="clear" w:color="auto" w:fill="auto"/>
              <w:spacing w:before="0" w:after="0" w:line="317" w:lineRule="exact"/>
              <w:ind w:firstLine="0"/>
            </w:pPr>
            <w:r>
              <w:rPr>
                <w:lang w:val="en-US" w:eastAsia="en-US" w:bidi="en-US"/>
              </w:rPr>
              <w:t>Variance if Item Deleted</w:t>
            </w:r>
          </w:p>
        </w:tc>
        <w:tc>
          <w:tcPr>
            <w:tcW w:w="1478" w:type="dxa"/>
            <w:tcBorders>
              <w:top w:val="single" w:sz="4" w:space="0" w:color="auto"/>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317" w:lineRule="exact"/>
              <w:ind w:firstLine="0"/>
              <w:jc w:val="right"/>
            </w:pPr>
            <w:r>
              <w:rPr>
                <w:lang w:val="en-US" w:eastAsia="en-US" w:bidi="en-US"/>
              </w:rPr>
              <w:t>CorrectedItem</w:t>
            </w:r>
          </w:p>
          <w:p w:rsidR="007A6A7D" w:rsidRDefault="00546EE7">
            <w:pPr>
              <w:pStyle w:val="20"/>
              <w:framePr w:w="6989" w:wrap="notBeside" w:vAnchor="text" w:hAnchor="text" w:y="1"/>
              <w:shd w:val="clear" w:color="auto" w:fill="auto"/>
              <w:spacing w:before="0" w:after="0" w:line="317" w:lineRule="exact"/>
              <w:ind w:firstLine="0"/>
            </w:pPr>
            <w:r>
              <w:rPr>
                <w:lang w:val="en-US" w:eastAsia="en-US" w:bidi="en-US"/>
              </w:rPr>
              <w:t>-Total</w:t>
            </w:r>
          </w:p>
          <w:p w:rsidR="007A6A7D" w:rsidRDefault="00546EE7">
            <w:pPr>
              <w:pStyle w:val="20"/>
              <w:framePr w:w="6989" w:wrap="notBeside" w:vAnchor="text" w:hAnchor="text" w:y="1"/>
              <w:shd w:val="clear" w:color="auto" w:fill="auto"/>
              <w:spacing w:before="0" w:after="0" w:line="317" w:lineRule="exact"/>
              <w:ind w:left="180" w:firstLine="0"/>
              <w:jc w:val="left"/>
            </w:pPr>
            <w:r>
              <w:rPr>
                <w:lang w:val="en-US" w:eastAsia="en-US" w:bidi="en-US"/>
              </w:rPr>
              <w:t>Correlation</w:t>
            </w:r>
          </w:p>
        </w:tc>
        <w:tc>
          <w:tcPr>
            <w:tcW w:w="149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317" w:lineRule="exact"/>
              <w:ind w:firstLine="0"/>
            </w:pPr>
            <w:r>
              <w:rPr>
                <w:lang w:val="en-US" w:eastAsia="en-US" w:bidi="en-US"/>
              </w:rPr>
              <w:t>Cronbach's Alpha if Item Deleted</w:t>
            </w:r>
          </w:p>
        </w:tc>
      </w:tr>
      <w:tr w:rsidR="007A6A7D">
        <w:tblPrEx>
          <w:tblCellMar>
            <w:top w:w="0" w:type="dxa"/>
            <w:bottom w:w="0" w:type="dxa"/>
          </w:tblCellMar>
        </w:tblPrEx>
        <w:trPr>
          <w:trHeight w:hRule="exact" w:val="370"/>
        </w:trPr>
        <w:tc>
          <w:tcPr>
            <w:tcW w:w="1061" w:type="dxa"/>
            <w:tcBorders>
              <w:top w:val="single" w:sz="4" w:space="0" w:color="auto"/>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left"/>
            </w:pPr>
            <w:r>
              <w:rPr>
                <w:lang w:val="en-US" w:eastAsia="en-US" w:bidi="en-US"/>
              </w:rPr>
              <w:t>desd</w:t>
            </w:r>
          </w:p>
        </w:tc>
        <w:tc>
          <w:tcPr>
            <w:tcW w:w="1478" w:type="dxa"/>
            <w:tcBorders>
              <w:top w:val="single" w:sz="4" w:space="0" w:color="auto"/>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101,42</w:t>
            </w:r>
          </w:p>
        </w:tc>
        <w:tc>
          <w:tcPr>
            <w:tcW w:w="1474" w:type="dxa"/>
            <w:tcBorders>
              <w:top w:val="single" w:sz="4" w:space="0" w:color="auto"/>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730,413</w:t>
            </w:r>
          </w:p>
        </w:tc>
        <w:tc>
          <w:tcPr>
            <w:tcW w:w="1478" w:type="dxa"/>
            <w:tcBorders>
              <w:top w:val="single" w:sz="4" w:space="0" w:color="auto"/>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,812</w:t>
            </w:r>
          </w:p>
        </w:tc>
        <w:tc>
          <w:tcPr>
            <w:tcW w:w="149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,835</w:t>
            </w:r>
          </w:p>
        </w:tc>
      </w:tr>
      <w:tr w:rsidR="007A6A7D">
        <w:tblPrEx>
          <w:tblCellMar>
            <w:top w:w="0" w:type="dxa"/>
            <w:bottom w:w="0" w:type="dxa"/>
          </w:tblCellMar>
        </w:tblPrEx>
        <w:trPr>
          <w:trHeight w:hRule="exact" w:val="317"/>
        </w:trPr>
        <w:tc>
          <w:tcPr>
            <w:tcW w:w="1061"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left"/>
            </w:pPr>
            <w:r>
              <w:rPr>
                <w:lang w:val="en-US" w:eastAsia="en-US" w:bidi="en-US"/>
              </w:rPr>
              <w:t>stai2</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82,19</w:t>
            </w:r>
          </w:p>
        </w:tc>
        <w:tc>
          <w:tcPr>
            <w:tcW w:w="1474"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736,291</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,824</w:t>
            </w:r>
          </w:p>
        </w:tc>
        <w:tc>
          <w:tcPr>
            <w:tcW w:w="1498" w:type="dxa"/>
            <w:tcBorders>
              <w:left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,832</w:t>
            </w:r>
          </w:p>
        </w:tc>
      </w:tr>
      <w:tr w:rsidR="007A6A7D">
        <w:tblPrEx>
          <w:tblCellMar>
            <w:top w:w="0" w:type="dxa"/>
            <w:bottom w:w="0" w:type="dxa"/>
          </w:tblCellMar>
        </w:tblPrEx>
        <w:trPr>
          <w:trHeight w:hRule="exact" w:val="331"/>
        </w:trPr>
        <w:tc>
          <w:tcPr>
            <w:tcW w:w="1061"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left"/>
            </w:pPr>
            <w:r>
              <w:rPr>
                <w:lang w:val="en-US" w:eastAsia="en-US" w:bidi="en-US"/>
              </w:rPr>
              <w:t>ghq28_d</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116,05</w:t>
            </w:r>
          </w:p>
        </w:tc>
        <w:tc>
          <w:tcPr>
            <w:tcW w:w="1474"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992,451</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,713</w:t>
            </w:r>
          </w:p>
        </w:tc>
        <w:tc>
          <w:tcPr>
            <w:tcW w:w="1498" w:type="dxa"/>
            <w:tcBorders>
              <w:left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,857</w:t>
            </w:r>
          </w:p>
        </w:tc>
      </w:tr>
      <w:tr w:rsidR="007A6A7D">
        <w:tblPrEx>
          <w:tblCellMar>
            <w:top w:w="0" w:type="dxa"/>
            <w:bottom w:w="0" w:type="dxa"/>
          </w:tblCellMar>
        </w:tblPrEx>
        <w:trPr>
          <w:trHeight w:hRule="exact" w:val="322"/>
        </w:trPr>
        <w:tc>
          <w:tcPr>
            <w:tcW w:w="1061"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left"/>
            </w:pPr>
            <w:r>
              <w:rPr>
                <w:lang w:val="en-US" w:eastAsia="en-US" w:bidi="en-US"/>
              </w:rPr>
              <w:t>ghq28_b</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112,38</w:t>
            </w:r>
          </w:p>
        </w:tc>
        <w:tc>
          <w:tcPr>
            <w:tcW w:w="1474"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1010,085</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,704</w:t>
            </w:r>
          </w:p>
        </w:tc>
        <w:tc>
          <w:tcPr>
            <w:tcW w:w="1498" w:type="dxa"/>
            <w:tcBorders>
              <w:left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,860</w:t>
            </w:r>
          </w:p>
        </w:tc>
      </w:tr>
      <w:tr w:rsidR="007A6A7D">
        <w:tblPrEx>
          <w:tblCellMar>
            <w:top w:w="0" w:type="dxa"/>
            <w:bottom w:w="0" w:type="dxa"/>
          </w:tblCellMar>
        </w:tblPrEx>
        <w:trPr>
          <w:trHeight w:hRule="exact" w:val="322"/>
        </w:trPr>
        <w:tc>
          <w:tcPr>
            <w:tcW w:w="1061"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left"/>
            </w:pPr>
            <w:r>
              <w:rPr>
                <w:lang w:val="en-US" w:eastAsia="en-US" w:bidi="en-US"/>
              </w:rPr>
              <w:t>ghq28_c</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111,46</w:t>
            </w:r>
          </w:p>
        </w:tc>
        <w:tc>
          <w:tcPr>
            <w:tcW w:w="1474"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923,595</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,659</w:t>
            </w:r>
          </w:p>
        </w:tc>
        <w:tc>
          <w:tcPr>
            <w:tcW w:w="1498" w:type="dxa"/>
            <w:tcBorders>
              <w:left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,855</w:t>
            </w:r>
          </w:p>
        </w:tc>
      </w:tr>
      <w:tr w:rsidR="007A6A7D">
        <w:tblPrEx>
          <w:tblCellMar>
            <w:top w:w="0" w:type="dxa"/>
            <w:bottom w:w="0" w:type="dxa"/>
          </w:tblCellMar>
        </w:tblPrEx>
        <w:trPr>
          <w:trHeight w:hRule="exact" w:val="307"/>
        </w:trPr>
        <w:tc>
          <w:tcPr>
            <w:tcW w:w="1061"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left"/>
            </w:pPr>
            <w:r>
              <w:rPr>
                <w:lang w:val="en-US" w:eastAsia="en-US" w:bidi="en-US"/>
              </w:rPr>
              <w:t>stail</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87,67</w:t>
            </w:r>
          </w:p>
        </w:tc>
        <w:tc>
          <w:tcPr>
            <w:tcW w:w="1474"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845,501</w:t>
            </w:r>
          </w:p>
        </w:tc>
        <w:tc>
          <w:tcPr>
            <w:tcW w:w="1478" w:type="dxa"/>
            <w:tcBorders>
              <w:lef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,610</w:t>
            </w:r>
          </w:p>
        </w:tc>
        <w:tc>
          <w:tcPr>
            <w:tcW w:w="1498" w:type="dxa"/>
            <w:tcBorders>
              <w:left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,866</w:t>
            </w:r>
          </w:p>
        </w:tc>
      </w:tr>
      <w:tr w:rsidR="007A6A7D">
        <w:tblPrEx>
          <w:tblCellMar>
            <w:top w:w="0" w:type="dxa"/>
            <w:bottom w:w="0" w:type="dxa"/>
          </w:tblCellMar>
        </w:tblPrEx>
        <w:trPr>
          <w:trHeight w:hRule="exact" w:val="336"/>
        </w:trPr>
        <w:tc>
          <w:tcPr>
            <w:tcW w:w="1061" w:type="dxa"/>
            <w:tcBorders>
              <w:left w:val="single" w:sz="4" w:space="0" w:color="auto"/>
              <w:bottom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left"/>
            </w:pPr>
            <w:r>
              <w:rPr>
                <w:lang w:val="en-US" w:eastAsia="en-US" w:bidi="en-US"/>
              </w:rPr>
              <w:t>ghq28 a</w:t>
            </w:r>
          </w:p>
        </w:tc>
        <w:tc>
          <w:tcPr>
            <w:tcW w:w="1478" w:type="dxa"/>
            <w:tcBorders>
              <w:left w:val="single" w:sz="4" w:space="0" w:color="auto"/>
              <w:bottom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113,84</w:t>
            </w:r>
          </w:p>
        </w:tc>
        <w:tc>
          <w:tcPr>
            <w:tcW w:w="1474" w:type="dxa"/>
            <w:tcBorders>
              <w:left w:val="single" w:sz="4" w:space="0" w:color="auto"/>
              <w:bottom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1065,546</w:t>
            </w:r>
          </w:p>
        </w:tc>
        <w:tc>
          <w:tcPr>
            <w:tcW w:w="1478" w:type="dxa"/>
            <w:tcBorders>
              <w:left w:val="single" w:sz="4" w:space="0" w:color="auto"/>
              <w:bottom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,577</w:t>
            </w:r>
          </w:p>
        </w:tc>
        <w:tc>
          <w:tcPr>
            <w:tcW w:w="1498"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framePr w:w="6989" w:wrap="notBeside" w:vAnchor="text" w:hAnchor="text" w:y="1"/>
              <w:shd w:val="clear" w:color="auto" w:fill="auto"/>
              <w:spacing w:before="0" w:after="0" w:line="240" w:lineRule="exact"/>
              <w:ind w:firstLine="0"/>
              <w:jc w:val="right"/>
            </w:pPr>
            <w:r>
              <w:rPr>
                <w:lang w:val="en-US" w:eastAsia="en-US" w:bidi="en-US"/>
              </w:rPr>
              <w:t>,873</w:t>
            </w:r>
          </w:p>
        </w:tc>
      </w:tr>
    </w:tbl>
    <w:p w:rsidR="007A6A7D" w:rsidRDefault="007A6A7D">
      <w:pPr>
        <w:framePr w:w="6989" w:wrap="notBeside" w:vAnchor="text" w:hAnchor="text" w:y="1"/>
        <w:rPr>
          <w:sz w:val="2"/>
          <w:szCs w:val="2"/>
        </w:rPr>
      </w:pPr>
    </w:p>
    <w:p w:rsidR="007A6A7D" w:rsidRDefault="007A6A7D">
      <w:pPr>
        <w:rPr>
          <w:sz w:val="2"/>
          <w:szCs w:val="2"/>
        </w:rPr>
      </w:pPr>
    </w:p>
    <w:p w:rsidR="007A6A7D" w:rsidRDefault="00546EE7">
      <w:pPr>
        <w:pStyle w:val="221"/>
        <w:keepNext/>
        <w:keepLines/>
        <w:shd w:val="clear" w:color="auto" w:fill="auto"/>
        <w:spacing w:before="955" w:after="612" w:line="240" w:lineRule="exact"/>
        <w:ind w:firstLine="0"/>
        <w:jc w:val="left"/>
      </w:pPr>
      <w:bookmarkStart w:id="41" w:name="bookmark35"/>
      <w:r>
        <w:rPr>
          <w:rStyle w:val="223"/>
        </w:rPr>
        <w:t xml:space="preserve">ΠΙΝΑΚΑΣ Δ. ΕΛΕΓΧΟΣ </w:t>
      </w:r>
      <w:r>
        <w:rPr>
          <w:rStyle w:val="223"/>
        </w:rPr>
        <w:t>ΑΞΙΟΠΙΣΤΙΑΣ 2</w:t>
      </w:r>
      <w:r>
        <w:rPr>
          <w:rStyle w:val="223"/>
          <w:vertAlign w:val="superscript"/>
        </w:rPr>
        <w:t>ου</w:t>
      </w:r>
      <w:r>
        <w:rPr>
          <w:rStyle w:val="223"/>
        </w:rPr>
        <w:t xml:space="preserve"> ΠΑΡΑΓΟΝΤΑ</w:t>
      </w:r>
      <w:bookmarkEnd w:id="41"/>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941"/>
        <w:gridCol w:w="1469"/>
        <w:gridCol w:w="1483"/>
        <w:gridCol w:w="1474"/>
        <w:gridCol w:w="1502"/>
      </w:tblGrid>
      <w:tr w:rsidR="007A6A7D">
        <w:tblPrEx>
          <w:tblCellMar>
            <w:top w:w="0" w:type="dxa"/>
            <w:bottom w:w="0" w:type="dxa"/>
          </w:tblCellMar>
        </w:tblPrEx>
        <w:trPr>
          <w:trHeight w:hRule="exact" w:val="264"/>
        </w:trPr>
        <w:tc>
          <w:tcPr>
            <w:tcW w:w="2410" w:type="dxa"/>
            <w:gridSpan w:val="2"/>
            <w:shd w:val="clear" w:color="auto" w:fill="FFFFFF"/>
          </w:tcPr>
          <w:p w:rsidR="007A6A7D" w:rsidRDefault="007A6A7D">
            <w:pPr>
              <w:framePr w:w="6869" w:wrap="notBeside" w:vAnchor="text" w:hAnchor="text" w:y="1"/>
              <w:rPr>
                <w:sz w:val="10"/>
                <w:szCs w:val="10"/>
              </w:rPr>
            </w:pPr>
          </w:p>
        </w:tc>
        <w:tc>
          <w:tcPr>
            <w:tcW w:w="1483" w:type="dxa"/>
            <w:tcBorders>
              <w:left w:val="single" w:sz="4" w:space="0" w:color="auto"/>
            </w:tcBorders>
            <w:shd w:val="clear" w:color="auto" w:fill="FFFFFF"/>
          </w:tcPr>
          <w:p w:rsidR="007A6A7D" w:rsidRDefault="00546EE7">
            <w:pPr>
              <w:pStyle w:val="20"/>
              <w:framePr w:w="6869" w:wrap="notBeside" w:vAnchor="text" w:hAnchor="text" w:y="1"/>
              <w:shd w:val="clear" w:color="auto" w:fill="auto"/>
              <w:spacing w:before="0" w:after="0" w:line="240" w:lineRule="exact"/>
              <w:ind w:firstLine="0"/>
              <w:jc w:val="left"/>
            </w:pPr>
            <w:r>
              <w:rPr>
                <w:lang w:val="en-US" w:eastAsia="en-US" w:bidi="en-US"/>
              </w:rPr>
              <w:t>tem-Total Stai</w:t>
            </w:r>
          </w:p>
        </w:tc>
        <w:tc>
          <w:tcPr>
            <w:tcW w:w="2976" w:type="dxa"/>
            <w:gridSpan w:val="2"/>
            <w:tcBorders>
              <w:left w:val="single" w:sz="4" w:space="0" w:color="auto"/>
            </w:tcBorders>
            <w:shd w:val="clear" w:color="auto" w:fill="FFFFFF"/>
          </w:tcPr>
          <w:p w:rsidR="007A6A7D" w:rsidRDefault="00546EE7">
            <w:pPr>
              <w:pStyle w:val="20"/>
              <w:framePr w:w="6869" w:wrap="notBeside" w:vAnchor="text" w:hAnchor="text" w:y="1"/>
              <w:shd w:val="clear" w:color="auto" w:fill="auto"/>
              <w:spacing w:before="0" w:after="0" w:line="240" w:lineRule="exact"/>
              <w:ind w:firstLine="0"/>
              <w:jc w:val="left"/>
            </w:pPr>
            <w:r>
              <w:rPr>
                <w:lang w:val="en-US" w:eastAsia="en-US" w:bidi="en-US"/>
              </w:rPr>
              <w:t>istics</w:t>
            </w:r>
          </w:p>
        </w:tc>
      </w:tr>
      <w:tr w:rsidR="007A6A7D">
        <w:tblPrEx>
          <w:tblCellMar>
            <w:top w:w="0" w:type="dxa"/>
            <w:bottom w:w="0" w:type="dxa"/>
          </w:tblCellMar>
        </w:tblPrEx>
        <w:trPr>
          <w:trHeight w:hRule="exact" w:val="365"/>
        </w:trPr>
        <w:tc>
          <w:tcPr>
            <w:tcW w:w="941" w:type="dxa"/>
            <w:tcBorders>
              <w:top w:val="single" w:sz="4" w:space="0" w:color="auto"/>
              <w:left w:val="single" w:sz="4" w:space="0" w:color="auto"/>
            </w:tcBorders>
            <w:shd w:val="clear" w:color="auto" w:fill="FFFFFF"/>
          </w:tcPr>
          <w:p w:rsidR="007A6A7D" w:rsidRDefault="007A6A7D">
            <w:pPr>
              <w:framePr w:w="6869" w:wrap="notBeside" w:vAnchor="text" w:hAnchor="text" w:y="1"/>
              <w:rPr>
                <w:sz w:val="10"/>
                <w:szCs w:val="10"/>
              </w:rPr>
            </w:pPr>
          </w:p>
        </w:tc>
        <w:tc>
          <w:tcPr>
            <w:tcW w:w="1469" w:type="dxa"/>
            <w:tcBorders>
              <w:top w:val="single" w:sz="4" w:space="0" w:color="auto"/>
              <w:left w:val="single" w:sz="4" w:space="0" w:color="auto"/>
            </w:tcBorders>
            <w:shd w:val="clear" w:color="auto" w:fill="FFFFFF"/>
          </w:tcPr>
          <w:p w:rsidR="007A6A7D" w:rsidRDefault="007A6A7D">
            <w:pPr>
              <w:framePr w:w="6869" w:wrap="notBeside" w:vAnchor="text" w:hAnchor="text" w:y="1"/>
              <w:rPr>
                <w:sz w:val="10"/>
                <w:szCs w:val="10"/>
              </w:rPr>
            </w:pPr>
          </w:p>
        </w:tc>
        <w:tc>
          <w:tcPr>
            <w:tcW w:w="1483" w:type="dxa"/>
            <w:tcBorders>
              <w:top w:val="single" w:sz="4" w:space="0" w:color="auto"/>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pPr>
            <w:r>
              <w:rPr>
                <w:lang w:val="en-US" w:eastAsia="en-US" w:bidi="en-US"/>
              </w:rPr>
              <w:t>Scale</w:t>
            </w:r>
          </w:p>
        </w:tc>
        <w:tc>
          <w:tcPr>
            <w:tcW w:w="1474" w:type="dxa"/>
            <w:tcBorders>
              <w:top w:val="single" w:sz="4" w:space="0" w:color="auto"/>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CorrectedItem</w:t>
            </w:r>
          </w:p>
        </w:tc>
        <w:tc>
          <w:tcPr>
            <w:tcW w:w="1502"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left="180" w:firstLine="0"/>
              <w:jc w:val="left"/>
            </w:pPr>
            <w:r>
              <w:rPr>
                <w:lang w:val="en-US" w:eastAsia="en-US" w:bidi="en-US"/>
              </w:rPr>
              <w:t>Cronbach's</w:t>
            </w:r>
          </w:p>
        </w:tc>
      </w:tr>
      <w:tr w:rsidR="007A6A7D">
        <w:tblPrEx>
          <w:tblCellMar>
            <w:top w:w="0" w:type="dxa"/>
            <w:bottom w:w="0" w:type="dxa"/>
          </w:tblCellMar>
        </w:tblPrEx>
        <w:trPr>
          <w:trHeight w:hRule="exact" w:val="326"/>
        </w:trPr>
        <w:tc>
          <w:tcPr>
            <w:tcW w:w="941" w:type="dxa"/>
            <w:tcBorders>
              <w:left w:val="single" w:sz="4" w:space="0" w:color="auto"/>
            </w:tcBorders>
            <w:shd w:val="clear" w:color="auto" w:fill="FFFFFF"/>
          </w:tcPr>
          <w:p w:rsidR="007A6A7D" w:rsidRDefault="007A6A7D">
            <w:pPr>
              <w:framePr w:w="6869" w:wrap="notBeside" w:vAnchor="text" w:hAnchor="text" w:y="1"/>
              <w:rPr>
                <w:sz w:val="10"/>
                <w:szCs w:val="10"/>
              </w:rPr>
            </w:pPr>
          </w:p>
        </w:tc>
        <w:tc>
          <w:tcPr>
            <w:tcW w:w="1469"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Scale Mean if</w:t>
            </w:r>
          </w:p>
        </w:tc>
        <w:tc>
          <w:tcPr>
            <w:tcW w:w="1483"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left="180" w:firstLine="0"/>
              <w:jc w:val="left"/>
            </w:pPr>
            <w:r>
              <w:rPr>
                <w:lang w:val="en-US" w:eastAsia="en-US" w:bidi="en-US"/>
              </w:rPr>
              <w:t>Variance if</w:t>
            </w:r>
          </w:p>
        </w:tc>
        <w:tc>
          <w:tcPr>
            <w:tcW w:w="1474"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pPr>
            <w:r>
              <w:rPr>
                <w:lang w:val="en-US" w:eastAsia="en-US" w:bidi="en-US"/>
              </w:rPr>
              <w:t>-Total</w:t>
            </w:r>
          </w:p>
        </w:tc>
        <w:tc>
          <w:tcPr>
            <w:tcW w:w="1502" w:type="dxa"/>
            <w:tcBorders>
              <w:left w:val="single" w:sz="4" w:space="0" w:color="auto"/>
              <w:righ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Alpha if Item</w:t>
            </w:r>
          </w:p>
        </w:tc>
      </w:tr>
      <w:tr w:rsidR="007A6A7D">
        <w:tblPrEx>
          <w:tblCellMar>
            <w:top w:w="0" w:type="dxa"/>
            <w:bottom w:w="0" w:type="dxa"/>
          </w:tblCellMar>
        </w:tblPrEx>
        <w:trPr>
          <w:trHeight w:hRule="exact" w:val="307"/>
        </w:trPr>
        <w:tc>
          <w:tcPr>
            <w:tcW w:w="941" w:type="dxa"/>
            <w:tcBorders>
              <w:left w:val="single" w:sz="4" w:space="0" w:color="auto"/>
            </w:tcBorders>
            <w:shd w:val="clear" w:color="auto" w:fill="FFFFFF"/>
          </w:tcPr>
          <w:p w:rsidR="007A6A7D" w:rsidRDefault="007A6A7D">
            <w:pPr>
              <w:framePr w:w="6869" w:wrap="notBeside" w:vAnchor="text" w:hAnchor="text" w:y="1"/>
              <w:rPr>
                <w:sz w:val="10"/>
                <w:szCs w:val="10"/>
              </w:rPr>
            </w:pPr>
          </w:p>
        </w:tc>
        <w:tc>
          <w:tcPr>
            <w:tcW w:w="1469"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Item Deleted</w:t>
            </w:r>
          </w:p>
        </w:tc>
        <w:tc>
          <w:tcPr>
            <w:tcW w:w="1483"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Item Deleted</w:t>
            </w:r>
          </w:p>
        </w:tc>
        <w:tc>
          <w:tcPr>
            <w:tcW w:w="1474"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left="180" w:firstLine="0"/>
              <w:jc w:val="left"/>
            </w:pPr>
            <w:r>
              <w:rPr>
                <w:lang w:val="en-US" w:eastAsia="en-US" w:bidi="en-US"/>
              </w:rPr>
              <w:t>Correlation</w:t>
            </w:r>
          </w:p>
        </w:tc>
        <w:tc>
          <w:tcPr>
            <w:tcW w:w="1502" w:type="dxa"/>
            <w:tcBorders>
              <w:left w:val="single" w:sz="4" w:space="0" w:color="auto"/>
              <w:righ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left="340" w:firstLine="0"/>
              <w:jc w:val="left"/>
            </w:pPr>
            <w:r>
              <w:rPr>
                <w:lang w:val="en-US" w:eastAsia="en-US" w:bidi="en-US"/>
              </w:rPr>
              <w:t>Deleted</w:t>
            </w:r>
          </w:p>
        </w:tc>
      </w:tr>
      <w:tr w:rsidR="007A6A7D">
        <w:tblPrEx>
          <w:tblCellMar>
            <w:top w:w="0" w:type="dxa"/>
            <w:bottom w:w="0" w:type="dxa"/>
          </w:tblCellMar>
        </w:tblPrEx>
        <w:trPr>
          <w:trHeight w:hRule="exact" w:val="370"/>
        </w:trPr>
        <w:tc>
          <w:tcPr>
            <w:tcW w:w="941" w:type="dxa"/>
            <w:tcBorders>
              <w:top w:val="single" w:sz="4" w:space="0" w:color="auto"/>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left"/>
            </w:pPr>
            <w:r>
              <w:rPr>
                <w:lang w:val="en-US" w:eastAsia="en-US" w:bidi="en-US"/>
              </w:rPr>
              <w:t>internal</w:t>
            </w:r>
          </w:p>
        </w:tc>
        <w:tc>
          <w:tcPr>
            <w:tcW w:w="1469" w:type="dxa"/>
            <w:tcBorders>
              <w:top w:val="single" w:sz="4" w:space="0" w:color="auto"/>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30,92</w:t>
            </w:r>
          </w:p>
        </w:tc>
        <w:tc>
          <w:tcPr>
            <w:tcW w:w="1483" w:type="dxa"/>
            <w:tcBorders>
              <w:top w:val="single" w:sz="4" w:space="0" w:color="auto"/>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20,211</w:t>
            </w:r>
          </w:p>
        </w:tc>
        <w:tc>
          <w:tcPr>
            <w:tcW w:w="1474" w:type="dxa"/>
            <w:tcBorders>
              <w:top w:val="single" w:sz="4" w:space="0" w:color="auto"/>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,565</w:t>
            </w:r>
          </w:p>
        </w:tc>
        <w:tc>
          <w:tcPr>
            <w:tcW w:w="1502"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,564</w:t>
            </w:r>
          </w:p>
        </w:tc>
      </w:tr>
      <w:tr w:rsidR="007A6A7D">
        <w:tblPrEx>
          <w:tblCellMar>
            <w:top w:w="0" w:type="dxa"/>
            <w:bottom w:w="0" w:type="dxa"/>
          </w:tblCellMar>
        </w:tblPrEx>
        <w:trPr>
          <w:trHeight w:hRule="exact" w:val="322"/>
        </w:trPr>
        <w:tc>
          <w:tcPr>
            <w:tcW w:w="941"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left"/>
            </w:pPr>
            <w:r>
              <w:rPr>
                <w:lang w:val="en-US" w:eastAsia="en-US" w:bidi="en-US"/>
              </w:rPr>
              <w:t>others</w:t>
            </w:r>
          </w:p>
        </w:tc>
        <w:tc>
          <w:tcPr>
            <w:tcW w:w="1469"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42,63</w:t>
            </w:r>
          </w:p>
        </w:tc>
        <w:tc>
          <w:tcPr>
            <w:tcW w:w="1483"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53,545</w:t>
            </w:r>
          </w:p>
        </w:tc>
        <w:tc>
          <w:tcPr>
            <w:tcW w:w="1474" w:type="dxa"/>
            <w:tcBorders>
              <w:lef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,498</w:t>
            </w:r>
          </w:p>
        </w:tc>
        <w:tc>
          <w:tcPr>
            <w:tcW w:w="1502" w:type="dxa"/>
            <w:tcBorders>
              <w:left w:val="single" w:sz="4" w:space="0" w:color="auto"/>
              <w:righ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,552</w:t>
            </w:r>
          </w:p>
        </w:tc>
      </w:tr>
      <w:tr w:rsidR="007A6A7D">
        <w:tblPrEx>
          <w:tblCellMar>
            <w:top w:w="0" w:type="dxa"/>
            <w:bottom w:w="0" w:type="dxa"/>
          </w:tblCellMar>
        </w:tblPrEx>
        <w:trPr>
          <w:trHeight w:hRule="exact" w:val="336"/>
        </w:trPr>
        <w:tc>
          <w:tcPr>
            <w:tcW w:w="941" w:type="dxa"/>
            <w:tcBorders>
              <w:left w:val="single" w:sz="4" w:space="0" w:color="auto"/>
              <w:bottom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left"/>
            </w:pPr>
            <w:r>
              <w:rPr>
                <w:lang w:val="en-US" w:eastAsia="en-US" w:bidi="en-US"/>
              </w:rPr>
              <w:t>doctors</w:t>
            </w:r>
          </w:p>
        </w:tc>
        <w:tc>
          <w:tcPr>
            <w:tcW w:w="1469" w:type="dxa"/>
            <w:tcBorders>
              <w:left w:val="single" w:sz="4" w:space="0" w:color="auto"/>
              <w:bottom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42,10</w:t>
            </w:r>
          </w:p>
        </w:tc>
        <w:tc>
          <w:tcPr>
            <w:tcW w:w="1483" w:type="dxa"/>
            <w:tcBorders>
              <w:left w:val="single" w:sz="4" w:space="0" w:color="auto"/>
              <w:bottom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52,057</w:t>
            </w:r>
          </w:p>
        </w:tc>
        <w:tc>
          <w:tcPr>
            <w:tcW w:w="1474" w:type="dxa"/>
            <w:tcBorders>
              <w:left w:val="single" w:sz="4" w:space="0" w:color="auto"/>
              <w:bottom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,520</w:t>
            </w:r>
          </w:p>
        </w:tc>
        <w:tc>
          <w:tcPr>
            <w:tcW w:w="1502" w:type="dxa"/>
            <w:tcBorders>
              <w:left w:val="single" w:sz="4" w:space="0" w:color="auto"/>
              <w:bottom w:val="single" w:sz="4" w:space="0" w:color="auto"/>
              <w:right w:val="single" w:sz="4" w:space="0" w:color="auto"/>
            </w:tcBorders>
            <w:shd w:val="clear" w:color="auto" w:fill="FFFFFF"/>
            <w:vAlign w:val="bottom"/>
          </w:tcPr>
          <w:p w:rsidR="007A6A7D" w:rsidRDefault="00546EE7">
            <w:pPr>
              <w:pStyle w:val="20"/>
              <w:framePr w:w="6869" w:wrap="notBeside" w:vAnchor="text" w:hAnchor="text" w:y="1"/>
              <w:shd w:val="clear" w:color="auto" w:fill="auto"/>
              <w:spacing w:before="0" w:after="0" w:line="240" w:lineRule="exact"/>
              <w:ind w:firstLine="0"/>
              <w:jc w:val="right"/>
            </w:pPr>
            <w:r>
              <w:rPr>
                <w:lang w:val="en-US" w:eastAsia="en-US" w:bidi="en-US"/>
              </w:rPr>
              <w:t>,525</w:t>
            </w:r>
          </w:p>
        </w:tc>
      </w:tr>
    </w:tbl>
    <w:p w:rsidR="007A6A7D" w:rsidRDefault="007A6A7D">
      <w:pPr>
        <w:framePr w:w="6869" w:wrap="notBeside" w:vAnchor="text" w:hAnchor="text" w:y="1"/>
        <w:rPr>
          <w:sz w:val="2"/>
          <w:szCs w:val="2"/>
        </w:rPr>
      </w:pPr>
    </w:p>
    <w:p w:rsidR="007A6A7D" w:rsidRDefault="007A6A7D">
      <w:pPr>
        <w:rPr>
          <w:sz w:val="2"/>
          <w:szCs w:val="2"/>
        </w:rPr>
      </w:pPr>
    </w:p>
    <w:p w:rsidR="007A6A7D" w:rsidRDefault="007A6A7D">
      <w:pPr>
        <w:rPr>
          <w:sz w:val="2"/>
          <w:szCs w:val="2"/>
        </w:rPr>
        <w:sectPr w:rsidR="007A6A7D">
          <w:footerReference w:type="even" r:id="rId72"/>
          <w:footerReference w:type="default" r:id="rId73"/>
          <w:headerReference w:type="first" r:id="rId74"/>
          <w:pgSz w:w="12240" w:h="15840"/>
          <w:pgMar w:top="1358" w:right="1407" w:bottom="1624" w:left="1415" w:header="0" w:footer="3" w:gutter="0"/>
          <w:pgNumType w:start="75"/>
          <w:cols w:space="720"/>
          <w:noEndnote/>
          <w:docGrid w:linePitch="360"/>
        </w:sectPr>
      </w:pPr>
    </w:p>
    <w:p w:rsidR="007A6A7D" w:rsidRDefault="00546EE7">
      <w:pPr>
        <w:pStyle w:val="221"/>
        <w:keepNext/>
        <w:keepLines/>
        <w:shd w:val="clear" w:color="auto" w:fill="auto"/>
        <w:spacing w:before="0" w:after="522" w:line="240" w:lineRule="exact"/>
        <w:ind w:left="400" w:firstLine="0"/>
        <w:jc w:val="left"/>
      </w:pPr>
      <w:bookmarkStart w:id="42" w:name="bookmark36"/>
      <w:r>
        <w:rPr>
          <w:lang w:val="en-US" w:eastAsia="en-US" w:bidi="en-US"/>
        </w:rPr>
        <w:lastRenderedPageBreak/>
        <w:t xml:space="preserve">2. </w:t>
      </w:r>
      <w:r>
        <w:t>ΕΡΩΤΗΜΑΤΟΛΟΓΙΑ</w:t>
      </w:r>
      <w:bookmarkEnd w:id="42"/>
    </w:p>
    <w:p w:rsidR="007A6A7D" w:rsidRDefault="00546EE7">
      <w:pPr>
        <w:pStyle w:val="103"/>
        <w:shd w:val="clear" w:color="auto" w:fill="auto"/>
        <w:spacing w:after="0" w:line="500" w:lineRule="exact"/>
        <w:ind w:left="500"/>
        <w:jc w:val="left"/>
      </w:pPr>
      <w:r>
        <w:rPr>
          <w:rStyle w:val="104"/>
        </w:rPr>
        <w:t>/</w:t>
      </w:r>
    </w:p>
    <w:p w:rsidR="007A6A7D" w:rsidRDefault="00546EE7">
      <w:pPr>
        <w:pStyle w:val="61"/>
        <w:shd w:val="clear" w:color="auto" w:fill="auto"/>
        <w:spacing w:after="137" w:line="200" w:lineRule="exact"/>
        <w:ind w:left="4200"/>
      </w:pPr>
      <w:r>
        <w:rPr>
          <w:rStyle w:val="62"/>
          <w:b/>
          <w:bCs/>
          <w:lang w:val="en-US" w:eastAsia="en-US" w:bidi="en-US"/>
        </w:rPr>
        <w:t xml:space="preserve">CES </w:t>
      </w:r>
      <w:r>
        <w:rPr>
          <w:rStyle w:val="63"/>
          <w:b/>
          <w:bCs/>
        </w:rPr>
        <w:t xml:space="preserve">- </w:t>
      </w:r>
      <w:r>
        <w:rPr>
          <w:rStyle w:val="62"/>
          <w:b/>
          <w:bCs/>
        </w:rPr>
        <w:t>I)</w:t>
      </w:r>
    </w:p>
    <w:p w:rsidR="007A6A7D" w:rsidRDefault="00546EE7">
      <w:pPr>
        <w:pStyle w:val="150"/>
        <w:shd w:val="clear" w:color="auto" w:fill="auto"/>
        <w:tabs>
          <w:tab w:val="left" w:pos="7103"/>
        </w:tabs>
        <w:spacing w:before="0" w:line="160" w:lineRule="exact"/>
        <w:ind w:left="1780"/>
      </w:pPr>
      <w:r>
        <w:rPr>
          <w:rStyle w:val="151"/>
        </w:rPr>
        <w:t xml:space="preserve">xopoKOMpe </w:t>
      </w:r>
      <w:r>
        <w:rPr>
          <w:rStyle w:val="151"/>
          <w:lang w:val="el-GR" w:eastAsia="el-GR" w:bidi="el-GR"/>
        </w:rPr>
        <w:t xml:space="preserve">να </w:t>
      </w:r>
      <w:r>
        <w:rPr>
          <w:rStyle w:val="152"/>
        </w:rPr>
        <w:t>cirU$«</w:t>
      </w:r>
      <w:r>
        <w:rPr>
          <w:rStyle w:val="151"/>
        </w:rPr>
        <w:t xml:space="preserve">8 and </w:t>
      </w:r>
      <w:r>
        <w:rPr>
          <w:rStyle w:val="151"/>
          <w:lang w:val="el-GR" w:eastAsia="el-GR" w:bidi="el-GR"/>
        </w:rPr>
        <w:t xml:space="preserve">ης &amp;&amp;μακά?&lt;ιι </w:t>
      </w:r>
      <w:r>
        <w:rPr>
          <w:rStyle w:val="151"/>
        </w:rPr>
        <w:t>ti na,:·.-</w:t>
      </w:r>
      <w:r>
        <w:rPr>
          <w:rStyle w:val="151"/>
        </w:rPr>
        <w:tab/>
        <w:t xml:space="preserve">.v </w:t>
      </w:r>
      <w:r>
        <w:rPr>
          <w:rStyle w:val="153"/>
        </w:rPr>
        <w:t>·</w:t>
      </w:r>
    </w:p>
    <w:p w:rsidR="007A6A7D" w:rsidRDefault="00546EE7">
      <w:pPr>
        <w:pStyle w:val="160"/>
        <w:shd w:val="clear" w:color="auto" w:fill="auto"/>
        <w:ind w:left="1460" w:right="2180"/>
      </w:pPr>
      <w:r>
        <w:rPr>
          <w:rStyle w:val="161"/>
        </w:rPr>
        <w:t xml:space="preserve">π&gt;^ιγ}&gt;άοει καλάτε.·»:* τη αοχνόπ· </w:t>
      </w:r>
      <w:r>
        <w:rPr>
          <w:rStyle w:val="161"/>
          <w:lang w:val="en-US" w:eastAsia="en-US" w:bidi="en-US"/>
        </w:rPr>
        <w:t xml:space="preserve">ca </w:t>
      </w:r>
      <w:r>
        <w:rPr>
          <w:rStyle w:val="161"/>
        </w:rPr>
        <w:t xml:space="preserve">με </w:t>
      </w:r>
      <w:r>
        <w:rPr>
          <w:rStyle w:val="161"/>
          <w:lang w:val="en-US" w:eastAsia="en-US" w:bidi="en-US"/>
        </w:rPr>
        <w:t xml:space="preserve">r»|v anoia </w:t>
      </w:r>
      <w:r>
        <w:rPr>
          <w:rStyle w:val="161"/>
        </w:rPr>
        <w:t>\\&gt;</w:t>
      </w:r>
      <w:r>
        <w:rPr>
          <w:rStyle w:val="161"/>
        </w:rPr>
        <w:t xml:space="preserve">υ.τκτ«τε </w:t>
      </w:r>
      <w:r>
        <w:rPr>
          <w:rStyle w:val="161"/>
          <w:lang w:val="en-US" w:eastAsia="en-US" w:bidi="en-US"/>
        </w:rPr>
        <w:t xml:space="preserve">orr-ro; </w:t>
      </w:r>
      <w:r>
        <w:rPr>
          <w:rStyle w:val="161"/>
        </w:rPr>
        <w:t>ίίεριγράφου</w:t>
      </w:r>
      <w:r>
        <w:rPr>
          <w:rStyle w:val="161"/>
          <w:lang w:val="en-US" w:eastAsia="en-US" w:bidi="en-US"/>
        </w:rPr>
        <w:t xml:space="preserve">v </w:t>
      </w:r>
      <w:r>
        <w:rPr>
          <w:rStyle w:val="161"/>
        </w:rPr>
        <w:t xml:space="preserve">οι </w:t>
      </w:r>
      <w:r>
        <w:rPr>
          <w:rStyle w:val="1655"/>
        </w:rPr>
        <w:t xml:space="preserve">W^fXrvirrci» xpotitr^n · </w:t>
      </w:r>
      <w:r>
        <w:rPr>
          <w:rStyle w:val="1655"/>
          <w:lang w:val="el-GR" w:eastAsia="el-GR" w:bidi="el-GR"/>
        </w:rPr>
        <w:t xml:space="preserve">Κίϊά </w:t>
      </w:r>
      <w:r>
        <w:rPr>
          <w:rStyle w:val="1655"/>
        </w:rPr>
        <w:t xml:space="preserve">r»[ ftiitiHUft triu </w:t>
      </w:r>
      <w:r>
        <w:rPr>
          <w:rStyle w:val="16550"/>
        </w:rPr>
        <w:t>t;</w:t>
      </w:r>
      <w:r>
        <w:rPr>
          <w:rStyle w:val="1655"/>
        </w:rPr>
        <w:t xml:space="preserve"> </w:t>
      </w:r>
      <w:r>
        <w:rPr>
          <w:rStyle w:val="16551"/>
        </w:rPr>
        <w:t>ixcrjn.~</w:t>
      </w:r>
      <w:r>
        <w:rPr>
          <w:rStyle w:val="1655"/>
        </w:rPr>
        <w:t xml:space="preserve"> gffoct </w:t>
      </w:r>
      <w:r>
        <w:rPr>
          <w:rStyle w:val="1655"/>
          <w:lang w:val="el-GR" w:eastAsia="el-GR" w:bidi="el-GR"/>
        </w:rPr>
        <w:t>.όρος.</w:t>
      </w:r>
    </w:p>
    <w:p w:rsidR="007A6A7D" w:rsidRDefault="00546EE7">
      <w:pPr>
        <w:pStyle w:val="a8"/>
        <w:framePr w:w="6667" w:wrap="notBeside" w:vAnchor="text" w:hAnchor="text" w:xAlign="center" w:y="1"/>
        <w:shd w:val="clear" w:color="auto" w:fill="auto"/>
        <w:spacing w:line="240" w:lineRule="exact"/>
      </w:pPr>
      <w:r>
        <w:rPr>
          <w:rStyle w:val="ab"/>
        </w:rPr>
        <w:t>r</w:t>
      </w:r>
    </w:p>
    <w:tbl>
      <w:tblPr>
        <w:tblOverlap w:val="never"/>
        <w:tblW w:w="0" w:type="auto"/>
        <w:jc w:val="center"/>
        <w:tblLayout w:type="fixed"/>
        <w:tblCellMar>
          <w:left w:w="10" w:type="dxa"/>
          <w:right w:w="10" w:type="dxa"/>
        </w:tblCellMar>
        <w:tblLook w:val="04A0" w:firstRow="1" w:lastRow="0" w:firstColumn="1" w:lastColumn="0" w:noHBand="0" w:noVBand="1"/>
      </w:tblPr>
      <w:tblGrid>
        <w:gridCol w:w="2328"/>
        <w:gridCol w:w="1070"/>
        <w:gridCol w:w="1080"/>
        <w:gridCol w:w="1066"/>
        <w:gridCol w:w="1123"/>
      </w:tblGrid>
      <w:tr w:rsidR="007A6A7D">
        <w:tblPrEx>
          <w:tblCellMar>
            <w:top w:w="0" w:type="dxa"/>
            <w:bottom w:w="0" w:type="dxa"/>
          </w:tblCellMar>
        </w:tblPrEx>
        <w:trPr>
          <w:trHeight w:hRule="exact" w:val="562"/>
          <w:jc w:val="center"/>
        </w:trPr>
        <w:tc>
          <w:tcPr>
            <w:tcW w:w="2328"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070"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0" w:lineRule="exact"/>
              <w:ind w:firstLine="0"/>
              <w:jc w:val="right"/>
            </w:pPr>
            <w:r>
              <w:rPr>
                <w:rStyle w:val="275"/>
                <w:lang w:val="en-US" w:eastAsia="en-US" w:bidi="en-US"/>
              </w:rPr>
              <w:t xml:space="preserve">azitiu f| </w:t>
            </w:r>
            <w:r>
              <w:rPr>
                <w:rStyle w:val="2750"/>
                <w:lang w:val="en-US" w:eastAsia="en-US" w:bidi="en-US"/>
              </w:rPr>
              <w:t>xfrtt</w:t>
            </w:r>
          </w:p>
        </w:tc>
        <w:tc>
          <w:tcPr>
            <w:tcW w:w="1080"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39" w:lineRule="exact"/>
              <w:ind w:firstLine="0"/>
              <w:jc w:val="both"/>
            </w:pPr>
            <w:r>
              <w:rPr>
                <w:rStyle w:val="2751"/>
                <w:lang w:val="en-US" w:eastAsia="en-US" w:bidi="en-US"/>
              </w:rPr>
              <w:t xml:space="preserve">... - · '· ■ -. ; </w:t>
            </w:r>
            <w:r>
              <w:rPr>
                <w:rStyle w:val="2750"/>
                <w:lang w:val="en-US" w:eastAsia="en-US" w:bidi="en-US"/>
              </w:rPr>
              <w:t xml:space="preserve">(1-2 </w:t>
            </w:r>
            <w:r>
              <w:rPr>
                <w:rStyle w:val="2750"/>
              </w:rPr>
              <w:t>μ</w:t>
            </w:r>
            <w:r>
              <w:rPr>
                <w:rStyle w:val="2750"/>
                <w:lang w:val="en-US" w:eastAsia="en-US" w:bidi="en-US"/>
              </w:rPr>
              <w:t>/ptO</w:t>
            </w:r>
          </w:p>
        </w:tc>
        <w:tc>
          <w:tcPr>
            <w:tcW w:w="1066" w:type="dxa"/>
            <w:tcBorders>
              <w:top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0" w:lineRule="exact"/>
              <w:ind w:firstLine="0"/>
              <w:jc w:val="right"/>
            </w:pPr>
            <w:r>
              <w:rPr>
                <w:rStyle w:val="2752"/>
                <w:lang w:val="en-US" w:eastAsia="en-US" w:bidi="en-US"/>
              </w:rPr>
              <w:t xml:space="preserve">C,U </w:t>
            </w:r>
            <w:r>
              <w:rPr>
                <w:rStyle w:val="275"/>
                <w:lang w:val="en-US" w:eastAsia="en-US" w:bidi="en-US"/>
              </w:rPr>
              <w:t>tXKli Ol'/MI</w:t>
            </w:r>
          </w:p>
        </w:tc>
        <w:tc>
          <w:tcPr>
            <w:tcW w:w="1123" w:type="dxa"/>
            <w:tcBorders>
              <w:left w:val="single" w:sz="4" w:space="0" w:color="auto"/>
              <w:right w:val="single" w:sz="4" w:space="0" w:color="auto"/>
            </w:tcBorders>
            <w:shd w:val="clear" w:color="auto" w:fill="FFFFFF"/>
            <w:vAlign w:val="bottom"/>
          </w:tcPr>
          <w:p w:rsidR="007A6A7D" w:rsidRDefault="00546EE7">
            <w:pPr>
              <w:pStyle w:val="20"/>
              <w:framePr w:w="6667" w:wrap="notBeside" w:vAnchor="text" w:hAnchor="text" w:xAlign="center" w:y="1"/>
              <w:shd w:val="clear" w:color="auto" w:fill="auto"/>
              <w:spacing w:before="0" w:after="0" w:line="150" w:lineRule="exact"/>
              <w:ind w:firstLine="0"/>
            </w:pPr>
            <w:r>
              <w:rPr>
                <w:rStyle w:val="275"/>
                <w:lang w:val="en-US" w:eastAsia="en-US" w:bidi="en-US"/>
              </w:rPr>
              <w:t>SY«ffn:T/;*j</w:t>
            </w:r>
          </w:p>
          <w:p w:rsidR="007A6A7D" w:rsidRDefault="00546EE7">
            <w:pPr>
              <w:pStyle w:val="20"/>
              <w:framePr w:w="6667" w:wrap="notBeside" w:vAnchor="text" w:hAnchor="text" w:xAlign="center" w:y="1"/>
              <w:shd w:val="clear" w:color="auto" w:fill="auto"/>
              <w:spacing w:before="0" w:after="0" w:line="150" w:lineRule="exact"/>
              <w:ind w:firstLine="0"/>
            </w:pPr>
            <w:r>
              <w:rPr>
                <w:rStyle w:val="2750"/>
              </w:rPr>
              <w:t>νοψό</w:t>
            </w:r>
          </w:p>
        </w:tc>
      </w:tr>
      <w:tr w:rsidR="007A6A7D">
        <w:tblPrEx>
          <w:tblCellMar>
            <w:top w:w="0" w:type="dxa"/>
            <w:bottom w:w="0" w:type="dxa"/>
          </w:tblCellMar>
        </w:tblPrEx>
        <w:trPr>
          <w:trHeight w:hRule="exact" w:val="504"/>
          <w:jc w:val="center"/>
        </w:trPr>
        <w:tc>
          <w:tcPr>
            <w:tcW w:w="2328" w:type="dxa"/>
            <w:tcBorders>
              <w:top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63" w:lineRule="exact"/>
              <w:ind w:left="180" w:firstLine="0"/>
              <w:jc w:val="left"/>
            </w:pPr>
            <w:r>
              <w:rPr>
                <w:rStyle w:val="275"/>
                <w:lang w:val="en-US" w:eastAsia="en-US" w:bidi="en-US"/>
              </w:rPr>
              <w:t xml:space="preserve">I </w:t>
            </w:r>
            <w:r>
              <w:rPr>
                <w:rStyle w:val="2751"/>
              </w:rPr>
              <w:t>Μ;</w:t>
            </w:r>
            <w:r>
              <w:rPr>
                <w:rStyle w:val="2751"/>
                <w:lang w:val="en-US" w:eastAsia="en-US" w:bidi="en-US"/>
              </w:rPr>
              <w:t xml:space="preserve">: </w:t>
            </w:r>
            <w:r>
              <w:rPr>
                <w:rStyle w:val="2750"/>
              </w:rPr>
              <w:t xml:space="preserve">ιΐΛασχολουοαν </w:t>
            </w:r>
            <w:r>
              <w:rPr>
                <w:rStyle w:val="275"/>
              </w:rPr>
              <w:t xml:space="preserve">αράγματα </w:t>
            </w:r>
            <w:r>
              <w:rPr>
                <w:rStyle w:val="2750"/>
              </w:rPr>
              <w:t xml:space="preserve">.του σίΛτθινις </w:t>
            </w:r>
            <w:r>
              <w:rPr>
                <w:rStyle w:val="275"/>
                <w:lang w:val="en-US" w:eastAsia="en-US" w:bidi="en-US"/>
              </w:rPr>
              <w:t xml:space="preserve">8cv .UK </w:t>
            </w:r>
            <w:r>
              <w:rPr>
                <w:rStyle w:val="2750"/>
              </w:rPr>
              <w:t>;πτ«σχολούν.</w:t>
            </w:r>
          </w:p>
        </w:tc>
        <w:tc>
          <w:tcPr>
            <w:tcW w:w="1070"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left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499"/>
          <w:jc w:val="center"/>
        </w:trPr>
        <w:tc>
          <w:tcPr>
            <w:tcW w:w="2328" w:type="dxa"/>
            <w:tcBorders>
              <w:top w:val="single" w:sz="4" w:space="0" w:color="auto"/>
            </w:tcBorders>
            <w:shd w:val="clear" w:color="auto" w:fill="FFFFFF"/>
            <w:vAlign w:val="bottom"/>
          </w:tcPr>
          <w:p w:rsidR="007A6A7D" w:rsidRDefault="00546EE7">
            <w:pPr>
              <w:pStyle w:val="20"/>
              <w:framePr w:w="6667" w:wrap="notBeside" w:vAnchor="text" w:hAnchor="text" w:xAlign="center" w:y="1"/>
              <w:shd w:val="clear" w:color="auto" w:fill="auto"/>
              <w:spacing w:before="0" w:after="0" w:line="158" w:lineRule="exact"/>
              <w:ind w:left="180" w:firstLine="0"/>
              <w:jc w:val="left"/>
            </w:pPr>
            <w:r>
              <w:rPr>
                <w:rStyle w:val="2752"/>
                <w:lang w:val="en-US" w:eastAsia="en-US" w:bidi="en-US"/>
              </w:rPr>
              <w:t xml:space="preserve">2. </w:t>
            </w:r>
            <w:r>
              <w:rPr>
                <w:rStyle w:val="2750"/>
              </w:rPr>
              <w:t xml:space="preserve">Λεν είχα ϊΰόθεση γοα φαγητό. 1 ϊ </w:t>
            </w:r>
            <w:r>
              <w:rPr>
                <w:rStyle w:val="2752"/>
              </w:rPr>
              <w:t xml:space="preserve">όρεξή μου </w:t>
            </w:r>
            <w:r>
              <w:rPr>
                <w:rStyle w:val="2750"/>
              </w:rPr>
              <w:t>ήταν κακή.</w:t>
            </w:r>
          </w:p>
        </w:tc>
        <w:tc>
          <w:tcPr>
            <w:tcW w:w="107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994"/>
          <w:jc w:val="center"/>
        </w:trPr>
        <w:tc>
          <w:tcPr>
            <w:tcW w:w="2328"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63" w:lineRule="exact"/>
              <w:ind w:left="180" w:firstLine="0"/>
              <w:jc w:val="left"/>
            </w:pPr>
            <w:r>
              <w:rPr>
                <w:rStyle w:val="2750"/>
              </w:rPr>
              <w:t xml:space="preserve">3. </w:t>
            </w:r>
            <w:r>
              <w:rPr>
                <w:rStyle w:val="2750"/>
                <w:lang w:val="en-US" w:eastAsia="en-US" w:bidi="en-US"/>
              </w:rPr>
              <w:t xml:space="preserve">Atolkrvopouv </w:t>
            </w:r>
            <w:r>
              <w:rPr>
                <w:rStyle w:val="2750"/>
              </w:rPr>
              <w:t xml:space="preserve">ότι δεν </w:t>
            </w:r>
            <w:r>
              <w:rPr>
                <w:rStyle w:val="271"/>
              </w:rPr>
              <w:t xml:space="preserve">(Μι </w:t>
            </w:r>
            <w:r>
              <w:rPr>
                <w:rStyle w:val="275"/>
              </w:rPr>
              <w:t xml:space="preserve">μπορούσα </w:t>
            </w:r>
            <w:r>
              <w:rPr>
                <w:rStyle w:val="2750"/>
              </w:rPr>
              <w:t xml:space="preserve">να ξοφτύνω αχό </w:t>
            </w:r>
            <w:r>
              <w:rPr>
                <w:rStyle w:val="275"/>
              </w:rPr>
              <w:t xml:space="preserve">Γ^ς μαύρες μυυ. </w:t>
            </w:r>
            <w:r>
              <w:rPr>
                <w:rStyle w:val="2750"/>
              </w:rPr>
              <w:t xml:space="preserve">ακόμα και με </w:t>
            </w:r>
            <w:r>
              <w:rPr>
                <w:rStyle w:val="275"/>
              </w:rPr>
              <w:t xml:space="preserve">·ΐ ; βοήθεια </w:t>
            </w:r>
            <w:r>
              <w:rPr>
                <w:rStyle w:val="2750"/>
              </w:rPr>
              <w:t xml:space="preserve">τη; </w:t>
            </w:r>
            <w:r>
              <w:rPr>
                <w:rStyle w:val="275"/>
              </w:rPr>
              <w:t xml:space="preserve">οικογένειας μου </w:t>
            </w:r>
            <w:r>
              <w:rPr>
                <w:rStyle w:val="2750"/>
              </w:rPr>
              <w:t xml:space="preserve">ή των </w:t>
            </w:r>
            <w:r>
              <w:rPr>
                <w:rStyle w:val="275"/>
              </w:rPr>
              <w:t>φίλοιν μου.</w:t>
            </w:r>
          </w:p>
        </w:tc>
        <w:tc>
          <w:tcPr>
            <w:tcW w:w="107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left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499"/>
          <w:jc w:val="center"/>
        </w:trPr>
        <w:tc>
          <w:tcPr>
            <w:tcW w:w="2328"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8" w:lineRule="exact"/>
              <w:ind w:left="180" w:firstLine="0"/>
              <w:jc w:val="left"/>
            </w:pPr>
            <w:r>
              <w:rPr>
                <w:rStyle w:val="2753"/>
              </w:rPr>
              <w:t xml:space="preserve">-4 </w:t>
            </w:r>
            <w:r>
              <w:rPr>
                <w:rStyle w:val="275"/>
              </w:rPr>
              <w:t xml:space="preserve">Αισθανόμουν </w:t>
            </w:r>
            <w:r>
              <w:rPr>
                <w:rStyle w:val="2750"/>
              </w:rPr>
              <w:t xml:space="preserve">ότι είμαι </w:t>
            </w:r>
            <w:r>
              <w:rPr>
                <w:rStyle w:val="275"/>
              </w:rPr>
              <w:t xml:space="preserve">το ιόιο κολά </w:t>
            </w:r>
            <w:r>
              <w:rPr>
                <w:rStyle w:val="2750"/>
                <w:lang w:val="en-US" w:eastAsia="en-US" w:bidi="en-US"/>
              </w:rPr>
              <w:t>&lt;</w:t>
            </w:r>
            <w:r>
              <w:rPr>
                <w:rStyle w:val="2750"/>
                <w:lang w:val="en-US" w:eastAsia="en-US" w:bidi="en-US"/>
              </w:rPr>
              <w:t xml:space="preserve">’»mo; </w:t>
            </w:r>
            <w:r>
              <w:rPr>
                <w:rStyle w:val="2750"/>
              </w:rPr>
              <w:t xml:space="preserve">οι ·ί/Αοι </w:t>
            </w:r>
            <w:r>
              <w:rPr>
                <w:rStyle w:val="2750"/>
                <w:lang w:val="en-US" w:eastAsia="en-US" w:bidi="en-US"/>
              </w:rPr>
              <w:t xml:space="preserve">QCl^pCMKH. </w:t>
            </w:r>
            <w:r>
              <w:rPr>
                <w:rStyle w:val="2750"/>
              </w:rPr>
              <w:t>-</w:t>
            </w:r>
          </w:p>
        </w:tc>
        <w:tc>
          <w:tcPr>
            <w:tcW w:w="1070"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left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658"/>
          <w:jc w:val="center"/>
        </w:trPr>
        <w:tc>
          <w:tcPr>
            <w:tcW w:w="2328"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63" w:lineRule="exact"/>
              <w:ind w:left="180" w:firstLine="0"/>
              <w:jc w:val="left"/>
            </w:pPr>
            <w:r>
              <w:rPr>
                <w:rStyle w:val="2750"/>
              </w:rPr>
              <w:t xml:space="preserve">3. </w:t>
            </w:r>
            <w:r>
              <w:rPr>
                <w:rStyle w:val="272"/>
                <w:lang w:val="en-US" w:eastAsia="en-US" w:bidi="en-US"/>
              </w:rPr>
              <w:t>c'i'/ju</w:t>
            </w:r>
            <w:r>
              <w:rPr>
                <w:rStyle w:val="2750"/>
                <w:lang w:val="en-US" w:eastAsia="en-US" w:bidi="en-US"/>
              </w:rPr>
              <w:t xml:space="preserve"> </w:t>
            </w:r>
            <w:r>
              <w:rPr>
                <w:rStyle w:val="2750"/>
              </w:rPr>
              <w:t>ηρύβλίψα νΐί εματήσο» το μυαλό μου θιιγκε\·</w:t>
            </w:r>
            <w:r>
              <w:rPr>
                <w:rStyle w:val="2750"/>
                <w:lang w:val="en-US" w:eastAsia="en-US" w:bidi="en-US"/>
              </w:rPr>
              <w:t>Tfnr*j</w:t>
            </w:r>
            <w:r>
              <w:rPr>
                <w:rStyle w:val="2750"/>
              </w:rPr>
              <w:t xml:space="preserve">ιένο &lt;κ </w:t>
            </w:r>
            <w:r>
              <w:rPr>
                <w:rStyle w:val="2750"/>
                <w:lang w:val="en-US" w:eastAsia="en-US" w:bidi="en-US"/>
              </w:rPr>
              <w:t>auto at&gt;»&gt;</w:t>
            </w:r>
          </w:p>
          <w:p w:rsidR="007A6A7D" w:rsidRDefault="00546EE7">
            <w:pPr>
              <w:pStyle w:val="20"/>
              <w:framePr w:w="6667" w:wrap="notBeside" w:vAnchor="text" w:hAnchor="text" w:xAlign="center" w:y="1"/>
              <w:shd w:val="clear" w:color="auto" w:fill="auto"/>
              <w:spacing w:before="0" w:after="0" w:line="150" w:lineRule="exact"/>
              <w:ind w:left="180" w:firstLine="0"/>
              <w:jc w:val="left"/>
            </w:pPr>
            <w:r>
              <w:rPr>
                <w:rStyle w:val="2754"/>
              </w:rPr>
              <w:t>kkoxu</w:t>
            </w:r>
          </w:p>
        </w:tc>
        <w:tc>
          <w:tcPr>
            <w:tcW w:w="1070" w:type="dxa"/>
            <w:tcBorders>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shd w:val="clear" w:color="auto" w:fill="FFFFFF"/>
          </w:tcPr>
          <w:p w:rsidR="007A6A7D" w:rsidRDefault="007A6A7D">
            <w:pPr>
              <w:framePr w:w="6667" w:wrap="notBeside" w:vAnchor="text" w:hAnchor="text" w:xAlign="center" w:y="1"/>
              <w:rPr>
                <w:sz w:val="10"/>
                <w:szCs w:val="10"/>
              </w:rPr>
            </w:pPr>
          </w:p>
        </w:tc>
        <w:tc>
          <w:tcPr>
            <w:tcW w:w="1123" w:type="dxa"/>
            <w:tcBorders>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173"/>
          <w:jc w:val="center"/>
        </w:trPr>
        <w:tc>
          <w:tcPr>
            <w:tcW w:w="2328"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0" w:lineRule="exact"/>
              <w:ind w:left="180" w:firstLine="0"/>
              <w:jc w:val="left"/>
            </w:pPr>
            <w:r>
              <w:rPr>
                <w:rStyle w:val="275"/>
              </w:rPr>
              <w:t xml:space="preserve">ο Λ *.ισΟανόίιο* » ν κατ ίτΟλ ι </w:t>
            </w:r>
            <w:r>
              <w:rPr>
                <w:rStyle w:val="275"/>
                <w:lang w:val="en-US" w:eastAsia="en-US" w:bidi="en-US"/>
              </w:rPr>
              <w:t xml:space="preserve">y </w:t>
            </w:r>
            <w:r>
              <w:rPr>
                <w:rStyle w:val="275"/>
              </w:rPr>
              <w:t>η</w:t>
            </w:r>
          </w:p>
        </w:tc>
        <w:tc>
          <w:tcPr>
            <w:tcW w:w="1070"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499"/>
          <w:jc w:val="center"/>
        </w:trPr>
        <w:tc>
          <w:tcPr>
            <w:tcW w:w="2328" w:type="dxa"/>
            <w:tcBorders>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63" w:lineRule="exact"/>
              <w:ind w:firstLine="180"/>
              <w:jc w:val="left"/>
            </w:pPr>
            <w:r>
              <w:rPr>
                <w:rStyle w:val="2750"/>
              </w:rPr>
              <w:t xml:space="preserve">7 ΛισβανύμιιινΛ···: οπδήτοΐ€ έιιανα </w:t>
            </w:r>
            <w:r>
              <w:rPr>
                <w:rStyle w:val="2750"/>
                <w:lang w:val="en-US" w:eastAsia="en-US" w:bidi="en-US"/>
              </w:rPr>
              <w:t xml:space="preserve">axmtovas </w:t>
            </w:r>
            <w:r>
              <w:rPr>
                <w:rStyle w:val="2750"/>
              </w:rPr>
              <w:t xml:space="preserve">Ι </w:t>
            </w:r>
            <w:r>
              <w:rPr>
                <w:rStyle w:val="272"/>
              </w:rPr>
              <w:t>μζγύΧν)</w:t>
            </w:r>
            <w:r>
              <w:rPr>
                <w:rStyle w:val="2750"/>
              </w:rPr>
              <w:t xml:space="preserve"> .τροο </w:t>
            </w:r>
            <w:r>
              <w:rPr>
                <w:rStyle w:val="2754"/>
                <w:lang w:val="el-GR" w:eastAsia="el-GR" w:bidi="el-GR"/>
              </w:rPr>
              <w:t>λ*</w:t>
            </w:r>
            <w:r>
              <w:rPr>
                <w:rStyle w:val="2750"/>
              </w:rPr>
              <w:t xml:space="preserve"> :</w:t>
            </w:r>
            <w:r>
              <w:rPr>
                <w:rStyle w:val="2750"/>
                <w:lang w:val="en-US" w:eastAsia="en-US" w:bidi="en-US"/>
              </w:rPr>
              <w:t>a</w:t>
            </w:r>
          </w:p>
        </w:tc>
        <w:tc>
          <w:tcPr>
            <w:tcW w:w="1070" w:type="dxa"/>
            <w:tcBorders>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331"/>
          <w:jc w:val="center"/>
        </w:trPr>
        <w:tc>
          <w:tcPr>
            <w:tcW w:w="2328" w:type="dxa"/>
            <w:shd w:val="clear" w:color="auto" w:fill="FFFFFF"/>
          </w:tcPr>
          <w:p w:rsidR="007A6A7D" w:rsidRDefault="00546EE7">
            <w:pPr>
              <w:pStyle w:val="20"/>
              <w:framePr w:w="6667" w:wrap="notBeside" w:vAnchor="text" w:hAnchor="text" w:xAlign="center" w:y="1"/>
              <w:shd w:val="clear" w:color="auto" w:fill="auto"/>
              <w:spacing w:before="0" w:after="0" w:line="158" w:lineRule="exact"/>
              <w:ind w:firstLine="0"/>
              <w:jc w:val="left"/>
            </w:pPr>
            <w:r>
              <w:rPr>
                <w:rStyle w:val="275"/>
              </w:rPr>
              <w:t xml:space="preserve">| </w:t>
            </w:r>
            <w:r>
              <w:rPr>
                <w:rStyle w:val="2751"/>
                <w:lang w:val="en-US" w:eastAsia="en-US" w:bidi="en-US"/>
              </w:rPr>
              <w:t xml:space="preserve">s. </w:t>
            </w:r>
            <w:r>
              <w:rPr>
                <w:rStyle w:val="275"/>
              </w:rPr>
              <w:t xml:space="preserve">ΑιοΟαν^μμνν </w:t>
            </w:r>
            <w:r>
              <w:rPr>
                <w:rStyle w:val="2752"/>
              </w:rPr>
              <w:t xml:space="preserve">γεμάτος; </w:t>
            </w:r>
            <w:r>
              <w:rPr>
                <w:rStyle w:val="2752"/>
                <w:lang w:val="en-US" w:eastAsia="en-US" w:bidi="en-US"/>
              </w:rPr>
              <w:t xml:space="preserve">I </w:t>
            </w:r>
            <w:r>
              <w:rPr>
                <w:rStyle w:val="275"/>
                <w:lang w:val="en-US" w:eastAsia="en-US" w:bidi="en-US"/>
              </w:rPr>
              <w:t xml:space="preserve">rJjiiivi </w:t>
            </w:r>
            <w:r>
              <w:rPr>
                <w:rStyle w:val="2752"/>
              </w:rPr>
              <w:t xml:space="preserve">γ </w:t>
            </w:r>
            <w:r>
              <w:rPr>
                <w:rStyle w:val="275"/>
              </w:rPr>
              <w:t>ία το μέλλον</w:t>
            </w:r>
          </w:p>
        </w:tc>
        <w:tc>
          <w:tcPr>
            <w:tcW w:w="107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shd w:val="clear" w:color="auto" w:fill="FFFFFF"/>
          </w:tcPr>
          <w:p w:rsidR="007A6A7D" w:rsidRDefault="007A6A7D">
            <w:pPr>
              <w:framePr w:w="6667" w:wrap="notBeside" w:vAnchor="text" w:hAnchor="text" w:xAlign="center" w:y="1"/>
              <w:rPr>
                <w:sz w:val="10"/>
                <w:szCs w:val="10"/>
              </w:rPr>
            </w:pPr>
          </w:p>
        </w:tc>
        <w:tc>
          <w:tcPr>
            <w:tcW w:w="1123" w:type="dxa"/>
            <w:tcBorders>
              <w:left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494"/>
          <w:jc w:val="center"/>
        </w:trPr>
        <w:tc>
          <w:tcPr>
            <w:tcW w:w="2328" w:type="dxa"/>
            <w:tcBorders>
              <w:top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63" w:lineRule="exact"/>
              <w:ind w:left="180" w:hanging="180"/>
              <w:jc w:val="left"/>
            </w:pPr>
            <w:r>
              <w:rPr>
                <w:rStyle w:val="2750"/>
              </w:rPr>
              <w:t>! 9. Πίστευα ότι η ζο&gt;ή μου ολόκληρη ήταν μια</w:t>
            </w:r>
          </w:p>
          <w:p w:rsidR="007A6A7D" w:rsidRDefault="00546EE7">
            <w:pPr>
              <w:pStyle w:val="20"/>
              <w:framePr w:w="6667" w:wrap="notBeside" w:vAnchor="text" w:hAnchor="text" w:xAlign="center" w:y="1"/>
              <w:shd w:val="clear" w:color="auto" w:fill="auto"/>
              <w:spacing w:before="0" w:after="0" w:line="150" w:lineRule="exact"/>
              <w:ind w:firstLine="0"/>
              <w:jc w:val="left"/>
            </w:pPr>
            <w:r>
              <w:rPr>
                <w:rStyle w:val="2750"/>
                <w:lang w:val="en-US" w:eastAsia="en-US" w:bidi="en-US"/>
              </w:rPr>
              <w:t xml:space="preserve">J </w:t>
            </w:r>
            <w:r>
              <w:rPr>
                <w:rStyle w:val="2750"/>
              </w:rPr>
              <w:t>αποτυχία.</w:t>
            </w:r>
          </w:p>
        </w:tc>
        <w:tc>
          <w:tcPr>
            <w:tcW w:w="107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left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336"/>
          <w:jc w:val="center"/>
        </w:trPr>
        <w:tc>
          <w:tcPr>
            <w:tcW w:w="2328"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0" w:lineRule="exact"/>
              <w:ind w:left="180" w:firstLine="0"/>
              <w:jc w:val="left"/>
            </w:pPr>
            <w:r>
              <w:rPr>
                <w:rStyle w:val="275"/>
              </w:rPr>
              <w:t xml:space="preserve">10. </w:t>
            </w:r>
            <w:r>
              <w:rPr>
                <w:rStyle w:val="2752"/>
              </w:rPr>
              <w:t>Ακρ^ανόμοΐΛ* γψήτο;</w:t>
            </w:r>
          </w:p>
          <w:p w:rsidR="007A6A7D" w:rsidRDefault="00546EE7">
            <w:pPr>
              <w:pStyle w:val="20"/>
              <w:framePr w:w="6667" w:wrap="notBeside" w:vAnchor="text" w:hAnchor="text" w:xAlign="center" w:y="1"/>
              <w:shd w:val="clear" w:color="auto" w:fill="auto"/>
              <w:tabs>
                <w:tab w:val="left" w:leader="underscore" w:pos="931"/>
              </w:tabs>
              <w:spacing w:before="0" w:after="0" w:line="150" w:lineRule="exact"/>
              <w:ind w:firstLine="0"/>
              <w:jc w:val="both"/>
            </w:pPr>
            <w:r>
              <w:rPr>
                <w:rStyle w:val="2752"/>
              </w:rPr>
              <w:t>φόβο</w:t>
            </w:r>
            <w:r>
              <w:rPr>
                <w:rStyle w:val="2752"/>
              </w:rPr>
              <w:tab/>
            </w:r>
          </w:p>
        </w:tc>
        <w:tc>
          <w:tcPr>
            <w:tcW w:w="107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left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331"/>
          <w:jc w:val="center"/>
        </w:trPr>
        <w:tc>
          <w:tcPr>
            <w:tcW w:w="2328" w:type="dxa"/>
            <w:tcBorders>
              <w:top w:val="single" w:sz="4" w:space="0" w:color="auto"/>
              <w:left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8" w:lineRule="exact"/>
              <w:ind w:left="180" w:firstLine="0"/>
              <w:jc w:val="left"/>
            </w:pPr>
            <w:r>
              <w:rPr>
                <w:rStyle w:val="2750"/>
              </w:rPr>
              <w:t xml:space="preserve">1 </w:t>
            </w:r>
            <w:r>
              <w:rPr>
                <w:rStyle w:val="2750"/>
                <w:lang w:val="en-US" w:eastAsia="en-US" w:bidi="en-US"/>
              </w:rPr>
              <w:t xml:space="preserve">i </w:t>
            </w:r>
            <w:r>
              <w:rPr>
                <w:rStyle w:val="2750"/>
              </w:rPr>
              <w:t>Ο όπνοζ. μου ήταν ανήσυχος.</w:t>
            </w:r>
          </w:p>
        </w:tc>
        <w:tc>
          <w:tcPr>
            <w:tcW w:w="107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173"/>
          <w:jc w:val="center"/>
        </w:trPr>
        <w:tc>
          <w:tcPr>
            <w:tcW w:w="2328" w:type="dxa"/>
            <w:tcBorders>
              <w:top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0" w:lineRule="exact"/>
              <w:ind w:firstLine="0"/>
              <w:jc w:val="both"/>
            </w:pPr>
            <w:r>
              <w:rPr>
                <w:rStyle w:val="2750"/>
              </w:rPr>
              <w:t xml:space="preserve">I </w:t>
            </w:r>
            <w:r>
              <w:rPr>
                <w:rStyle w:val="2750"/>
                <w:lang w:val="en-US" w:eastAsia="en-US" w:bidi="en-US"/>
              </w:rPr>
              <w:t xml:space="preserve">? </w:t>
            </w:r>
            <w:r>
              <w:rPr>
                <w:rStyle w:val="2750"/>
              </w:rPr>
              <w:t>Γ Γ</w:t>
            </w:r>
            <w:r>
              <w:rPr>
                <w:rStyle w:val="275"/>
                <w:lang w:val="en-US" w:eastAsia="en-US" w:bidi="en-US"/>
              </w:rPr>
              <w:t xml:space="preserve">miuv </w:t>
            </w:r>
            <w:r>
              <w:rPr>
                <w:rStyle w:val="2750"/>
                <w:lang w:val="en-US" w:eastAsia="en-US" w:bidi="en-US"/>
              </w:rPr>
              <w:t>-/Iipomwwc.</w:t>
            </w:r>
          </w:p>
        </w:tc>
        <w:tc>
          <w:tcPr>
            <w:tcW w:w="107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336"/>
          <w:jc w:val="center"/>
        </w:trPr>
        <w:tc>
          <w:tcPr>
            <w:tcW w:w="2328" w:type="dxa"/>
            <w:tcBorders>
              <w:top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4" w:lineRule="exact"/>
              <w:ind w:firstLine="0"/>
              <w:jc w:val="left"/>
            </w:pPr>
            <w:r>
              <w:rPr>
                <w:rStyle w:val="2750"/>
                <w:lang w:val="en-US" w:eastAsia="en-US" w:bidi="en-US"/>
              </w:rPr>
              <w:t xml:space="preserve">j </w:t>
            </w:r>
            <w:r>
              <w:rPr>
                <w:rStyle w:val="2750"/>
              </w:rPr>
              <w:t xml:space="preserve">13. </w:t>
            </w:r>
            <w:r>
              <w:rPr>
                <w:rStyle w:val="2750"/>
                <w:lang w:val="en-US" w:eastAsia="en-US" w:bidi="en-US"/>
              </w:rPr>
              <w:t xml:space="preserve">Nfi/x&gt;ixKt </w:t>
            </w:r>
            <w:r>
              <w:rPr>
                <w:rStyle w:val="2750"/>
              </w:rPr>
              <w:t xml:space="preserve">λιγόιτρο οπό </w:t>
            </w:r>
            <w:r>
              <w:rPr>
                <w:rStyle w:val="2750"/>
                <w:lang w:val="en-US" w:eastAsia="en-US" w:bidi="en-US"/>
              </w:rPr>
              <w:t xml:space="preserve">{ </w:t>
            </w:r>
            <w:r>
              <w:rPr>
                <w:rStyle w:val="2750"/>
              </w:rPr>
              <w:t>το σνττίθισμένο.</w:t>
            </w:r>
          </w:p>
        </w:tc>
        <w:tc>
          <w:tcPr>
            <w:tcW w:w="1070"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right w:val="single" w:sz="4" w:space="0" w:color="auto"/>
            </w:tcBorders>
            <w:shd w:val="clear" w:color="auto" w:fill="FFFFFF"/>
          </w:tcPr>
          <w:p w:rsidR="007A6A7D" w:rsidRDefault="007A6A7D">
            <w:pPr>
              <w:framePr w:w="6667" w:wrap="notBeside" w:vAnchor="text" w:hAnchor="text" w:xAlign="center" w:y="1"/>
              <w:rPr>
                <w:sz w:val="10"/>
                <w:szCs w:val="10"/>
              </w:rPr>
            </w:pPr>
          </w:p>
        </w:tc>
      </w:tr>
      <w:tr w:rsidR="007A6A7D">
        <w:tblPrEx>
          <w:tblCellMar>
            <w:top w:w="0" w:type="dxa"/>
            <w:bottom w:w="0" w:type="dxa"/>
          </w:tblCellMar>
        </w:tblPrEx>
        <w:trPr>
          <w:trHeight w:hRule="exact" w:val="394"/>
          <w:jc w:val="center"/>
        </w:trPr>
        <w:tc>
          <w:tcPr>
            <w:tcW w:w="2328" w:type="dxa"/>
            <w:tcBorders>
              <w:bottom w:val="single" w:sz="4" w:space="0" w:color="auto"/>
            </w:tcBorders>
            <w:shd w:val="clear" w:color="auto" w:fill="FFFFFF"/>
          </w:tcPr>
          <w:p w:rsidR="007A6A7D" w:rsidRDefault="00546EE7">
            <w:pPr>
              <w:pStyle w:val="20"/>
              <w:framePr w:w="6667" w:wrap="notBeside" w:vAnchor="text" w:hAnchor="text" w:xAlign="center" w:y="1"/>
              <w:shd w:val="clear" w:color="auto" w:fill="auto"/>
              <w:spacing w:before="0" w:after="0" w:line="150" w:lineRule="exact"/>
              <w:ind w:firstLine="0"/>
              <w:jc w:val="left"/>
            </w:pPr>
            <w:r>
              <w:rPr>
                <w:rStyle w:val="2750"/>
              </w:rPr>
              <w:t xml:space="preserve">ι 1 </w:t>
            </w:r>
            <w:r>
              <w:rPr>
                <w:rStyle w:val="2750"/>
                <w:lang w:val="en-US" w:eastAsia="en-US" w:bidi="en-US"/>
              </w:rPr>
              <w:t xml:space="preserve">t </w:t>
            </w:r>
            <w:r>
              <w:rPr>
                <w:rStyle w:val="2750"/>
              </w:rPr>
              <w:t>Λισ6</w:t>
            </w:r>
            <w:r>
              <w:rPr>
                <w:rStyle w:val="2750"/>
                <w:lang w:val="en-US" w:eastAsia="en-US" w:bidi="en-US"/>
              </w:rPr>
              <w:t>usv\u&lt;</w:t>
            </w:r>
            <w:r>
              <w:rPr>
                <w:rStyle w:val="2750"/>
              </w:rPr>
              <w:t>&gt;υν μοναξιά</w:t>
            </w:r>
          </w:p>
        </w:tc>
        <w:tc>
          <w:tcPr>
            <w:tcW w:w="1070" w:type="dxa"/>
            <w:tcBorders>
              <w:bottom w:val="single" w:sz="4" w:space="0" w:color="auto"/>
            </w:tcBorders>
            <w:shd w:val="clear" w:color="auto" w:fill="FFFFFF"/>
          </w:tcPr>
          <w:p w:rsidR="007A6A7D" w:rsidRDefault="007A6A7D">
            <w:pPr>
              <w:framePr w:w="6667" w:wrap="notBeside" w:vAnchor="text" w:hAnchor="text" w:xAlign="center" w:y="1"/>
              <w:rPr>
                <w:sz w:val="10"/>
                <w:szCs w:val="10"/>
              </w:rPr>
            </w:pPr>
          </w:p>
        </w:tc>
        <w:tc>
          <w:tcPr>
            <w:tcW w:w="1080" w:type="dxa"/>
            <w:tcBorders>
              <w:top w:val="single" w:sz="4" w:space="0" w:color="auto"/>
              <w:left w:val="single" w:sz="4" w:space="0" w:color="auto"/>
              <w:bottom w:val="single" w:sz="4" w:space="0" w:color="auto"/>
            </w:tcBorders>
            <w:shd w:val="clear" w:color="auto" w:fill="FFFFFF"/>
          </w:tcPr>
          <w:p w:rsidR="007A6A7D" w:rsidRDefault="007A6A7D">
            <w:pPr>
              <w:framePr w:w="6667" w:wrap="notBeside" w:vAnchor="text" w:hAnchor="text" w:xAlign="center" w:y="1"/>
              <w:rPr>
                <w:sz w:val="10"/>
                <w:szCs w:val="10"/>
              </w:rPr>
            </w:pPr>
          </w:p>
        </w:tc>
        <w:tc>
          <w:tcPr>
            <w:tcW w:w="1066" w:type="dxa"/>
            <w:tcBorders>
              <w:top w:val="single" w:sz="4" w:space="0" w:color="auto"/>
            </w:tcBorders>
            <w:shd w:val="clear" w:color="auto" w:fill="FFFFFF"/>
          </w:tcPr>
          <w:p w:rsidR="007A6A7D" w:rsidRDefault="007A6A7D">
            <w:pPr>
              <w:framePr w:w="6667" w:wrap="notBeside" w:vAnchor="text" w:hAnchor="text" w:xAlign="center" w:y="1"/>
              <w:rPr>
                <w:sz w:val="10"/>
                <w:szCs w:val="10"/>
              </w:rPr>
            </w:pPr>
          </w:p>
        </w:tc>
        <w:tc>
          <w:tcPr>
            <w:tcW w:w="1123" w:type="dxa"/>
            <w:tcBorders>
              <w:top w:val="single" w:sz="4" w:space="0" w:color="auto"/>
              <w:right w:val="single" w:sz="4" w:space="0" w:color="auto"/>
            </w:tcBorders>
            <w:shd w:val="clear" w:color="auto" w:fill="FFFFFF"/>
          </w:tcPr>
          <w:p w:rsidR="007A6A7D" w:rsidRDefault="007A6A7D">
            <w:pPr>
              <w:framePr w:w="6667" w:wrap="notBeside" w:vAnchor="text" w:hAnchor="text" w:xAlign="center" w:y="1"/>
              <w:rPr>
                <w:sz w:val="10"/>
                <w:szCs w:val="10"/>
              </w:rPr>
            </w:pPr>
          </w:p>
        </w:tc>
      </w:tr>
    </w:tbl>
    <w:p w:rsidR="007A6A7D" w:rsidRDefault="007A6A7D">
      <w:pPr>
        <w:framePr w:w="6667" w:wrap="notBeside" w:vAnchor="text" w:hAnchor="text" w:xAlign="center" w:y="1"/>
        <w:rPr>
          <w:sz w:val="2"/>
          <w:szCs w:val="2"/>
        </w:rPr>
      </w:pPr>
    </w:p>
    <w:p w:rsidR="007A6A7D" w:rsidRDefault="007A6A7D">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242"/>
        <w:gridCol w:w="1042"/>
        <w:gridCol w:w="1061"/>
        <w:gridCol w:w="1066"/>
        <w:gridCol w:w="1080"/>
      </w:tblGrid>
      <w:tr w:rsidR="007A6A7D">
        <w:tblPrEx>
          <w:tblCellMar>
            <w:top w:w="0" w:type="dxa"/>
            <w:bottom w:w="0" w:type="dxa"/>
          </w:tblCellMar>
        </w:tblPrEx>
        <w:trPr>
          <w:trHeight w:hRule="exact" w:val="619"/>
          <w:jc w:val="center"/>
        </w:trPr>
        <w:tc>
          <w:tcPr>
            <w:tcW w:w="2242" w:type="dxa"/>
            <w:tcBorders>
              <w:top w:val="single" w:sz="4" w:space="0" w:color="auto"/>
              <w:left w:val="single" w:sz="4" w:space="0" w:color="auto"/>
            </w:tcBorders>
            <w:shd w:val="clear" w:color="auto" w:fill="FFFFFF"/>
          </w:tcPr>
          <w:p w:rsidR="007A6A7D" w:rsidRDefault="00546EE7">
            <w:pPr>
              <w:pStyle w:val="20"/>
              <w:framePr w:w="6490" w:wrap="notBeside" w:vAnchor="text" w:hAnchor="text" w:xAlign="center" w:y="1"/>
              <w:shd w:val="clear" w:color="auto" w:fill="auto"/>
              <w:tabs>
                <w:tab w:val="left" w:leader="hyphen" w:pos="2227"/>
              </w:tabs>
              <w:spacing w:before="0" w:after="0" w:line="160" w:lineRule="exact"/>
              <w:ind w:firstLine="0"/>
              <w:jc w:val="both"/>
            </w:pPr>
            <w:r>
              <w:rPr>
                <w:rStyle w:val="280"/>
              </w:rPr>
              <w:lastRenderedPageBreak/>
              <w:t>J</w:t>
            </w:r>
            <w:r>
              <w:rPr>
                <w:rStyle w:val="280"/>
              </w:rPr>
              <w:tab/>
            </w:r>
          </w:p>
        </w:tc>
        <w:tc>
          <w:tcPr>
            <w:tcW w:w="1042" w:type="dxa"/>
            <w:tcBorders>
              <w:top w:val="single" w:sz="4" w:space="0" w:color="auto"/>
              <w:left w:val="single" w:sz="4" w:space="0" w:color="auto"/>
            </w:tcBorders>
            <w:shd w:val="clear" w:color="auto" w:fill="FFFFFF"/>
          </w:tcPr>
          <w:p w:rsidR="007A6A7D" w:rsidRDefault="00546EE7">
            <w:pPr>
              <w:pStyle w:val="20"/>
              <w:framePr w:w="6490" w:wrap="notBeside" w:vAnchor="text" w:hAnchor="text" w:xAlign="center" w:y="1"/>
              <w:shd w:val="clear" w:color="auto" w:fill="auto"/>
              <w:spacing w:before="0" w:after="0" w:line="160" w:lineRule="exact"/>
              <w:ind w:left="140" w:firstLine="0"/>
              <w:jc w:val="left"/>
            </w:pPr>
            <w:r>
              <w:rPr>
                <w:rStyle w:val="281"/>
                <w:lang w:val="en-US" w:eastAsia="en-US" w:bidi="en-US"/>
              </w:rPr>
              <w:t xml:space="preserve">riciiui </w:t>
            </w:r>
            <w:r>
              <w:rPr>
                <w:rStyle w:val="281"/>
              </w:rPr>
              <w:t>ι'| 3ύτΐ</w:t>
            </w:r>
          </w:p>
          <w:p w:rsidR="007A6A7D" w:rsidRDefault="00546EE7">
            <w:pPr>
              <w:pStyle w:val="20"/>
              <w:framePr w:w="6490" w:wrap="notBeside" w:vAnchor="text" w:hAnchor="text" w:xAlign="center" w:y="1"/>
              <w:shd w:val="clear" w:color="auto" w:fill="auto"/>
              <w:spacing w:before="0" w:after="0" w:line="160" w:lineRule="exact"/>
              <w:ind w:left="260" w:firstLine="0"/>
              <w:jc w:val="left"/>
            </w:pPr>
            <w:r>
              <w:rPr>
                <w:rStyle w:val="282"/>
              </w:rPr>
              <w:t>{&lt;1</w:t>
            </w:r>
          </w:p>
        </w:tc>
        <w:tc>
          <w:tcPr>
            <w:tcW w:w="1061" w:type="dxa"/>
            <w:tcBorders>
              <w:top w:val="single" w:sz="4" w:space="0" w:color="auto"/>
              <w:left w:val="single" w:sz="4" w:space="0" w:color="auto"/>
            </w:tcBorders>
            <w:shd w:val="clear" w:color="auto" w:fill="FFFFFF"/>
            <w:vAlign w:val="center"/>
          </w:tcPr>
          <w:p w:rsidR="007A6A7D" w:rsidRDefault="00546EE7">
            <w:pPr>
              <w:pStyle w:val="20"/>
              <w:framePr w:w="6490" w:wrap="notBeside" w:vAnchor="text" w:hAnchor="text" w:xAlign="center" w:y="1"/>
              <w:shd w:val="clear" w:color="auto" w:fill="auto"/>
              <w:spacing w:before="0" w:after="0" w:line="160" w:lineRule="exact"/>
              <w:ind w:right="200" w:firstLine="0"/>
              <w:jc w:val="right"/>
            </w:pPr>
            <w:r>
              <w:rPr>
                <w:rStyle w:val="281"/>
              </w:rPr>
              <w:t>(1-2 μ{ρ&lt;0</w:t>
            </w:r>
          </w:p>
        </w:tc>
        <w:tc>
          <w:tcPr>
            <w:tcW w:w="1066" w:type="dxa"/>
            <w:tcBorders>
              <w:top w:val="single" w:sz="4" w:space="0" w:color="auto"/>
              <w:left w:val="single" w:sz="4" w:space="0" w:color="auto"/>
            </w:tcBorders>
            <w:shd w:val="clear" w:color="auto" w:fill="FFFFFF"/>
          </w:tcPr>
          <w:p w:rsidR="007A6A7D" w:rsidRDefault="00546EE7">
            <w:pPr>
              <w:pStyle w:val="20"/>
              <w:framePr w:w="6490" w:wrap="notBeside" w:vAnchor="text" w:hAnchor="text" w:xAlign="center" w:y="1"/>
              <w:shd w:val="clear" w:color="auto" w:fill="auto"/>
              <w:spacing w:before="0" w:after="0" w:line="139" w:lineRule="exact"/>
              <w:ind w:firstLine="0"/>
            </w:pPr>
            <w:r>
              <w:rPr>
                <w:rStyle w:val="2755"/>
              </w:rPr>
              <w:t xml:space="preserve">τχβτνςΛ ανχνα </w:t>
            </w:r>
            <w:r>
              <w:rPr>
                <w:rStyle w:val="281"/>
              </w:rPr>
              <w:t>&lt;3-4 μ*|·β-|</w:t>
            </w:r>
          </w:p>
        </w:tc>
        <w:tc>
          <w:tcPr>
            <w:tcW w:w="1080"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6490" w:wrap="notBeside" w:vAnchor="text" w:hAnchor="text" w:xAlign="center" w:y="1"/>
              <w:shd w:val="clear" w:color="auto" w:fill="auto"/>
              <w:spacing w:before="0" w:after="0" w:line="139" w:lineRule="exact"/>
              <w:ind w:firstLine="0"/>
            </w:pPr>
            <w:r>
              <w:rPr>
                <w:rStyle w:val="282"/>
              </w:rPr>
              <w:t>τΐ(γ</w:t>
            </w:r>
          </w:p>
          <w:p w:rsidR="007A6A7D" w:rsidRDefault="00546EE7">
            <w:pPr>
              <w:pStyle w:val="20"/>
              <w:framePr w:w="6490" w:wrap="notBeside" w:vAnchor="text" w:hAnchor="text" w:xAlign="center" w:y="1"/>
              <w:shd w:val="clear" w:color="auto" w:fill="auto"/>
              <w:spacing w:before="0" w:after="0" w:line="139" w:lineRule="exact"/>
              <w:ind w:firstLine="0"/>
            </w:pPr>
            <w:r>
              <w:rPr>
                <w:rStyle w:val="282"/>
              </w:rPr>
              <w:t>-??Λ&lt;Γ-70Γίρ.</w:t>
            </w:r>
          </w:p>
          <w:p w:rsidR="007A6A7D" w:rsidRDefault="00546EE7">
            <w:pPr>
              <w:pStyle w:val="20"/>
              <w:framePr w:w="6490" w:wrap="notBeside" w:vAnchor="text" w:hAnchor="text" w:xAlign="center" w:y="1"/>
              <w:shd w:val="clear" w:color="auto" w:fill="auto"/>
              <w:spacing w:before="0" w:after="0" w:line="139" w:lineRule="exact"/>
              <w:ind w:firstLine="0"/>
            </w:pPr>
            <w:r>
              <w:rPr>
                <w:rStyle w:val="282"/>
                <w:lang w:val="en-US" w:eastAsia="en-US" w:bidi="en-US"/>
              </w:rPr>
              <w:t>►cutf»:</w:t>
            </w:r>
          </w:p>
          <w:p w:rsidR="007A6A7D" w:rsidRDefault="00546EE7">
            <w:pPr>
              <w:pStyle w:val="20"/>
              <w:framePr w:w="6490" w:wrap="notBeside" w:vAnchor="text" w:hAnchor="text" w:xAlign="center" w:y="1"/>
              <w:shd w:val="clear" w:color="auto" w:fill="auto"/>
              <w:spacing w:before="0" w:after="0" w:line="160" w:lineRule="exact"/>
              <w:ind w:firstLine="0"/>
            </w:pPr>
            <w:r>
              <w:rPr>
                <w:rStyle w:val="2756"/>
              </w:rPr>
              <w:t>&gt;--</w:t>
            </w:r>
            <w:r>
              <w:rPr>
                <w:rStyle w:val="2756"/>
                <w:vertAlign w:val="superscript"/>
              </w:rPr>
              <w:t>Ί</w:t>
            </w:r>
            <w:r>
              <w:rPr>
                <w:rStyle w:val="283"/>
              </w:rPr>
              <w:t xml:space="preserve"> </w:t>
            </w:r>
            <w:r>
              <w:rPr>
                <w:rStyle w:val="284"/>
              </w:rPr>
              <w:t>μ*|· ·</w:t>
            </w:r>
          </w:p>
        </w:tc>
      </w:tr>
      <w:tr w:rsidR="007A6A7D">
        <w:tblPrEx>
          <w:tblCellMar>
            <w:top w:w="0" w:type="dxa"/>
            <w:bottom w:w="0" w:type="dxa"/>
          </w:tblCellMar>
        </w:tblPrEx>
        <w:trPr>
          <w:trHeight w:hRule="exact" w:val="384"/>
          <w:jc w:val="center"/>
        </w:trPr>
        <w:tc>
          <w:tcPr>
            <w:tcW w:w="2242" w:type="dxa"/>
            <w:tcBorders>
              <w:top w:val="single" w:sz="4" w:space="0" w:color="auto"/>
              <w:left w:val="single" w:sz="4" w:space="0" w:color="auto"/>
            </w:tcBorders>
            <w:shd w:val="clear" w:color="auto" w:fill="FFFFFF"/>
            <w:vAlign w:val="bottom"/>
          </w:tcPr>
          <w:p w:rsidR="007A6A7D" w:rsidRDefault="00546EE7">
            <w:pPr>
              <w:pStyle w:val="20"/>
              <w:framePr w:w="6490" w:wrap="notBeside" w:vAnchor="text" w:hAnchor="text" w:xAlign="center" w:y="1"/>
              <w:shd w:val="clear" w:color="auto" w:fill="auto"/>
              <w:spacing w:before="0" w:after="0" w:line="187" w:lineRule="exact"/>
              <w:ind w:firstLine="0"/>
              <w:jc w:val="left"/>
            </w:pPr>
            <w:r>
              <w:rPr>
                <w:rStyle w:val="281"/>
                <w:lang w:val="en-US" w:eastAsia="en-US" w:bidi="en-US"/>
              </w:rPr>
              <w:t xml:space="preserve">15 </w:t>
            </w:r>
            <w:r>
              <w:rPr>
                <w:rStyle w:val="281"/>
              </w:rPr>
              <w:t xml:space="preserve">Ο ύνΟρωχοχ άεν ήταν </w:t>
            </w:r>
            <w:r>
              <w:rPr>
                <w:rStyle w:val="285"/>
              </w:rPr>
              <w:t>φιλικοί</w:t>
            </w:r>
            <w:r>
              <w:rPr>
                <w:rStyle w:val="281"/>
              </w:rPr>
              <w:t xml:space="preserve"> ιυαζι </w:t>
            </w:r>
            <w:r>
              <w:rPr>
                <w:rStyle w:val="281"/>
                <w:lang w:val="en-US" w:eastAsia="en-US" w:bidi="en-US"/>
              </w:rPr>
              <w:t>um&gt;.</w:t>
            </w:r>
          </w:p>
        </w:tc>
        <w:tc>
          <w:tcPr>
            <w:tcW w:w="1042"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1"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6"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80" w:type="dxa"/>
            <w:tcBorders>
              <w:top w:val="single" w:sz="4" w:space="0" w:color="auto"/>
              <w:left w:val="single" w:sz="4" w:space="0" w:color="auto"/>
              <w:right w:val="single" w:sz="4" w:space="0" w:color="auto"/>
            </w:tcBorders>
            <w:shd w:val="clear" w:color="auto" w:fill="FFFFFF"/>
          </w:tcPr>
          <w:p w:rsidR="007A6A7D" w:rsidRDefault="007A6A7D">
            <w:pPr>
              <w:framePr w:w="6490" w:wrap="notBeside" w:vAnchor="text" w:hAnchor="text" w:xAlign="center" w:y="1"/>
              <w:rPr>
                <w:sz w:val="10"/>
                <w:szCs w:val="10"/>
              </w:rPr>
            </w:pPr>
          </w:p>
        </w:tc>
      </w:tr>
      <w:tr w:rsidR="007A6A7D">
        <w:tblPrEx>
          <w:tblCellMar>
            <w:top w:w="0" w:type="dxa"/>
            <w:bottom w:w="0" w:type="dxa"/>
          </w:tblCellMar>
        </w:tblPrEx>
        <w:trPr>
          <w:trHeight w:hRule="exact" w:val="197"/>
          <w:jc w:val="center"/>
        </w:trPr>
        <w:tc>
          <w:tcPr>
            <w:tcW w:w="2242" w:type="dxa"/>
            <w:tcBorders>
              <w:top w:val="single" w:sz="4" w:space="0" w:color="auto"/>
              <w:left w:val="single" w:sz="4" w:space="0" w:color="auto"/>
            </w:tcBorders>
            <w:shd w:val="clear" w:color="auto" w:fill="FFFFFF"/>
          </w:tcPr>
          <w:p w:rsidR="007A6A7D" w:rsidRDefault="00546EE7">
            <w:pPr>
              <w:pStyle w:val="20"/>
              <w:framePr w:w="6490" w:wrap="notBeside" w:vAnchor="text" w:hAnchor="text" w:xAlign="center" w:y="1"/>
              <w:shd w:val="clear" w:color="auto" w:fill="auto"/>
              <w:spacing w:before="0" w:after="0" w:line="160" w:lineRule="exact"/>
              <w:ind w:firstLine="0"/>
              <w:jc w:val="left"/>
            </w:pPr>
            <w:r>
              <w:rPr>
                <w:rStyle w:val="281"/>
              </w:rPr>
              <w:t>16 Απολάμβανα τη ζωή</w:t>
            </w:r>
          </w:p>
        </w:tc>
        <w:tc>
          <w:tcPr>
            <w:tcW w:w="1042"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1"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6"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80" w:type="dxa"/>
            <w:tcBorders>
              <w:top w:val="single" w:sz="4" w:space="0" w:color="auto"/>
              <w:left w:val="single" w:sz="4" w:space="0" w:color="auto"/>
              <w:right w:val="single" w:sz="4" w:space="0" w:color="auto"/>
            </w:tcBorders>
            <w:shd w:val="clear" w:color="auto" w:fill="FFFFFF"/>
          </w:tcPr>
          <w:p w:rsidR="007A6A7D" w:rsidRDefault="007A6A7D">
            <w:pPr>
              <w:framePr w:w="6490" w:wrap="notBeside" w:vAnchor="text" w:hAnchor="text" w:xAlign="center" w:y="1"/>
              <w:rPr>
                <w:sz w:val="10"/>
                <w:szCs w:val="10"/>
              </w:rPr>
            </w:pPr>
          </w:p>
        </w:tc>
      </w:tr>
      <w:tr w:rsidR="007A6A7D">
        <w:tblPrEx>
          <w:tblCellMar>
            <w:top w:w="0" w:type="dxa"/>
            <w:bottom w:w="0" w:type="dxa"/>
          </w:tblCellMar>
        </w:tblPrEx>
        <w:trPr>
          <w:trHeight w:hRule="exact" w:val="202"/>
          <w:jc w:val="center"/>
        </w:trPr>
        <w:tc>
          <w:tcPr>
            <w:tcW w:w="2242" w:type="dxa"/>
            <w:tcBorders>
              <w:top w:val="single" w:sz="4" w:space="0" w:color="auto"/>
              <w:left w:val="single" w:sz="4" w:space="0" w:color="auto"/>
            </w:tcBorders>
            <w:shd w:val="clear" w:color="auto" w:fill="FFFFFF"/>
          </w:tcPr>
          <w:p w:rsidR="007A6A7D" w:rsidRDefault="00546EE7">
            <w:pPr>
              <w:pStyle w:val="20"/>
              <w:framePr w:w="6490" w:wrap="notBeside" w:vAnchor="text" w:hAnchor="text" w:xAlign="center" w:y="1"/>
              <w:shd w:val="clear" w:color="auto" w:fill="auto"/>
              <w:spacing w:before="0" w:after="0" w:line="160" w:lineRule="exact"/>
              <w:ind w:firstLine="0"/>
              <w:jc w:val="left"/>
            </w:pPr>
            <w:r>
              <w:rPr>
                <w:rStyle w:val="284"/>
              </w:rPr>
              <w:t>17 ΞεοχοιΜιοΓ. κλάματα</w:t>
            </w:r>
          </w:p>
        </w:tc>
        <w:tc>
          <w:tcPr>
            <w:tcW w:w="1042"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1" w:type="dxa"/>
            <w:tcBorders>
              <w:top w:val="single" w:sz="4" w:space="0" w:color="auto"/>
              <w:left w:val="single" w:sz="4" w:space="0" w:color="auto"/>
            </w:tcBorders>
            <w:shd w:val="clear" w:color="auto" w:fill="FFFFFF"/>
            <w:vAlign w:val="bottom"/>
          </w:tcPr>
          <w:p w:rsidR="007A6A7D" w:rsidRDefault="00546EE7">
            <w:pPr>
              <w:pStyle w:val="20"/>
              <w:framePr w:w="6490" w:wrap="notBeside" w:vAnchor="text" w:hAnchor="text" w:xAlign="center" w:y="1"/>
              <w:shd w:val="clear" w:color="auto" w:fill="auto"/>
              <w:spacing w:before="0" w:after="0" w:line="160" w:lineRule="exact"/>
              <w:ind w:left="460" w:firstLine="0"/>
              <w:jc w:val="left"/>
            </w:pPr>
            <w:r>
              <w:rPr>
                <w:rStyle w:val="286"/>
              </w:rPr>
              <w:t>#</w:t>
            </w:r>
          </w:p>
        </w:tc>
        <w:tc>
          <w:tcPr>
            <w:tcW w:w="1066"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80" w:type="dxa"/>
            <w:tcBorders>
              <w:top w:val="single" w:sz="4" w:space="0" w:color="auto"/>
              <w:left w:val="single" w:sz="4" w:space="0" w:color="auto"/>
              <w:right w:val="single" w:sz="4" w:space="0" w:color="auto"/>
            </w:tcBorders>
            <w:shd w:val="clear" w:color="auto" w:fill="FFFFFF"/>
          </w:tcPr>
          <w:p w:rsidR="007A6A7D" w:rsidRDefault="007A6A7D">
            <w:pPr>
              <w:framePr w:w="6490" w:wrap="notBeside" w:vAnchor="text" w:hAnchor="text" w:xAlign="center" w:y="1"/>
              <w:rPr>
                <w:sz w:val="10"/>
                <w:szCs w:val="10"/>
              </w:rPr>
            </w:pPr>
          </w:p>
        </w:tc>
      </w:tr>
      <w:tr w:rsidR="007A6A7D">
        <w:tblPrEx>
          <w:tblCellMar>
            <w:top w:w="0" w:type="dxa"/>
            <w:bottom w:w="0" w:type="dxa"/>
          </w:tblCellMar>
        </w:tblPrEx>
        <w:trPr>
          <w:trHeight w:hRule="exact" w:val="374"/>
          <w:jc w:val="center"/>
        </w:trPr>
        <w:tc>
          <w:tcPr>
            <w:tcW w:w="2242" w:type="dxa"/>
            <w:tcBorders>
              <w:top w:val="single" w:sz="4" w:space="0" w:color="auto"/>
              <w:left w:val="single" w:sz="4" w:space="0" w:color="auto"/>
            </w:tcBorders>
            <w:shd w:val="clear" w:color="auto" w:fill="FFFFFF"/>
          </w:tcPr>
          <w:p w:rsidR="007A6A7D" w:rsidRDefault="00546EE7">
            <w:pPr>
              <w:pStyle w:val="20"/>
              <w:framePr w:w="6490" w:wrap="notBeside" w:vAnchor="text" w:hAnchor="text" w:xAlign="center" w:y="1"/>
              <w:shd w:val="clear" w:color="auto" w:fill="auto"/>
              <w:spacing w:before="0" w:after="0" w:line="187" w:lineRule="exact"/>
              <w:ind w:firstLine="0"/>
              <w:jc w:val="left"/>
            </w:pPr>
            <w:r>
              <w:rPr>
                <w:rStyle w:val="281"/>
              </w:rPr>
              <w:t xml:space="preserve">18 Αισθανθούν </w:t>
            </w:r>
            <w:r>
              <w:rPr>
                <w:rStyle w:val="281"/>
              </w:rPr>
              <w:t>λυΛΤΗΐένο"</w:t>
            </w:r>
          </w:p>
        </w:tc>
        <w:tc>
          <w:tcPr>
            <w:tcW w:w="1042"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1"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6"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80" w:type="dxa"/>
            <w:tcBorders>
              <w:top w:val="single" w:sz="4" w:space="0" w:color="auto"/>
              <w:left w:val="single" w:sz="4" w:space="0" w:color="auto"/>
              <w:right w:val="single" w:sz="4" w:space="0" w:color="auto"/>
            </w:tcBorders>
            <w:shd w:val="clear" w:color="auto" w:fill="FFFFFF"/>
          </w:tcPr>
          <w:p w:rsidR="007A6A7D" w:rsidRDefault="007A6A7D">
            <w:pPr>
              <w:framePr w:w="6490" w:wrap="notBeside" w:vAnchor="text" w:hAnchor="text" w:xAlign="center" w:y="1"/>
              <w:rPr>
                <w:sz w:val="10"/>
                <w:szCs w:val="10"/>
              </w:rPr>
            </w:pPr>
          </w:p>
        </w:tc>
      </w:tr>
      <w:tr w:rsidR="007A6A7D">
        <w:tblPrEx>
          <w:tblCellMar>
            <w:top w:w="0" w:type="dxa"/>
            <w:bottom w:w="0" w:type="dxa"/>
          </w:tblCellMar>
        </w:tblPrEx>
        <w:trPr>
          <w:trHeight w:hRule="exact" w:val="384"/>
          <w:jc w:val="center"/>
        </w:trPr>
        <w:tc>
          <w:tcPr>
            <w:tcW w:w="2242" w:type="dxa"/>
            <w:tcBorders>
              <w:top w:val="single" w:sz="4" w:space="0" w:color="auto"/>
              <w:left w:val="single" w:sz="4" w:space="0" w:color="auto"/>
            </w:tcBorders>
            <w:shd w:val="clear" w:color="auto" w:fill="FFFFFF"/>
          </w:tcPr>
          <w:p w:rsidR="007A6A7D" w:rsidRDefault="00546EE7">
            <w:pPr>
              <w:pStyle w:val="20"/>
              <w:framePr w:w="6490" w:wrap="notBeside" w:vAnchor="text" w:hAnchor="text" w:xAlign="center" w:y="1"/>
              <w:shd w:val="clear" w:color="auto" w:fill="auto"/>
              <w:spacing w:before="0" w:after="0" w:line="178" w:lineRule="exact"/>
              <w:ind w:firstLine="0"/>
              <w:jc w:val="left"/>
            </w:pPr>
            <w:r>
              <w:rPr>
                <w:rStyle w:val="282"/>
              </w:rPr>
              <w:t xml:space="preserve">ί9. </w:t>
            </w:r>
            <w:r>
              <w:rPr>
                <w:rStyle w:val="281"/>
                <w:lang w:val="en-US" w:eastAsia="en-US" w:bidi="en-US"/>
              </w:rPr>
              <w:t xml:space="preserve">Evu^tiu </w:t>
            </w:r>
            <w:r>
              <w:rPr>
                <w:rStyle w:val="282"/>
              </w:rPr>
              <w:t xml:space="preserve">άτι </w:t>
            </w:r>
            <w:r>
              <w:rPr>
                <w:rStyle w:val="281"/>
              </w:rPr>
              <w:t xml:space="preserve">οι </w:t>
            </w:r>
            <w:r>
              <w:rPr>
                <w:rStyle w:val="282"/>
              </w:rPr>
              <w:t xml:space="preserve">άλλοι </w:t>
            </w:r>
            <w:r>
              <w:rPr>
                <w:rStyle w:val="281"/>
              </w:rPr>
              <w:t>με (ΜΐΧΰΟύύοαν</w:t>
            </w:r>
          </w:p>
        </w:tc>
        <w:tc>
          <w:tcPr>
            <w:tcW w:w="1042"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1"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66" w:type="dxa"/>
            <w:tcBorders>
              <w:top w:val="single" w:sz="4" w:space="0" w:color="auto"/>
              <w:left w:val="single" w:sz="4" w:space="0" w:color="auto"/>
            </w:tcBorders>
            <w:shd w:val="clear" w:color="auto" w:fill="FFFFFF"/>
          </w:tcPr>
          <w:p w:rsidR="007A6A7D" w:rsidRDefault="007A6A7D">
            <w:pPr>
              <w:framePr w:w="6490" w:wrap="notBeside" w:vAnchor="text" w:hAnchor="text" w:xAlign="center" w:y="1"/>
              <w:rPr>
                <w:sz w:val="10"/>
                <w:szCs w:val="10"/>
              </w:rPr>
            </w:pPr>
          </w:p>
        </w:tc>
        <w:tc>
          <w:tcPr>
            <w:tcW w:w="1080" w:type="dxa"/>
            <w:tcBorders>
              <w:top w:val="single" w:sz="4" w:space="0" w:color="auto"/>
              <w:left w:val="single" w:sz="4" w:space="0" w:color="auto"/>
              <w:right w:val="single" w:sz="4" w:space="0" w:color="auto"/>
            </w:tcBorders>
            <w:shd w:val="clear" w:color="auto" w:fill="FFFFFF"/>
          </w:tcPr>
          <w:p w:rsidR="007A6A7D" w:rsidRDefault="007A6A7D">
            <w:pPr>
              <w:framePr w:w="6490" w:wrap="notBeside" w:vAnchor="text" w:hAnchor="text" w:xAlign="center" w:y="1"/>
              <w:rPr>
                <w:sz w:val="10"/>
                <w:szCs w:val="10"/>
              </w:rPr>
            </w:pPr>
          </w:p>
        </w:tc>
      </w:tr>
      <w:tr w:rsidR="007A6A7D">
        <w:tblPrEx>
          <w:tblCellMar>
            <w:top w:w="0" w:type="dxa"/>
            <w:bottom w:w="0" w:type="dxa"/>
          </w:tblCellMar>
        </w:tblPrEx>
        <w:trPr>
          <w:trHeight w:hRule="exact" w:val="610"/>
          <w:jc w:val="center"/>
        </w:trPr>
        <w:tc>
          <w:tcPr>
            <w:tcW w:w="2242" w:type="dxa"/>
            <w:tcBorders>
              <w:top w:val="single" w:sz="4" w:space="0" w:color="auto"/>
              <w:left w:val="single" w:sz="4" w:space="0" w:color="auto"/>
              <w:bottom w:val="single" w:sz="4" w:space="0" w:color="auto"/>
            </w:tcBorders>
            <w:shd w:val="clear" w:color="auto" w:fill="FFFFFF"/>
            <w:vAlign w:val="bottom"/>
          </w:tcPr>
          <w:p w:rsidR="007A6A7D" w:rsidRDefault="00546EE7">
            <w:pPr>
              <w:pStyle w:val="20"/>
              <w:framePr w:w="6490" w:wrap="notBeside" w:vAnchor="text" w:hAnchor="text" w:xAlign="center" w:y="1"/>
              <w:shd w:val="clear" w:color="auto" w:fill="auto"/>
              <w:spacing w:before="0" w:after="0" w:line="182" w:lineRule="exact"/>
              <w:ind w:firstLine="0"/>
              <w:jc w:val="left"/>
            </w:pPr>
            <w:r>
              <w:rPr>
                <w:rStyle w:val="281"/>
              </w:rPr>
              <w:t xml:space="preserve">20. Δεν μπορούσα </w:t>
            </w:r>
            <w:r>
              <w:rPr>
                <w:rStyle w:val="284"/>
                <w:lang w:val="en-US" w:eastAsia="en-US" w:bidi="en-US"/>
              </w:rPr>
              <w:t xml:space="preserve">vu </w:t>
            </w:r>
            <w:r>
              <w:rPr>
                <w:rStyle w:val="281"/>
              </w:rPr>
              <w:t xml:space="preserve">ξεκινήσω </w:t>
            </w:r>
            <w:r>
              <w:rPr>
                <w:rStyle w:val="284"/>
              </w:rPr>
              <w:t xml:space="preserve">να κάνω </w:t>
            </w:r>
            <w:r>
              <w:rPr>
                <w:rStyle w:val="281"/>
              </w:rPr>
              <w:t>πράγματα.</w:t>
            </w:r>
          </w:p>
        </w:tc>
        <w:tc>
          <w:tcPr>
            <w:tcW w:w="1042" w:type="dxa"/>
            <w:tcBorders>
              <w:top w:val="single" w:sz="4" w:space="0" w:color="auto"/>
              <w:left w:val="single" w:sz="4" w:space="0" w:color="auto"/>
              <w:bottom w:val="single" w:sz="4" w:space="0" w:color="auto"/>
            </w:tcBorders>
            <w:shd w:val="clear" w:color="auto" w:fill="FFFFFF"/>
          </w:tcPr>
          <w:p w:rsidR="007A6A7D" w:rsidRDefault="007A6A7D">
            <w:pPr>
              <w:framePr w:w="6490" w:wrap="notBeside" w:vAnchor="text" w:hAnchor="text" w:xAlign="center" w:y="1"/>
              <w:rPr>
                <w:sz w:val="10"/>
                <w:szCs w:val="10"/>
              </w:rPr>
            </w:pPr>
          </w:p>
        </w:tc>
        <w:tc>
          <w:tcPr>
            <w:tcW w:w="1061" w:type="dxa"/>
            <w:tcBorders>
              <w:top w:val="single" w:sz="4" w:space="0" w:color="auto"/>
              <w:left w:val="single" w:sz="4" w:space="0" w:color="auto"/>
              <w:bottom w:val="single" w:sz="4" w:space="0" w:color="auto"/>
            </w:tcBorders>
            <w:shd w:val="clear" w:color="auto" w:fill="FFFFFF"/>
          </w:tcPr>
          <w:p w:rsidR="007A6A7D" w:rsidRDefault="007A6A7D">
            <w:pPr>
              <w:framePr w:w="6490" w:wrap="notBeside" w:vAnchor="text" w:hAnchor="text" w:xAlign="center" w:y="1"/>
              <w:rPr>
                <w:sz w:val="10"/>
                <w:szCs w:val="10"/>
              </w:rPr>
            </w:pPr>
          </w:p>
        </w:tc>
        <w:tc>
          <w:tcPr>
            <w:tcW w:w="1066" w:type="dxa"/>
            <w:tcBorders>
              <w:top w:val="single" w:sz="4" w:space="0" w:color="auto"/>
              <w:left w:val="single" w:sz="4" w:space="0" w:color="auto"/>
              <w:bottom w:val="single" w:sz="4" w:space="0" w:color="auto"/>
            </w:tcBorders>
            <w:shd w:val="clear" w:color="auto" w:fill="FFFFFF"/>
          </w:tcPr>
          <w:p w:rsidR="007A6A7D" w:rsidRDefault="007A6A7D">
            <w:pPr>
              <w:framePr w:w="6490" w:wrap="notBeside" w:vAnchor="text" w:hAnchor="text" w:xAlign="center" w:y="1"/>
              <w:rPr>
                <w:sz w:val="10"/>
                <w:szCs w:val="10"/>
              </w:rPr>
            </w:pPr>
          </w:p>
        </w:tc>
        <w:tc>
          <w:tcPr>
            <w:tcW w:w="1080" w:type="dxa"/>
            <w:tcBorders>
              <w:top w:val="single" w:sz="4" w:space="0" w:color="auto"/>
              <w:left w:val="single" w:sz="4" w:space="0" w:color="auto"/>
              <w:bottom w:val="single" w:sz="4" w:space="0" w:color="auto"/>
              <w:right w:val="single" w:sz="4" w:space="0" w:color="auto"/>
            </w:tcBorders>
            <w:shd w:val="clear" w:color="auto" w:fill="FFFFFF"/>
          </w:tcPr>
          <w:p w:rsidR="007A6A7D" w:rsidRDefault="007A6A7D">
            <w:pPr>
              <w:framePr w:w="6490" w:wrap="notBeside" w:vAnchor="text" w:hAnchor="text" w:xAlign="center" w:y="1"/>
              <w:rPr>
                <w:sz w:val="10"/>
                <w:szCs w:val="10"/>
              </w:rPr>
            </w:pPr>
          </w:p>
        </w:tc>
      </w:tr>
    </w:tbl>
    <w:p w:rsidR="007A6A7D" w:rsidRDefault="007A6A7D">
      <w:pPr>
        <w:framePr w:w="6490" w:wrap="notBeside" w:vAnchor="text" w:hAnchor="text" w:xAlign="center" w:y="1"/>
        <w:rPr>
          <w:sz w:val="2"/>
          <w:szCs w:val="2"/>
        </w:rPr>
      </w:pPr>
    </w:p>
    <w:p w:rsidR="007A6A7D" w:rsidRDefault="007A6A7D">
      <w:pPr>
        <w:rPr>
          <w:sz w:val="2"/>
          <w:szCs w:val="2"/>
        </w:rPr>
      </w:pPr>
    </w:p>
    <w:p w:rsidR="007A6A7D" w:rsidRDefault="00546EE7">
      <w:pPr>
        <w:pStyle w:val="170"/>
        <w:shd w:val="clear" w:color="auto" w:fill="auto"/>
        <w:spacing w:before="354" w:line="170" w:lineRule="exact"/>
        <w:ind w:left="3340"/>
        <w:sectPr w:rsidR="007A6A7D">
          <w:pgSz w:w="12240" w:h="15840"/>
          <w:pgMar w:top="1419" w:right="1411" w:bottom="5158" w:left="1411" w:header="0" w:footer="3" w:gutter="0"/>
          <w:cols w:space="720"/>
          <w:noEndnote/>
          <w:docGrid w:linePitch="360"/>
        </w:sectPr>
      </w:pPr>
      <w:r>
        <w:rPr>
          <w:rStyle w:val="171"/>
        </w:rPr>
        <w:t xml:space="preserve">ΒΑΘΜΟΛΟΓΊΑ &lt; </w:t>
      </w:r>
      <w:r>
        <w:rPr>
          <w:rStyle w:val="171"/>
          <w:lang w:val="en-US" w:eastAsia="en-US" w:bidi="en-US"/>
        </w:rPr>
        <w:t>I.N-D</w:t>
      </w: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before="8" w:after="8" w:line="240" w:lineRule="exact"/>
        <w:rPr>
          <w:sz w:val="19"/>
          <w:szCs w:val="19"/>
        </w:rPr>
      </w:pPr>
    </w:p>
    <w:p w:rsidR="007A6A7D" w:rsidRDefault="007A6A7D">
      <w:pPr>
        <w:rPr>
          <w:sz w:val="2"/>
          <w:szCs w:val="2"/>
        </w:rPr>
        <w:sectPr w:rsidR="007A6A7D">
          <w:pgSz w:w="12240" w:h="15840"/>
          <w:pgMar w:top="1415" w:right="0" w:bottom="1261" w:left="0" w:header="0" w:footer="3" w:gutter="0"/>
          <w:cols w:space="720"/>
          <w:noEndnote/>
          <w:docGrid w:linePitch="360"/>
        </w:sectPr>
      </w:pPr>
    </w:p>
    <w:p w:rsidR="007A6A7D" w:rsidRDefault="00546EE7">
      <w:pPr>
        <w:spacing w:line="360" w:lineRule="exact"/>
      </w:pPr>
      <w:r>
        <w:rPr>
          <w:noProof/>
          <w:lang w:val="en-US" w:eastAsia="en-US" w:bidi="ar-SA"/>
        </w:rPr>
        <mc:AlternateContent>
          <mc:Choice Requires="wps">
            <w:drawing>
              <wp:anchor distT="0" distB="0" distL="63500" distR="63500" simplePos="0" relativeHeight="251615744" behindDoc="0" locked="0" layoutInCell="1" allowOverlap="1">
                <wp:simplePos x="0" y="0"/>
                <wp:positionH relativeFrom="margin">
                  <wp:posOffset>2091055</wp:posOffset>
                </wp:positionH>
                <wp:positionV relativeFrom="paragraph">
                  <wp:posOffset>0</wp:posOffset>
                </wp:positionV>
                <wp:extent cx="816610" cy="215900"/>
                <wp:effectExtent l="0" t="3810" r="0" b="0"/>
                <wp:wrapNone/>
                <wp:docPr id="161"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61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shd w:val="clear" w:color="auto" w:fill="auto"/>
                              <w:spacing w:before="0" w:line="170" w:lineRule="exact"/>
                            </w:pPr>
                            <w:r>
                              <w:rPr>
                                <w:rStyle w:val="17Exact0"/>
                              </w:rPr>
                              <w:t>Κωδικός αο&amp;νους</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7" o:spid="_x0000_s1062" type="#_x0000_t202" style="position:absolute;margin-left:164.65pt;margin-top:0;width:64.3pt;height:17pt;z-index:2516157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" filled="f" stroked="f">
                <v:textbox style="mso-fit-shape-to-text:t" inset="0,0,0,0">
                  <w:txbxContent>
                    <w:p w:rsidR="007A6A7D" w:rsidRDefault="00546EE7">
                      <w:pPr>
                        <w:pStyle w:val="170"/>
                        <w:shd w:val="clear" w:color="auto" w:fill="auto"/>
                        <w:spacing w:before="0" w:line="170" w:lineRule="exact"/>
                      </w:pPr>
                      <w:r>
                        <w:rPr>
                          <w:rStyle w:val="17Exact0"/>
                        </w:rPr>
                        <w:t>Κωδικός αο&amp;νους</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16768" behindDoc="0" locked="0" layoutInCell="1" allowOverlap="1">
                <wp:simplePos x="0" y="0"/>
                <wp:positionH relativeFrom="margin">
                  <wp:posOffset>1761490</wp:posOffset>
                </wp:positionH>
                <wp:positionV relativeFrom="paragraph">
                  <wp:posOffset>267970</wp:posOffset>
                </wp:positionV>
                <wp:extent cx="1962785" cy="254000"/>
                <wp:effectExtent l="0" t="0" r="0" b="0"/>
                <wp:wrapNone/>
                <wp:docPr id="16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278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61"/>
                              <w:shd w:val="clear" w:color="auto" w:fill="auto"/>
                              <w:spacing w:line="200" w:lineRule="exact"/>
                            </w:pPr>
                            <w:r>
                              <w:rPr>
                                <w:rStyle w:val="6Exact1"/>
                                <w:b/>
                                <w:bCs/>
                                <w:lang w:val="en-US" w:eastAsia="en-US" w:bidi="en-US"/>
                              </w:rPr>
                              <w:t xml:space="preserve">S1AI </w:t>
                            </w:r>
                            <w:r>
                              <w:rPr>
                                <w:rStyle w:val="6Exact2"/>
                                <w:b/>
                                <w:bCs/>
                              </w:rPr>
                              <w:t xml:space="preserve">-1- </w:t>
                            </w:r>
                            <w:r>
                              <w:rPr>
                                <w:rStyle w:val="6Exact1"/>
                                <w:b/>
                                <w:bCs/>
                              </w:rPr>
                              <w:t>ΑΓΧΟΣ ΚΑΤ</w:t>
                            </w:r>
                            <w:r>
                              <w:rPr>
                                <w:rStyle w:val="6Exact1"/>
                                <w:b/>
                                <w:bCs/>
                                <w:lang w:val="en-US" w:eastAsia="en-US" w:bidi="en-US"/>
                              </w:rPr>
                              <w:t xml:space="preserve">ALTALFA </w:t>
                            </w:r>
                            <w:r>
                              <w:rPr>
                                <w:rStyle w:val="6Exact1"/>
                                <w:b/>
                                <w:bCs/>
                              </w:rPr>
                              <w:t>11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6" o:spid="_x0000_s1063" type="#_x0000_t202" style="position:absolute;margin-left:138.7pt;margin-top:21.1pt;width:154.55pt;height:20pt;z-index:25161676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" filled="f" stroked="f">
                <v:textbox style="mso-fit-shape-to-text:t" inset="0,0,0,0">
                  <w:txbxContent>
                    <w:p w:rsidR="007A6A7D" w:rsidRDefault="00546EE7">
                      <w:pPr>
                        <w:pStyle w:val="61"/>
                        <w:shd w:val="clear" w:color="auto" w:fill="auto"/>
                        <w:spacing w:line="200" w:lineRule="exact"/>
                      </w:pPr>
                      <w:r>
                        <w:rPr>
                          <w:rStyle w:val="6Exact1"/>
                          <w:b/>
                          <w:bCs/>
                          <w:lang w:val="en-US" w:eastAsia="en-US" w:bidi="en-US"/>
                        </w:rPr>
                        <w:t xml:space="preserve">S1AI </w:t>
                      </w:r>
                      <w:r>
                        <w:rPr>
                          <w:rStyle w:val="6Exact2"/>
                          <w:b/>
                          <w:bCs/>
                        </w:rPr>
                        <w:t xml:space="preserve">-1- </w:t>
                      </w:r>
                      <w:r>
                        <w:rPr>
                          <w:rStyle w:val="6Exact1"/>
                          <w:b/>
                          <w:bCs/>
                        </w:rPr>
                        <w:t>ΑΓΧΟΣ ΚΑΤ</w:t>
                      </w:r>
                      <w:r>
                        <w:rPr>
                          <w:rStyle w:val="6Exact1"/>
                          <w:b/>
                          <w:bCs/>
                          <w:lang w:val="en-US" w:eastAsia="en-US" w:bidi="en-US"/>
                        </w:rPr>
                        <w:t xml:space="preserve">ALTALFA </w:t>
                      </w:r>
                      <w:r>
                        <w:rPr>
                          <w:rStyle w:val="6Exact1"/>
                          <w:b/>
                          <w:bCs/>
                        </w:rPr>
                        <w:t>11</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18816" behindDoc="0" locked="0" layoutInCell="1" allowOverlap="1">
                <wp:simplePos x="0" y="0"/>
                <wp:positionH relativeFrom="margin">
                  <wp:posOffset>859790</wp:posOffset>
                </wp:positionH>
                <wp:positionV relativeFrom="paragraph">
                  <wp:posOffset>506095</wp:posOffset>
                </wp:positionV>
                <wp:extent cx="3767455" cy="107950"/>
                <wp:effectExtent l="2540" t="0" r="1905" b="1270"/>
                <wp:wrapNone/>
                <wp:docPr id="159"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7455" cy="107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shd w:val="clear" w:color="auto" w:fill="auto"/>
                              <w:spacing w:before="0" w:line="170" w:lineRule="exact"/>
                            </w:pPr>
                            <w:r>
                              <w:rPr>
                                <w:rStyle w:val="17Exact0"/>
                              </w:rPr>
                              <w:t xml:space="preserve">ΙΙαρβκάτω «ας </w:t>
                            </w:r>
                            <w:r>
                              <w:rPr>
                                <w:rStyle w:val="17Exact0"/>
                                <w:lang w:val="en-US" w:eastAsia="en-US" w:bidi="en-US"/>
                              </w:rPr>
                              <w:t xml:space="preserve">«vewn i*V </w:t>
                            </w:r>
                            <w:r>
                              <w:rPr>
                                <w:rStyle w:val="17Exact0"/>
                              </w:rPr>
                              <w:t xml:space="preserve">βρ^μός </w:t>
                            </w:r>
                            <w:r>
                              <w:rPr>
                                <w:rStyle w:val="17ArialUnicodeMS"/>
                              </w:rPr>
                              <w:t>qoaotm</w:t>
                            </w:r>
                            <w:r>
                              <w:rPr>
                                <w:rStyle w:val="17Exact0"/>
                                <w:lang w:val="en-US" w:eastAsia="en-US" w:bidi="en-US"/>
                              </w:rPr>
                              <w:t xml:space="preserve"> </w:t>
                            </w:r>
                            <w:r>
                              <w:rPr>
                                <w:rStyle w:val="17Exact0"/>
                              </w:rPr>
                              <w:t xml:space="preserve">«*» « άνβρωποι βυνηΐΗζοίΛ’ </w:t>
                            </w:r>
                            <w:r>
                              <w:rPr>
                                <w:rStyle w:val="17Exact0"/>
                                <w:lang w:val="en-US" w:eastAsia="en-US" w:bidi="en-US"/>
                              </w:rPr>
                              <w:t>vu</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5" o:spid="_x0000_s1064" type="#_x0000_t202" style="position:absolute;margin-left:67.7pt;margin-top:39.85pt;width:296.65pt;height:8.5pt;z-index:25161881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" filled="f" stroked="f">
                <v:textbox style="mso-fit-shape-to-text:t" inset="0,0,0,0">
                  <w:txbxContent>
                    <w:p w:rsidR="007A6A7D" w:rsidRDefault="00546EE7">
                      <w:pPr>
                        <w:pStyle w:val="170"/>
                        <w:shd w:val="clear" w:color="auto" w:fill="auto"/>
                        <w:spacing w:before="0" w:line="170" w:lineRule="exact"/>
                      </w:pPr>
                      <w:r>
                        <w:rPr>
                          <w:rStyle w:val="17Exact0"/>
                        </w:rPr>
                        <w:t xml:space="preserve">ΙΙαρβκάτω «ας </w:t>
                      </w:r>
                      <w:r>
                        <w:rPr>
                          <w:rStyle w:val="17Exact0"/>
                          <w:lang w:val="en-US" w:eastAsia="en-US" w:bidi="en-US"/>
                        </w:rPr>
                        <w:t xml:space="preserve">«vewn i*V </w:t>
                      </w:r>
                      <w:r>
                        <w:rPr>
                          <w:rStyle w:val="17Exact0"/>
                        </w:rPr>
                        <w:t xml:space="preserve">βρ^μός </w:t>
                      </w:r>
                      <w:r>
                        <w:rPr>
                          <w:rStyle w:val="17ArialUnicodeMS"/>
                        </w:rPr>
                        <w:t>qoaotm</w:t>
                      </w:r>
                      <w:r>
                        <w:rPr>
                          <w:rStyle w:val="17Exact0"/>
                          <w:lang w:val="en-US" w:eastAsia="en-US" w:bidi="en-US"/>
                        </w:rPr>
                        <w:t xml:space="preserve"> </w:t>
                      </w:r>
                      <w:r>
                        <w:rPr>
                          <w:rStyle w:val="17Exact0"/>
                        </w:rPr>
                        <w:t xml:space="preserve">«*» « άνβρωποι βυνηΐΗζοίΛ’ </w:t>
                      </w:r>
                      <w:r>
                        <w:rPr>
                          <w:rStyle w:val="17Exact0"/>
                          <w:lang w:val="en-US" w:eastAsia="en-US" w:bidi="en-US"/>
                        </w:rPr>
                        <w:t>vu</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19840" behindDoc="0" locked="0" layoutInCell="1" allowOverlap="1">
                <wp:simplePos x="0" y="0"/>
                <wp:positionH relativeFrom="margin">
                  <wp:posOffset>859790</wp:posOffset>
                </wp:positionH>
                <wp:positionV relativeFrom="paragraph">
                  <wp:posOffset>621030</wp:posOffset>
                </wp:positionV>
                <wp:extent cx="3767455" cy="146050"/>
                <wp:effectExtent l="2540" t="0" r="1905" b="635"/>
                <wp:wrapNone/>
                <wp:docPr id="158"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74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8"/>
                              <w:shd w:val="clear" w:color="auto" w:fill="auto"/>
                              <w:tabs>
                                <w:tab w:val="left" w:pos="2150"/>
                                <w:tab w:val="left" w:pos="4378"/>
                                <w:tab w:val="left" w:pos="4848"/>
                                <w:tab w:val="left" w:pos="5683"/>
                              </w:tabs>
                              <w:spacing w:line="80" w:lineRule="exact"/>
                            </w:pPr>
                            <w:r>
                              <w:rPr>
                                <w:rStyle w:val="18Exact0"/>
                              </w:rPr>
                              <w:t xml:space="preserve">| </w:t>
                            </w:r>
                            <w:r>
                              <w:rPr>
                                <w:rStyle w:val="18Exact0"/>
                                <w:lang w:val="en-US" w:eastAsia="en-US" w:bidi="en-US"/>
                              </w:rPr>
                              <w:t>[IJ</w:t>
                            </w:r>
                            <w:r>
                              <w:rPr>
                                <w:rStyle w:val="18Exact1"/>
                                <w:lang w:val="el-GR" w:eastAsia="el-GR" w:bidi="el-GR"/>
                              </w:rPr>
                              <w:t xml:space="preserve">I·.- </w:t>
                            </w:r>
                            <w:r>
                              <w:rPr>
                                <w:rStyle w:val="18Exact0"/>
                              </w:rPr>
                              <w:t xml:space="preserve">Μ* </w:t>
                            </w:r>
                            <w:r>
                              <w:rPr>
                                <w:rStyle w:val="18Exact1"/>
                                <w:lang w:val="el-GR" w:eastAsia="el-GR" w:bidi="el-GR"/>
                              </w:rPr>
                              <w:t xml:space="preserve">· </w:t>
                            </w:r>
                            <w:r>
                              <w:rPr>
                                <w:rStyle w:val="18Exact0"/>
                              </w:rPr>
                              <w:t xml:space="preserve">|ϋ </w:t>
                            </w:r>
                            <w:r>
                              <w:rPr>
                                <w:rStyle w:val="18Exact1"/>
                                <w:lang w:val="el-GR" w:eastAsia="el-GR" w:bidi="el-GR"/>
                              </w:rPr>
                              <w:t xml:space="preserve">'1·»^ </w:t>
                            </w:r>
                            <w:r>
                              <w:rPr>
                                <w:rStyle w:val="18Exact1"/>
                              </w:rPr>
                              <w:t xml:space="preserve">Vlf Cl </w:t>
                            </w:r>
                            <w:r>
                              <w:rPr>
                                <w:rStyle w:val="18Exact2"/>
                                <w:lang w:val="el-GR" w:eastAsia="el-GR" w:bidi="el-GR"/>
                              </w:rPr>
                              <w:t>*</w:t>
                            </w:r>
                            <w:r>
                              <w:rPr>
                                <w:rStyle w:val="18Exact2"/>
                                <w:lang w:val="el-GR" w:eastAsia="el-GR" w:bidi="el-GR"/>
                              </w:rPr>
                              <w:tab/>
                            </w:r>
                            <w:r>
                              <w:rPr>
                                <w:rStyle w:val="18Exact1"/>
                                <w:vertAlign w:val="superscript"/>
                              </w:rPr>
                              <w:t>v</w:t>
                            </w:r>
                            <w:r>
                              <w:rPr>
                                <w:rStyle w:val="18Exact1"/>
                              </w:rPr>
                              <w:t xml:space="preserve"> </w:t>
                            </w:r>
                            <w:r>
                              <w:rPr>
                                <w:rStyle w:val="18Exact0"/>
                                <w:lang w:val="en-US" w:eastAsia="en-US" w:bidi="en-US"/>
                              </w:rPr>
                              <w:t xml:space="preserve">* </w:t>
                            </w:r>
                            <w:r>
                              <w:rPr>
                                <w:rStyle w:val="18Exact1"/>
                              </w:rPr>
                              <w:t xml:space="preserve">* </w:t>
                            </w:r>
                            <w:r>
                              <w:rPr>
                                <w:rStyle w:val="18Exact2"/>
                              </w:rPr>
                              <w:t>* ■</w:t>
                            </w:r>
                            <w:r>
                              <w:rPr>
                                <w:rStyle w:val="18Exact2"/>
                              </w:rPr>
                              <w:tab/>
                              <w:t xml:space="preserve">· </w:t>
                            </w:r>
                            <w:r>
                              <w:rPr>
                                <w:rStyle w:val="18Exact2"/>
                                <w:lang w:val="el-GR" w:eastAsia="el-GR" w:bidi="el-GR"/>
                              </w:rPr>
                              <w:t>Λ</w:t>
                            </w:r>
                            <w:r>
                              <w:rPr>
                                <w:rStyle w:val="18Exact2"/>
                                <w:lang w:val="el-GR" w:eastAsia="el-GR" w:bidi="el-GR"/>
                              </w:rPr>
                              <w:tab/>
                            </w:r>
                            <w:r>
                              <w:rPr>
                                <w:rStyle w:val="18Exact1"/>
                              </w:rPr>
                              <w:t>·</w:t>
                            </w:r>
                            <w:r>
                              <w:rPr>
                                <w:rStyle w:val="18Exact1"/>
                              </w:rPr>
                              <w:tab/>
                              <w:t>*</w:t>
                            </w:r>
                          </w:p>
                          <w:p w:rsidR="007A6A7D" w:rsidRDefault="00546EE7">
                            <w:pPr>
                              <w:pStyle w:val="190"/>
                              <w:shd w:val="clear" w:color="auto" w:fill="auto"/>
                              <w:spacing w:line="150" w:lineRule="exact"/>
                            </w:pPr>
                            <w:r>
                              <w:rPr>
                                <w:rStyle w:val="19Exact0"/>
                                <w:vertAlign w:val="subscript"/>
                              </w:rPr>
                              <w:t>νη</w:t>
                            </w:r>
                            <w:r>
                              <w:rPr>
                                <w:rStyle w:val="19Exact0"/>
                              </w:rPr>
                              <w:t xml:space="preserve">βιμθ«η£»&amp;ν </w:t>
                            </w:r>
                            <w:r>
                              <w:rPr>
                                <w:rStyle w:val="19Exact1"/>
                              </w:rPr>
                              <w:t xml:space="preserve">γω </w:t>
                            </w:r>
                            <w:r>
                              <w:rPr>
                                <w:rStyle w:val="19Exact1"/>
                                <w:lang w:val="en-US" w:eastAsia="en-US" w:bidi="en-US"/>
                              </w:rPr>
                              <w:t xml:space="preserve">W </w:t>
                            </w:r>
                            <w:r>
                              <w:rPr>
                                <w:rStyle w:val="19Exact0"/>
                                <w:lang w:val="en-US" w:eastAsia="en-US" w:bidi="en-US"/>
                              </w:rPr>
                              <w:t xml:space="preserve">uwpaifouv tov </w:t>
                            </w:r>
                            <w:r>
                              <w:rPr>
                                <w:rStyle w:val="19Exact2"/>
                              </w:rPr>
                              <w:t>ojutA mix;.</w:t>
                            </w:r>
                            <w:r>
                              <w:rPr>
                                <w:rStyle w:val="19Exact0"/>
                                <w:lang w:val="en-US" w:eastAsia="en-US" w:bidi="en-US"/>
                              </w:rPr>
                              <w:t xml:space="preserve"> </w:t>
                            </w:r>
                            <w:r>
                              <w:rPr>
                                <w:rStyle w:val="19Exact0"/>
                              </w:rPr>
                              <w:t xml:space="preserve">Διαβάστε καβκ&lt;κ&gt;αση «η </w:t>
                            </w:r>
                            <w:r>
                              <w:rPr>
                                <w:rStyle w:val="19Exact3"/>
                              </w:rPr>
                              <w:t>καιόχρ.</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4" o:spid="_x0000_s1065" type="#_x0000_t202" style="position:absolute;margin-left:67.7pt;margin-top:48.9pt;width:296.65pt;height:11.5pt;z-index:25161984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" filled="f" stroked="f">
                <v:textbox style="mso-fit-shape-to-text:t" inset="0,0,0,0">
                  <w:txbxContent>
                    <w:p w:rsidR="007A6A7D" w:rsidRDefault="00546EE7">
                      <w:pPr>
                        <w:pStyle w:val="18"/>
                        <w:shd w:val="clear" w:color="auto" w:fill="auto"/>
                        <w:tabs>
                          <w:tab w:val="left" w:pos="2150"/>
                          <w:tab w:val="left" w:pos="4378"/>
                          <w:tab w:val="left" w:pos="4848"/>
                          <w:tab w:val="left" w:pos="5683"/>
                        </w:tabs>
                        <w:spacing w:line="80" w:lineRule="exact"/>
                      </w:pPr>
                      <w:r>
                        <w:rPr>
                          <w:rStyle w:val="18Exact0"/>
                        </w:rPr>
                        <w:t xml:space="preserve">| </w:t>
                      </w:r>
                      <w:r>
                        <w:rPr>
                          <w:rStyle w:val="18Exact0"/>
                          <w:lang w:val="en-US" w:eastAsia="en-US" w:bidi="en-US"/>
                        </w:rPr>
                        <w:t>[IJ</w:t>
                      </w:r>
                      <w:r>
                        <w:rPr>
                          <w:rStyle w:val="18Exact1"/>
                          <w:lang w:val="el-GR" w:eastAsia="el-GR" w:bidi="el-GR"/>
                        </w:rPr>
                        <w:t xml:space="preserve">I·.- </w:t>
                      </w:r>
                      <w:r>
                        <w:rPr>
                          <w:rStyle w:val="18Exact0"/>
                        </w:rPr>
                        <w:t xml:space="preserve">Μ* </w:t>
                      </w:r>
                      <w:r>
                        <w:rPr>
                          <w:rStyle w:val="18Exact1"/>
                          <w:lang w:val="el-GR" w:eastAsia="el-GR" w:bidi="el-GR"/>
                        </w:rPr>
                        <w:t xml:space="preserve">· </w:t>
                      </w:r>
                      <w:r>
                        <w:rPr>
                          <w:rStyle w:val="18Exact0"/>
                        </w:rPr>
                        <w:t xml:space="preserve">|ϋ </w:t>
                      </w:r>
                      <w:r>
                        <w:rPr>
                          <w:rStyle w:val="18Exact1"/>
                          <w:lang w:val="el-GR" w:eastAsia="el-GR" w:bidi="el-GR"/>
                        </w:rPr>
                        <w:t xml:space="preserve">'1·»^ </w:t>
                      </w:r>
                      <w:r>
                        <w:rPr>
                          <w:rStyle w:val="18Exact1"/>
                        </w:rPr>
                        <w:t xml:space="preserve">Vlf Cl </w:t>
                      </w:r>
                      <w:r>
                        <w:rPr>
                          <w:rStyle w:val="18Exact2"/>
                          <w:lang w:val="el-GR" w:eastAsia="el-GR" w:bidi="el-GR"/>
                        </w:rPr>
                        <w:t>*</w:t>
                      </w:r>
                      <w:r>
                        <w:rPr>
                          <w:rStyle w:val="18Exact2"/>
                          <w:lang w:val="el-GR" w:eastAsia="el-GR" w:bidi="el-GR"/>
                        </w:rPr>
                        <w:tab/>
                      </w:r>
                      <w:r>
                        <w:rPr>
                          <w:rStyle w:val="18Exact1"/>
                          <w:vertAlign w:val="superscript"/>
                        </w:rPr>
                        <w:t>v</w:t>
                      </w:r>
                      <w:r>
                        <w:rPr>
                          <w:rStyle w:val="18Exact1"/>
                        </w:rPr>
                        <w:t xml:space="preserve"> </w:t>
                      </w:r>
                      <w:r>
                        <w:rPr>
                          <w:rStyle w:val="18Exact0"/>
                          <w:lang w:val="en-US" w:eastAsia="en-US" w:bidi="en-US"/>
                        </w:rPr>
                        <w:t xml:space="preserve">* </w:t>
                      </w:r>
                      <w:r>
                        <w:rPr>
                          <w:rStyle w:val="18Exact1"/>
                        </w:rPr>
                        <w:t xml:space="preserve">* </w:t>
                      </w:r>
                      <w:r>
                        <w:rPr>
                          <w:rStyle w:val="18Exact2"/>
                        </w:rPr>
                        <w:t>* ■</w:t>
                      </w:r>
                      <w:r>
                        <w:rPr>
                          <w:rStyle w:val="18Exact2"/>
                        </w:rPr>
                        <w:tab/>
                        <w:t xml:space="preserve">· </w:t>
                      </w:r>
                      <w:r>
                        <w:rPr>
                          <w:rStyle w:val="18Exact2"/>
                          <w:lang w:val="el-GR" w:eastAsia="el-GR" w:bidi="el-GR"/>
                        </w:rPr>
                        <w:t>Λ</w:t>
                      </w:r>
                      <w:r>
                        <w:rPr>
                          <w:rStyle w:val="18Exact2"/>
                          <w:lang w:val="el-GR" w:eastAsia="el-GR" w:bidi="el-GR"/>
                        </w:rPr>
                        <w:tab/>
                      </w:r>
                      <w:r>
                        <w:rPr>
                          <w:rStyle w:val="18Exact1"/>
                        </w:rPr>
                        <w:t>·</w:t>
                      </w:r>
                      <w:r>
                        <w:rPr>
                          <w:rStyle w:val="18Exact1"/>
                        </w:rPr>
                        <w:tab/>
                        <w:t>*</w:t>
                      </w:r>
                    </w:p>
                    <w:p w:rsidR="007A6A7D" w:rsidRDefault="00546EE7">
                      <w:pPr>
                        <w:pStyle w:val="190"/>
                        <w:shd w:val="clear" w:color="auto" w:fill="auto"/>
                        <w:spacing w:line="150" w:lineRule="exact"/>
                      </w:pPr>
                      <w:r>
                        <w:rPr>
                          <w:rStyle w:val="19Exact0"/>
                          <w:vertAlign w:val="subscript"/>
                        </w:rPr>
                        <w:t>νη</w:t>
                      </w:r>
                      <w:r>
                        <w:rPr>
                          <w:rStyle w:val="19Exact0"/>
                        </w:rPr>
                        <w:t xml:space="preserve">βιμθ«η£»&amp;ν </w:t>
                      </w:r>
                      <w:r>
                        <w:rPr>
                          <w:rStyle w:val="19Exact1"/>
                        </w:rPr>
                        <w:t xml:space="preserve">γω </w:t>
                      </w:r>
                      <w:r>
                        <w:rPr>
                          <w:rStyle w:val="19Exact1"/>
                          <w:lang w:val="en-US" w:eastAsia="en-US" w:bidi="en-US"/>
                        </w:rPr>
                        <w:t xml:space="preserve">W </w:t>
                      </w:r>
                      <w:r>
                        <w:rPr>
                          <w:rStyle w:val="19Exact0"/>
                          <w:lang w:val="en-US" w:eastAsia="en-US" w:bidi="en-US"/>
                        </w:rPr>
                        <w:t xml:space="preserve">uwpaifouv tov </w:t>
                      </w:r>
                      <w:r>
                        <w:rPr>
                          <w:rStyle w:val="19Exact2"/>
                        </w:rPr>
                        <w:t>ojutA mix;.</w:t>
                      </w:r>
                      <w:r>
                        <w:rPr>
                          <w:rStyle w:val="19Exact0"/>
                          <w:lang w:val="en-US" w:eastAsia="en-US" w:bidi="en-US"/>
                        </w:rPr>
                        <w:t xml:space="preserve"> </w:t>
                      </w:r>
                      <w:r>
                        <w:rPr>
                          <w:rStyle w:val="19Exact0"/>
                        </w:rPr>
                        <w:t xml:space="preserve">Διαβάστε καβκ&lt;κ&gt;αση «η </w:t>
                      </w:r>
                      <w:r>
                        <w:rPr>
                          <w:rStyle w:val="19Exact3"/>
                        </w:rPr>
                        <w:t>καιόχρ.</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20864" behindDoc="0" locked="0" layoutInCell="1" allowOverlap="1">
                <wp:simplePos x="0" y="0"/>
                <wp:positionH relativeFrom="margin">
                  <wp:posOffset>865505</wp:posOffset>
                </wp:positionH>
                <wp:positionV relativeFrom="paragraph">
                  <wp:posOffset>685165</wp:posOffset>
                </wp:positionV>
                <wp:extent cx="3779520" cy="535940"/>
                <wp:effectExtent l="0" t="3175" r="3175" b="3810"/>
                <wp:wrapNone/>
                <wp:docPr id="157"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535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tabs>
                                <w:tab w:val="left" w:pos="1877"/>
                                <w:tab w:val="left" w:pos="2462"/>
                                <w:tab w:val="left" w:pos="2602"/>
                                <w:tab w:val="left" w:pos="3427"/>
                                <w:tab w:val="left" w:pos="3821"/>
                              </w:tabs>
                              <w:spacing w:line="200" w:lineRule="exact"/>
                            </w:pPr>
                            <w:r>
                              <w:rPr>
                                <w:rStyle w:val="20Exact0"/>
                              </w:rPr>
                              <w:t xml:space="preserve">IJIiQI vOlUWB» </w:t>
                            </w:r>
                            <w:r>
                              <w:rPr>
                                <w:rStyle w:val="2010"/>
                              </w:rPr>
                              <w:t>TV*</w:t>
                            </w:r>
                            <w:r>
                              <w:rPr>
                                <w:rStyle w:val="20Exact1"/>
                                <w:lang w:val="en-US" w:eastAsia="en-US" w:bidi="en-US"/>
                              </w:rPr>
                              <w:tab/>
                              <w:t xml:space="preserve">r— </w:t>
                            </w:r>
                            <w:r>
                              <w:rPr>
                                <w:rStyle w:val="20Exact2"/>
                              </w:rPr>
                              <w:t xml:space="preserve">T </w:t>
                            </w:r>
                            <w:r>
                              <w:rPr>
                                <w:rStyle w:val="20Exact1"/>
                                <w:vertAlign w:val="superscript"/>
                                <w:lang w:val="en-US" w:eastAsia="en-US" w:bidi="en-US"/>
                              </w:rPr>
                              <w:t>w</w:t>
                            </w:r>
                            <w:r>
                              <w:rPr>
                                <w:rStyle w:val="20Exact0"/>
                              </w:rPr>
                              <w:t>*</w:t>
                            </w:r>
                            <w:r>
                              <w:rPr>
                                <w:rStyle w:val="20Exact0"/>
                              </w:rPr>
                              <w:tab/>
                              <w:t>-</w:t>
                            </w:r>
                            <w:r>
                              <w:rPr>
                                <w:rStyle w:val="20Exact0"/>
                              </w:rPr>
                              <w:tab/>
                              <w:t>·</w:t>
                            </w:r>
                            <w:r>
                              <w:rPr>
                                <w:rStyle w:val="20Exact0"/>
                              </w:rPr>
                              <w:tab/>
                              <w:t>-</w:t>
                            </w:r>
                            <w:r>
                              <w:rPr>
                                <w:rStyle w:val="20Exact0"/>
                              </w:rPr>
                              <w:tab/>
                              <w:t>■</w:t>
                            </w:r>
                          </w:p>
                          <w:p w:rsidR="007A6A7D" w:rsidRDefault="00546EE7">
                            <w:pPr>
                              <w:pStyle w:val="170"/>
                              <w:shd w:val="clear" w:color="auto" w:fill="auto"/>
                              <w:tabs>
                                <w:tab w:val="left" w:pos="5472"/>
                              </w:tabs>
                              <w:spacing w:before="0" w:line="178" w:lineRule="exact"/>
                              <w:jc w:val="both"/>
                            </w:pPr>
                            <w:r>
                              <w:rPr>
                                <w:rStyle w:val="17Exact1"/>
                              </w:rPr>
                              <w:t xml:space="preserve">«wntNTO </w:t>
                            </w:r>
                            <w:r>
                              <w:rPr>
                                <w:rStyle w:val="17Exact1"/>
                                <w:lang w:val="el-GR" w:eastAsia="el-GR" w:bidi="el-GR"/>
                              </w:rPr>
                              <w:t xml:space="preserve">*» </w:t>
                            </w:r>
                            <w:r>
                              <w:rPr>
                                <w:rStyle w:val="17Exact1"/>
                              </w:rPr>
                              <w:t xml:space="preserve">xapArww) </w:t>
                            </w:r>
                            <w:r>
                              <w:rPr>
                                <w:rStyle w:val="17Exact0"/>
                              </w:rPr>
                              <w:t xml:space="preserve">«τα </w:t>
                            </w:r>
                            <w:r>
                              <w:rPr>
                                <w:rStyle w:val="17Exact1"/>
                                <w:lang w:val="el-GR" w:eastAsia="el-GR" w:bidi="el-GR"/>
                              </w:rPr>
                              <w:t xml:space="preserve">ίφά τ* </w:t>
                            </w:r>
                            <w:r>
                              <w:rPr>
                                <w:rStyle w:val="17Exact0"/>
                              </w:rPr>
                              <w:t>φράβ</w:t>
                            </w:r>
                            <w:r>
                              <w:rPr>
                                <w:rStyle w:val="17Exact1"/>
                                <w:lang w:val="el-GR" w:eastAsia="el-GR" w:bidi="el-GR"/>
                              </w:rPr>
                              <w:t xml:space="preserve">«*ς γιο </w:t>
                            </w:r>
                            <w:r>
                              <w:rPr>
                                <w:rStyle w:val="17Exact1"/>
                              </w:rPr>
                              <w:t xml:space="preserve">w </w:t>
                            </w:r>
                            <w:r>
                              <w:rPr>
                                <w:rStyle w:val="17Exact1"/>
                              </w:rPr>
                              <w:t>Stride «ywo</w:t>
                            </w:r>
                            <w:r>
                              <w:rPr>
                                <w:rStyle w:val="17Exact2"/>
                              </w:rPr>
                              <w:t>tocw</w:t>
                            </w:r>
                            <w:r>
                              <w:rPr>
                                <w:rStyle w:val="17Exact1"/>
                              </w:rPr>
                              <w:tab/>
                              <w:t>a*U</w:t>
                            </w:r>
                          </w:p>
                          <w:p w:rsidR="007A6A7D" w:rsidRDefault="00546EE7">
                            <w:pPr>
                              <w:pStyle w:val="170"/>
                              <w:shd w:val="clear" w:color="auto" w:fill="auto"/>
                              <w:spacing w:before="0" w:line="178" w:lineRule="exact"/>
                            </w:pPr>
                            <w:r>
                              <w:rPr>
                                <w:rStyle w:val="17Exact3"/>
                              </w:rPr>
                              <w:t xml:space="preserve">„ </w:t>
                            </w:r>
                            <w:r>
                              <w:rPr>
                                <w:rStyle w:val="17Exact4"/>
                                <w:lang w:val="el-GR" w:eastAsia="el-GR" w:bidi="el-GR"/>
                              </w:rPr>
                              <w:t xml:space="preserve">ο </w:t>
                            </w:r>
                            <w:r>
                              <w:rPr>
                                <w:rStyle w:val="17Exact4"/>
                              </w:rPr>
                              <w:t>1</w:t>
                            </w:r>
                            <w:r>
                              <w:rPr>
                                <w:rStyle w:val="17Exact3"/>
                              </w:rPr>
                              <w:t xml:space="preserve">1 </w:t>
                            </w:r>
                            <w:r>
                              <w:rPr>
                                <w:rStyle w:val="17Exact4"/>
                              </w:rPr>
                              <w:t xml:space="preserve">v </w:t>
                            </w:r>
                            <w:r>
                              <w:rPr>
                                <w:rStyle w:val="17Exact3"/>
                              </w:rPr>
                              <w:t xml:space="preserve">u li. </w:t>
                            </w:r>
                            <w:r>
                              <w:rPr>
                                <w:rStyle w:val="17Exact4"/>
                              </w:rPr>
                              <w:t xml:space="preserve">Acv ustapw oucti; </w:t>
                            </w:r>
                            <w:r>
                              <w:rPr>
                                <w:rStyle w:val="17Exact4"/>
                                <w:lang w:val="el-GR" w:eastAsia="el-GR" w:bidi="el-GR"/>
                              </w:rPr>
                              <w:t xml:space="preserve">ή Χαν»αομχνις </w:t>
                            </w:r>
                            <w:r>
                              <w:rPr>
                                <w:rStyle w:val="17Exact0"/>
                              </w:rPr>
                              <w:t>απαντήοεις, Μη»ξο</w:t>
                            </w:r>
                            <w:r>
                              <w:rPr>
                                <w:rStyle w:val="17TimesNewRoman"/>
                                <w:rFonts w:eastAsia="Georgia"/>
                              </w:rPr>
                              <w:t>8</w:t>
                            </w:r>
                            <w:r>
                              <w:rPr>
                                <w:rStyle w:val="17Exact0"/>
                              </w:rPr>
                              <w:t xml:space="preserve">«ύ«ί </w:t>
                            </w:r>
                            <w:r>
                              <w:rPr>
                                <w:rStyle w:val="17Exact0"/>
                                <w:lang w:val="en-US" w:eastAsia="en-US" w:bidi="en-US"/>
                              </w:rPr>
                              <w:t xml:space="preserve">n.va&gt; </w:t>
                            </w:r>
                            <w:r>
                              <w:rPr>
                                <w:rStyle w:val="17ArialUnicodeMS"/>
                              </w:rPr>
                              <w:t>mps</w:t>
                            </w:r>
                            <w:r>
                              <w:rPr>
                                <w:rStyle w:val="17Exact0"/>
                                <w:lang w:val="en-US" w:eastAsia="en-US" w:bidi="en-US"/>
                              </w:rPr>
                              <w:t xml:space="preserve"> </w:t>
                            </w:r>
                            <w:r>
                              <w:rPr>
                                <w:rStyle w:val="17Exact4"/>
                              </w:rPr>
                              <w:t>c ·.·</w:t>
                            </w:r>
                          </w:p>
                          <w:p w:rsidR="007A6A7D" w:rsidRDefault="00546EE7">
                            <w:pPr>
                              <w:pStyle w:val="211"/>
                              <w:shd w:val="clear" w:color="auto" w:fill="auto"/>
                              <w:tabs>
                                <w:tab w:val="left" w:leader="underscore" w:pos="766"/>
                                <w:tab w:val="left" w:leader="underscore" w:pos="1261"/>
                              </w:tabs>
                              <w:spacing w:line="110" w:lineRule="exact"/>
                              <w:ind w:left="560"/>
                            </w:pPr>
                            <w:r>
                              <w:rPr>
                                <w:rStyle w:val="21Exact0"/>
                              </w:rPr>
                              <w:t>,</w:t>
                            </w:r>
                            <w:r>
                              <w:rPr>
                                <w:rStyle w:val="21Exact0"/>
                              </w:rPr>
                              <w:tab/>
                            </w:r>
                            <w:r>
                              <w:rPr>
                                <w:rStyle w:val="213"/>
                              </w:rPr>
                              <w:t>e-</w:t>
                            </w:r>
                            <w:r>
                              <w:rPr>
                                <w:rStyle w:val="21Exact0"/>
                              </w:rPr>
                              <w:tab/>
                              <w:t xml:space="preserve">/iwnmurn </w:t>
                            </w:r>
                            <w:r>
                              <w:rPr>
                                <w:rStyle w:val="21Exact0"/>
                                <w:lang w:val="el-GR" w:eastAsia="el-GR" w:bidi="el-GR"/>
                              </w:rPr>
                              <w:t xml:space="preserve">«ι.Ίιι </w:t>
                            </w:r>
                            <w:r>
                              <w:rPr>
                                <w:rStyle w:val="21Exact0"/>
                              </w:rPr>
                              <w:t xml:space="preserve">iViivrtHl VII </w:t>
                            </w:r>
                            <w:r>
                              <w:rPr>
                                <w:rStyle w:val="21Exact1"/>
                              </w:rPr>
                              <w:t>1</w:t>
                            </w:r>
                            <w:r>
                              <w:rPr>
                                <w:rStyle w:val="21Exact0"/>
                                <w:lang w:val="el-GR" w:eastAsia="el-GR" w:bidi="el-GR"/>
                              </w:rPr>
                              <w:t xml:space="preserve">ΙΪΙΛ&gt;άΙη </w:t>
                            </w:r>
                            <w:r>
                              <w:rPr>
                                <w:rStyle w:val="21Exact0"/>
                              </w:rPr>
                              <w:t>KttXV’K-TKl OC</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3" o:spid="_x0000_s1066" type="#_x0000_t202" style="position:absolute;margin-left:68.15pt;margin-top:53.95pt;width:297.6pt;height:42.2pt;z-index:25162086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" filled="f" stroked="f">
                <v:textbox style="mso-fit-shape-to-text:t" inset="0,0,0,0">
                  <w:txbxContent>
                    <w:p w:rsidR="007A6A7D" w:rsidRDefault="00546EE7">
                      <w:pPr>
                        <w:pStyle w:val="200"/>
                        <w:shd w:val="clear" w:color="auto" w:fill="auto"/>
                        <w:tabs>
                          <w:tab w:val="left" w:pos="1877"/>
                          <w:tab w:val="left" w:pos="2462"/>
                          <w:tab w:val="left" w:pos="2602"/>
                          <w:tab w:val="left" w:pos="3427"/>
                          <w:tab w:val="left" w:pos="3821"/>
                        </w:tabs>
                        <w:spacing w:line="200" w:lineRule="exact"/>
                      </w:pPr>
                      <w:r>
                        <w:rPr>
                          <w:rStyle w:val="20Exact0"/>
                        </w:rPr>
                        <w:t xml:space="preserve">IJIiQI vOlUWB» </w:t>
                      </w:r>
                      <w:r>
                        <w:rPr>
                          <w:rStyle w:val="2010"/>
                        </w:rPr>
                        <w:t>TV*</w:t>
                      </w:r>
                      <w:r>
                        <w:rPr>
                          <w:rStyle w:val="20Exact1"/>
                          <w:lang w:val="en-US" w:eastAsia="en-US" w:bidi="en-US"/>
                        </w:rPr>
                        <w:tab/>
                        <w:t xml:space="preserve">r— </w:t>
                      </w:r>
                      <w:r>
                        <w:rPr>
                          <w:rStyle w:val="20Exact2"/>
                        </w:rPr>
                        <w:t xml:space="preserve">T </w:t>
                      </w:r>
                      <w:r>
                        <w:rPr>
                          <w:rStyle w:val="20Exact1"/>
                          <w:vertAlign w:val="superscript"/>
                          <w:lang w:val="en-US" w:eastAsia="en-US" w:bidi="en-US"/>
                        </w:rPr>
                        <w:t>w</w:t>
                      </w:r>
                      <w:r>
                        <w:rPr>
                          <w:rStyle w:val="20Exact0"/>
                        </w:rPr>
                        <w:t>*</w:t>
                      </w:r>
                      <w:r>
                        <w:rPr>
                          <w:rStyle w:val="20Exact0"/>
                        </w:rPr>
                        <w:tab/>
                        <w:t>-</w:t>
                      </w:r>
                      <w:r>
                        <w:rPr>
                          <w:rStyle w:val="20Exact0"/>
                        </w:rPr>
                        <w:tab/>
                        <w:t>·</w:t>
                      </w:r>
                      <w:r>
                        <w:rPr>
                          <w:rStyle w:val="20Exact0"/>
                        </w:rPr>
                        <w:tab/>
                        <w:t>-</w:t>
                      </w:r>
                      <w:r>
                        <w:rPr>
                          <w:rStyle w:val="20Exact0"/>
                        </w:rPr>
                        <w:tab/>
                        <w:t>■</w:t>
                      </w:r>
                    </w:p>
                    <w:p w:rsidR="007A6A7D" w:rsidRDefault="00546EE7">
                      <w:pPr>
                        <w:pStyle w:val="170"/>
                        <w:shd w:val="clear" w:color="auto" w:fill="auto"/>
                        <w:tabs>
                          <w:tab w:val="left" w:pos="5472"/>
                        </w:tabs>
                        <w:spacing w:before="0" w:line="178" w:lineRule="exact"/>
                        <w:jc w:val="both"/>
                      </w:pPr>
                      <w:r>
                        <w:rPr>
                          <w:rStyle w:val="17Exact1"/>
                        </w:rPr>
                        <w:t xml:space="preserve">«wntNTO </w:t>
                      </w:r>
                      <w:r>
                        <w:rPr>
                          <w:rStyle w:val="17Exact1"/>
                          <w:lang w:val="el-GR" w:eastAsia="el-GR" w:bidi="el-GR"/>
                        </w:rPr>
                        <w:t xml:space="preserve">*» </w:t>
                      </w:r>
                      <w:r>
                        <w:rPr>
                          <w:rStyle w:val="17Exact1"/>
                        </w:rPr>
                        <w:t xml:space="preserve">xapArww) </w:t>
                      </w:r>
                      <w:r>
                        <w:rPr>
                          <w:rStyle w:val="17Exact0"/>
                        </w:rPr>
                        <w:t xml:space="preserve">«τα </w:t>
                      </w:r>
                      <w:r>
                        <w:rPr>
                          <w:rStyle w:val="17Exact1"/>
                          <w:lang w:val="el-GR" w:eastAsia="el-GR" w:bidi="el-GR"/>
                        </w:rPr>
                        <w:t xml:space="preserve">ίφά τ* </w:t>
                      </w:r>
                      <w:r>
                        <w:rPr>
                          <w:rStyle w:val="17Exact0"/>
                        </w:rPr>
                        <w:t>φράβ</w:t>
                      </w:r>
                      <w:r>
                        <w:rPr>
                          <w:rStyle w:val="17Exact1"/>
                          <w:lang w:val="el-GR" w:eastAsia="el-GR" w:bidi="el-GR"/>
                        </w:rPr>
                        <w:t xml:space="preserve">«*ς γιο </w:t>
                      </w:r>
                      <w:r>
                        <w:rPr>
                          <w:rStyle w:val="17Exact1"/>
                        </w:rPr>
                        <w:t xml:space="preserve">w </w:t>
                      </w:r>
                      <w:r>
                        <w:rPr>
                          <w:rStyle w:val="17Exact1"/>
                        </w:rPr>
                        <w:t>Stride «ywo</w:t>
                      </w:r>
                      <w:r>
                        <w:rPr>
                          <w:rStyle w:val="17Exact2"/>
                        </w:rPr>
                        <w:t>tocw</w:t>
                      </w:r>
                      <w:r>
                        <w:rPr>
                          <w:rStyle w:val="17Exact1"/>
                        </w:rPr>
                        <w:tab/>
                        <w:t>a*U</w:t>
                      </w:r>
                    </w:p>
                    <w:p w:rsidR="007A6A7D" w:rsidRDefault="00546EE7">
                      <w:pPr>
                        <w:pStyle w:val="170"/>
                        <w:shd w:val="clear" w:color="auto" w:fill="auto"/>
                        <w:spacing w:before="0" w:line="178" w:lineRule="exact"/>
                      </w:pPr>
                      <w:r>
                        <w:rPr>
                          <w:rStyle w:val="17Exact3"/>
                        </w:rPr>
                        <w:t xml:space="preserve">„ </w:t>
                      </w:r>
                      <w:r>
                        <w:rPr>
                          <w:rStyle w:val="17Exact4"/>
                          <w:lang w:val="el-GR" w:eastAsia="el-GR" w:bidi="el-GR"/>
                        </w:rPr>
                        <w:t xml:space="preserve">ο </w:t>
                      </w:r>
                      <w:r>
                        <w:rPr>
                          <w:rStyle w:val="17Exact4"/>
                        </w:rPr>
                        <w:t>1</w:t>
                      </w:r>
                      <w:r>
                        <w:rPr>
                          <w:rStyle w:val="17Exact3"/>
                        </w:rPr>
                        <w:t xml:space="preserve">1 </w:t>
                      </w:r>
                      <w:r>
                        <w:rPr>
                          <w:rStyle w:val="17Exact4"/>
                        </w:rPr>
                        <w:t xml:space="preserve">v </w:t>
                      </w:r>
                      <w:r>
                        <w:rPr>
                          <w:rStyle w:val="17Exact3"/>
                        </w:rPr>
                        <w:t xml:space="preserve">u li. </w:t>
                      </w:r>
                      <w:r>
                        <w:rPr>
                          <w:rStyle w:val="17Exact4"/>
                        </w:rPr>
                        <w:t xml:space="preserve">Acv ustapw oucti; </w:t>
                      </w:r>
                      <w:r>
                        <w:rPr>
                          <w:rStyle w:val="17Exact4"/>
                          <w:lang w:val="el-GR" w:eastAsia="el-GR" w:bidi="el-GR"/>
                        </w:rPr>
                        <w:t xml:space="preserve">ή Χαν»αομχνις </w:t>
                      </w:r>
                      <w:r>
                        <w:rPr>
                          <w:rStyle w:val="17Exact0"/>
                        </w:rPr>
                        <w:t>απαντήοεις, Μη»ξο</w:t>
                      </w:r>
                      <w:r>
                        <w:rPr>
                          <w:rStyle w:val="17TimesNewRoman"/>
                          <w:rFonts w:eastAsia="Georgia"/>
                        </w:rPr>
                        <w:t>8</w:t>
                      </w:r>
                      <w:r>
                        <w:rPr>
                          <w:rStyle w:val="17Exact0"/>
                        </w:rPr>
                        <w:t xml:space="preserve">«ύ«ί </w:t>
                      </w:r>
                      <w:r>
                        <w:rPr>
                          <w:rStyle w:val="17Exact0"/>
                          <w:lang w:val="en-US" w:eastAsia="en-US" w:bidi="en-US"/>
                        </w:rPr>
                        <w:t xml:space="preserve">n.va&gt; </w:t>
                      </w:r>
                      <w:r>
                        <w:rPr>
                          <w:rStyle w:val="17ArialUnicodeMS"/>
                        </w:rPr>
                        <w:t>mps</w:t>
                      </w:r>
                      <w:r>
                        <w:rPr>
                          <w:rStyle w:val="17Exact0"/>
                          <w:lang w:val="en-US" w:eastAsia="en-US" w:bidi="en-US"/>
                        </w:rPr>
                        <w:t xml:space="preserve"> </w:t>
                      </w:r>
                      <w:r>
                        <w:rPr>
                          <w:rStyle w:val="17Exact4"/>
                        </w:rPr>
                        <w:t>c ·.·</w:t>
                      </w:r>
                    </w:p>
                    <w:p w:rsidR="007A6A7D" w:rsidRDefault="00546EE7">
                      <w:pPr>
                        <w:pStyle w:val="211"/>
                        <w:shd w:val="clear" w:color="auto" w:fill="auto"/>
                        <w:tabs>
                          <w:tab w:val="left" w:leader="underscore" w:pos="766"/>
                          <w:tab w:val="left" w:leader="underscore" w:pos="1261"/>
                        </w:tabs>
                        <w:spacing w:line="110" w:lineRule="exact"/>
                        <w:ind w:left="560"/>
                      </w:pPr>
                      <w:r>
                        <w:rPr>
                          <w:rStyle w:val="21Exact0"/>
                        </w:rPr>
                        <w:t>,</w:t>
                      </w:r>
                      <w:r>
                        <w:rPr>
                          <w:rStyle w:val="21Exact0"/>
                        </w:rPr>
                        <w:tab/>
                      </w:r>
                      <w:r>
                        <w:rPr>
                          <w:rStyle w:val="213"/>
                        </w:rPr>
                        <w:t>e-</w:t>
                      </w:r>
                      <w:r>
                        <w:rPr>
                          <w:rStyle w:val="21Exact0"/>
                        </w:rPr>
                        <w:tab/>
                        <w:t xml:space="preserve">/iwnmurn </w:t>
                      </w:r>
                      <w:r>
                        <w:rPr>
                          <w:rStyle w:val="21Exact0"/>
                          <w:lang w:val="el-GR" w:eastAsia="el-GR" w:bidi="el-GR"/>
                        </w:rPr>
                        <w:t xml:space="preserve">«ι.Ίιι </w:t>
                      </w:r>
                      <w:r>
                        <w:rPr>
                          <w:rStyle w:val="21Exact0"/>
                        </w:rPr>
                        <w:t xml:space="preserve">iViivrtHl VII </w:t>
                      </w:r>
                      <w:r>
                        <w:rPr>
                          <w:rStyle w:val="21Exact1"/>
                        </w:rPr>
                        <w:t>1</w:t>
                      </w:r>
                      <w:r>
                        <w:rPr>
                          <w:rStyle w:val="21Exact0"/>
                          <w:lang w:val="el-GR" w:eastAsia="el-GR" w:bidi="el-GR"/>
                        </w:rPr>
                        <w:t xml:space="preserve">ΙΪΙΛ&gt;άΙη </w:t>
                      </w:r>
                      <w:r>
                        <w:rPr>
                          <w:rStyle w:val="21Exact0"/>
                        </w:rPr>
                        <w:t>KttXV’K-TKl OC</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21888" behindDoc="0" locked="0" layoutInCell="1" allowOverlap="1">
                <wp:simplePos x="0" y="0"/>
                <wp:positionH relativeFrom="margin">
                  <wp:posOffset>871855</wp:posOffset>
                </wp:positionH>
                <wp:positionV relativeFrom="paragraph">
                  <wp:posOffset>993775</wp:posOffset>
                </wp:positionV>
                <wp:extent cx="3767455" cy="82550"/>
                <wp:effectExtent l="0" t="0" r="0" b="0"/>
                <wp:wrapNone/>
                <wp:docPr id="156"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745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rPr>
                              <w:t xml:space="preserve">κάβϊ τ.ρ.'&gt;;τη, ίώστκ αυΗόρμητα την ΟΛόντηση που </w:t>
                            </w:r>
                            <w:r>
                              <w:rPr>
                                <w:rStyle w:val="20Exact1"/>
                                <w:lang w:val="en-US" w:eastAsia="en-US" w:bidi="en-US"/>
                              </w:rPr>
                              <w:t xml:space="preserve">ijaivrtai </w:t>
                            </w:r>
                            <w:r>
                              <w:rPr>
                                <w:rStyle w:val="20Exact1"/>
                              </w:rPr>
                              <w:t>νο ταιρνίΤπ καλύτερα &lt;* “*&lt;&gt;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2" o:spid="_x0000_s1067" type="#_x0000_t202" style="position:absolute;margin-left:68.65pt;margin-top:78.25pt;width:296.65pt;height:6.5pt;z-index:2516218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" filled="f" stroked="f">
                <v:textbox style="mso-fit-shape-to-text:t" inset="0,0,0,0">
                  <w:txbxContent>
                    <w:p w:rsidR="007A6A7D" w:rsidRDefault="00546EE7">
                      <w:pPr>
                        <w:pStyle w:val="200"/>
                        <w:shd w:val="clear" w:color="auto" w:fill="auto"/>
                        <w:spacing w:line="130" w:lineRule="exact"/>
                        <w:jc w:val="left"/>
                      </w:pPr>
                      <w:r>
                        <w:rPr>
                          <w:rStyle w:val="20Exact1"/>
                        </w:rPr>
                        <w:t xml:space="preserve">κάβϊ τ.ρ.'&gt;;τη, ίώστκ αυΗόρμητα την ΟΛόντηση που </w:t>
                      </w:r>
                      <w:r>
                        <w:rPr>
                          <w:rStyle w:val="20Exact1"/>
                          <w:lang w:val="en-US" w:eastAsia="en-US" w:bidi="en-US"/>
                        </w:rPr>
                        <w:t xml:space="preserve">ijaivrtai </w:t>
                      </w:r>
                      <w:r>
                        <w:rPr>
                          <w:rStyle w:val="20Exact1"/>
                        </w:rPr>
                        <w:t>νο ταιρνίΤπ καλύτερα &lt;* “*&lt;&gt;</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22912" behindDoc="0" locked="0" layoutInCell="1" allowOverlap="1">
                <wp:simplePos x="0" y="0"/>
                <wp:positionH relativeFrom="margin">
                  <wp:posOffset>871855</wp:posOffset>
                </wp:positionH>
                <wp:positionV relativeFrom="paragraph">
                  <wp:posOffset>1124585</wp:posOffset>
                </wp:positionV>
                <wp:extent cx="865505" cy="457200"/>
                <wp:effectExtent l="0" t="4445" r="0" b="0"/>
                <wp:wrapNone/>
                <wp:docPr id="155"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550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6"/>
                              </w:rPr>
                              <w:t>tuo</w:t>
                            </w:r>
                            <w:r>
                              <w:rPr>
                                <w:rStyle w:val="2Exact7"/>
                                <w:lang w:val="en-US" w:eastAsia="en-US" w:bidi="en-US"/>
                              </w:rPr>
                              <w:t xml:space="preserve"> </w:t>
                            </w:r>
                            <w:r>
                              <w:rPr>
                                <w:rStyle w:val="2Exact7"/>
                              </w:rPr>
                              <w:t>οιτιθβνΜτπ: τ£&gt;ρα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1" o:spid="_x0000_s1068" type="#_x0000_t202" style="position:absolute;margin-left:68.65pt;margin-top:88.55pt;width:68.15pt;height:36pt;z-index:2516229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6"/>
                        </w:rPr>
                        <w:t>tuo</w:t>
                      </w:r>
                      <w:r>
                        <w:rPr>
                          <w:rStyle w:val="2Exact7"/>
                          <w:lang w:val="en-US" w:eastAsia="en-US" w:bidi="en-US"/>
                        </w:rPr>
                        <w:t xml:space="preserve"> </w:t>
                      </w:r>
                      <w:r>
                        <w:rPr>
                          <w:rStyle w:val="2Exact7"/>
                        </w:rPr>
                        <w:t>οιτιθβνΜτπ: τ£&gt;ρα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24960" behindDoc="0" locked="0" layoutInCell="1" allowOverlap="1">
                <wp:simplePos x="0" y="0"/>
                <wp:positionH relativeFrom="margin">
                  <wp:posOffset>2456815</wp:posOffset>
                </wp:positionH>
                <wp:positionV relativeFrom="paragraph">
                  <wp:posOffset>1636395</wp:posOffset>
                </wp:positionV>
                <wp:extent cx="499745" cy="95250"/>
                <wp:effectExtent l="0" t="1905" r="0" b="0"/>
                <wp:wrapNone/>
                <wp:docPr id="154"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74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25"/>
                              <w:shd w:val="clear" w:color="auto" w:fill="auto"/>
                              <w:spacing w:line="150" w:lineRule="exact"/>
                            </w:pPr>
                            <w:r>
                              <w:rPr>
                                <w:rStyle w:val="22Exact1"/>
                              </w:rPr>
                              <w:t>ΚΑΘΟΛΟΥ</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0" o:spid="_x0000_s1069" type="#_x0000_t202" style="position:absolute;margin-left:193.45pt;margin-top:128.85pt;width:39.35pt;height:7.5pt;z-index:25162496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" filled="f" stroked="f">
                <v:textbox style="mso-fit-shape-to-text:t" inset="0,0,0,0">
                  <w:txbxContent>
                    <w:p w:rsidR="007A6A7D" w:rsidRDefault="00546EE7">
                      <w:pPr>
                        <w:pStyle w:val="225"/>
                        <w:shd w:val="clear" w:color="auto" w:fill="auto"/>
                        <w:spacing w:line="150" w:lineRule="exact"/>
                      </w:pPr>
                      <w:r>
                        <w:rPr>
                          <w:rStyle w:val="22Exact1"/>
                        </w:rPr>
                        <w:t>ΚΑΘΟΛΟΥ</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27008" behindDoc="0" locked="0" layoutInCell="1" allowOverlap="1">
                <wp:simplePos x="0" y="0"/>
                <wp:positionH relativeFrom="margin">
                  <wp:posOffset>3084830</wp:posOffset>
                </wp:positionH>
                <wp:positionV relativeFrom="paragraph">
                  <wp:posOffset>1605280</wp:posOffset>
                </wp:positionV>
                <wp:extent cx="365760" cy="127000"/>
                <wp:effectExtent l="0" t="0" r="0" b="0"/>
                <wp:wrapNone/>
                <wp:docPr id="153"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7"/>
                              <w:shd w:val="clear" w:color="auto" w:fill="auto"/>
                              <w:spacing w:line="200" w:lineRule="exact"/>
                            </w:pPr>
                            <w:r>
                              <w:rPr>
                                <w:rStyle w:val="7Exact1"/>
                                <w:b/>
                                <w:bCs/>
                              </w:rPr>
                              <w:t>κ \Πίΐι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9" o:spid="_x0000_s1070" type="#_x0000_t202" style="position:absolute;margin-left:242.9pt;margin-top:126.4pt;width:28.8pt;height:10pt;z-index:25162700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" filled="f" stroked="f">
                <v:textbox style="mso-fit-shape-to-text:t" inset="0,0,0,0">
                  <w:txbxContent>
                    <w:p w:rsidR="007A6A7D" w:rsidRDefault="00546EE7">
                      <w:pPr>
                        <w:pStyle w:val="7"/>
                        <w:shd w:val="clear" w:color="auto" w:fill="auto"/>
                        <w:spacing w:line="200" w:lineRule="exact"/>
                      </w:pPr>
                      <w:r>
                        <w:rPr>
                          <w:rStyle w:val="7Exact1"/>
                          <w:b/>
                          <w:bCs/>
                        </w:rPr>
                        <w:t>κ \Πίΐι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29056" behindDoc="0" locked="0" layoutInCell="1" allowOverlap="1">
                <wp:simplePos x="0" y="0"/>
                <wp:positionH relativeFrom="margin">
                  <wp:posOffset>3651250</wp:posOffset>
                </wp:positionH>
                <wp:positionV relativeFrom="paragraph">
                  <wp:posOffset>1613535</wp:posOffset>
                </wp:positionV>
                <wp:extent cx="389890" cy="203200"/>
                <wp:effectExtent l="3175" t="0" r="0" b="0"/>
                <wp:wrapNone/>
                <wp:docPr id="15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50"/>
                              <w:shd w:val="clear" w:color="auto" w:fill="auto"/>
                              <w:spacing w:before="0" w:line="160" w:lineRule="exact"/>
                              <w:jc w:val="left"/>
                            </w:pPr>
                            <w:r>
                              <w:rPr>
                                <w:rStyle w:val="15Exact0"/>
                              </w:rPr>
                              <w:t>ΜΓΤΡ1Α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8" o:spid="_x0000_s1071" type="#_x0000_t202" style="position:absolute;margin-left:287.5pt;margin-top:127.05pt;width:30.7pt;height:16pt;z-index:25162905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" filled="f" stroked="f">
                <v:textbox style="mso-fit-shape-to-text:t" inset="0,0,0,0">
                  <w:txbxContent>
                    <w:p w:rsidR="007A6A7D" w:rsidRDefault="00546EE7">
                      <w:pPr>
                        <w:pStyle w:val="150"/>
                        <w:shd w:val="clear" w:color="auto" w:fill="auto"/>
                        <w:spacing w:before="0" w:line="160" w:lineRule="exact"/>
                        <w:jc w:val="left"/>
                      </w:pPr>
                      <w:r>
                        <w:rPr>
                          <w:rStyle w:val="15Exact0"/>
                        </w:rPr>
                        <w:t>ΜΓΤΡ1Α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1104" behindDoc="0" locked="0" layoutInCell="1" allowOverlap="1">
                <wp:simplePos x="0" y="0"/>
                <wp:positionH relativeFrom="margin">
                  <wp:posOffset>4218305</wp:posOffset>
                </wp:positionH>
                <wp:positionV relativeFrom="paragraph">
                  <wp:posOffset>1600200</wp:posOffset>
                </wp:positionV>
                <wp:extent cx="292735" cy="298450"/>
                <wp:effectExtent l="0" t="3810" r="3810" b="2540"/>
                <wp:wrapNone/>
                <wp:docPr id="151"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73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25"/>
                              <w:shd w:val="clear" w:color="auto" w:fill="auto"/>
                              <w:spacing w:line="150" w:lineRule="exact"/>
                            </w:pPr>
                            <w:r>
                              <w:rPr>
                                <w:rStyle w:val="22Exact1"/>
                              </w:rPr>
                              <w:t>ΠΑΡΑ</w:t>
                            </w:r>
                          </w:p>
                          <w:p w:rsidR="007A6A7D" w:rsidRDefault="00546EE7">
                            <w:pPr>
                              <w:pStyle w:val="150"/>
                              <w:shd w:val="clear" w:color="auto" w:fill="auto"/>
                              <w:spacing w:before="0" w:line="160" w:lineRule="exact"/>
                              <w:jc w:val="left"/>
                            </w:pPr>
                            <w:r>
                              <w:rPr>
                                <w:rStyle w:val="15Exact0"/>
                              </w:rPr>
                              <w:t>ΠΟΛΥ</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7" o:spid="_x0000_s1072" type="#_x0000_t202" style="position:absolute;margin-left:332.15pt;margin-top:126pt;width:23.05pt;height:23.5pt;z-index:25163110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" filled="f" stroked="f">
                <v:textbox style="mso-fit-shape-to-text:t" inset="0,0,0,0">
                  <w:txbxContent>
                    <w:p w:rsidR="007A6A7D" w:rsidRDefault="00546EE7">
                      <w:pPr>
                        <w:pStyle w:val="225"/>
                        <w:shd w:val="clear" w:color="auto" w:fill="auto"/>
                        <w:spacing w:line="150" w:lineRule="exact"/>
                      </w:pPr>
                      <w:r>
                        <w:rPr>
                          <w:rStyle w:val="22Exact1"/>
                        </w:rPr>
                        <w:t>ΠΑΡΑ</w:t>
                      </w:r>
                    </w:p>
                    <w:p w:rsidR="007A6A7D" w:rsidRDefault="00546EE7">
                      <w:pPr>
                        <w:pStyle w:val="150"/>
                        <w:shd w:val="clear" w:color="auto" w:fill="auto"/>
                        <w:spacing w:before="0" w:line="160" w:lineRule="exact"/>
                        <w:jc w:val="left"/>
                      </w:pPr>
                      <w:r>
                        <w:rPr>
                          <w:rStyle w:val="15Exact0"/>
                        </w:rPr>
                        <w:t>ΠΟΛΥ</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2128" behindDoc="0" locked="0" layoutInCell="1" allowOverlap="1">
                <wp:simplePos x="0" y="0"/>
                <wp:positionH relativeFrom="margin">
                  <wp:posOffset>880745</wp:posOffset>
                </wp:positionH>
                <wp:positionV relativeFrom="paragraph">
                  <wp:posOffset>1877695</wp:posOffset>
                </wp:positionV>
                <wp:extent cx="1447800" cy="1084580"/>
                <wp:effectExtent l="4445" t="0" r="0" b="0"/>
                <wp:wrapNone/>
                <wp:docPr id="150"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1084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30"/>
                              <w:shd w:val="clear" w:color="auto" w:fill="auto"/>
                              <w:tabs>
                                <w:tab w:val="left" w:leader="underscore" w:pos="2242"/>
                              </w:tabs>
                            </w:pPr>
                            <w:r>
                              <w:rPr>
                                <w:rStyle w:val="23Exact0"/>
                              </w:rPr>
                              <w:t xml:space="preserve">1. </w:t>
                            </w:r>
                            <w:r>
                              <w:rPr>
                                <w:rStyle w:val="23Exact1"/>
                              </w:rPr>
                              <w:t>ΑίσΟάνομικ ήρε</w:t>
                            </w:r>
                            <w:r>
                              <w:rPr>
                                <w:rStyle w:val="23Exact2"/>
                              </w:rPr>
                              <w:t>μο·;</w:t>
                            </w:r>
                            <w:r>
                              <w:rPr>
                                <w:rStyle w:val="23Exact3"/>
                              </w:rPr>
                              <w:tab/>
                            </w:r>
                          </w:p>
                          <w:p w:rsidR="007A6A7D" w:rsidRDefault="00546EE7">
                            <w:pPr>
                              <w:pStyle w:val="20"/>
                              <w:shd w:val="clear" w:color="auto" w:fill="auto"/>
                              <w:tabs>
                                <w:tab w:val="left" w:leader="underscore" w:pos="2278"/>
                              </w:tabs>
                              <w:spacing w:before="0" w:after="0" w:line="216" w:lineRule="exact"/>
                              <w:ind w:left="200" w:firstLine="0"/>
                              <w:jc w:val="both"/>
                            </w:pPr>
                            <w:r>
                              <w:rPr>
                                <w:rStyle w:val="2Exact8"/>
                              </w:rPr>
                              <w:t>ΑκτΡάνυματ ι:πι;··ΐ/·ι</w:t>
                            </w:r>
                            <w:r>
                              <w:rPr>
                                <w:rStyle w:val="2Exact7"/>
                              </w:rPr>
                              <w:t xml:space="preserve">Κ </w:t>
                            </w:r>
                            <w:r>
                              <w:rPr>
                                <w:rStyle w:val="2Exact7"/>
                              </w:rPr>
                              <w:tab/>
                            </w:r>
                          </w:p>
                          <w:p w:rsidR="007A6A7D" w:rsidRDefault="00546EE7">
                            <w:pPr>
                              <w:pStyle w:val="200"/>
                              <w:shd w:val="clear" w:color="auto" w:fill="auto"/>
                              <w:spacing w:line="216" w:lineRule="exact"/>
                            </w:pPr>
                            <w:r>
                              <w:rPr>
                                <w:rStyle w:val="20Exact3"/>
                              </w:rPr>
                              <w:t xml:space="preserve">3. </w:t>
                            </w:r>
                            <w:r>
                              <w:rPr>
                                <w:rStyle w:val="20Exact3"/>
                                <w:lang w:val="en-US" w:eastAsia="en-US" w:bidi="en-US"/>
                              </w:rPr>
                              <w:t xml:space="preserve">NiwO:u mu </w:t>
                            </w:r>
                            <w:r>
                              <w:rPr>
                                <w:rStyle w:val="20Exact3"/>
                              </w:rPr>
                              <w:t>εοο</w:t>
                            </w:r>
                            <w:r>
                              <w:rPr>
                                <w:rStyle w:val="20Exact1"/>
                              </w:rPr>
                              <w:t>τκ</w:t>
                            </w:r>
                            <w:r>
                              <w:rPr>
                                <w:rStyle w:val="20Exact3"/>
                              </w:rPr>
                              <w:t>Γ-κή ίνυτοη</w:t>
                            </w:r>
                          </w:p>
                          <w:p w:rsidR="007A6A7D" w:rsidRDefault="00546EE7">
                            <w:pPr>
                              <w:pStyle w:val="230"/>
                              <w:shd w:val="clear" w:color="auto" w:fill="auto"/>
                              <w:tabs>
                                <w:tab w:val="left" w:leader="underscore" w:pos="2251"/>
                              </w:tabs>
                              <w:spacing w:line="211" w:lineRule="exact"/>
                            </w:pPr>
                            <w:r>
                              <w:rPr>
                                <w:rStyle w:val="2375"/>
                              </w:rPr>
                              <w:t>Α</w:t>
                            </w:r>
                            <w:r>
                              <w:rPr>
                                <w:rStyle w:val="23Exact1"/>
                              </w:rPr>
                              <w:t xml:space="preserve"> Είμαι </w:t>
                            </w:r>
                            <w:r>
                              <w:rPr>
                                <w:rStyle w:val="23Exact4"/>
                              </w:rPr>
                              <w:t>gtcvc^wim^'s</w:t>
                            </w:r>
                            <w:r>
                              <w:rPr>
                                <w:rStyle w:val="23Exact5"/>
                              </w:rPr>
                              <w:tab/>
                            </w:r>
                          </w:p>
                          <w:p w:rsidR="007A6A7D" w:rsidRDefault="00546EE7">
                            <w:pPr>
                              <w:pStyle w:val="230"/>
                              <w:shd w:val="clear" w:color="auto" w:fill="auto"/>
                              <w:tabs>
                                <w:tab w:val="left" w:leader="underscore" w:pos="2232"/>
                              </w:tabs>
                              <w:spacing w:line="211" w:lineRule="exact"/>
                            </w:pPr>
                            <w:r>
                              <w:rPr>
                                <w:rStyle w:val="23Exact1"/>
                              </w:rPr>
                              <w:t>X Αισθάνομαι άνε</w:t>
                            </w:r>
                            <w:r>
                              <w:rPr>
                                <w:rStyle w:val="23Exact2"/>
                              </w:rPr>
                              <w:t>τα</w:t>
                            </w:r>
                            <w:r>
                              <w:rPr>
                                <w:rStyle w:val="23Exact2"/>
                              </w:rPr>
                              <w:tab/>
                            </w:r>
                          </w:p>
                          <w:p w:rsidR="007A6A7D" w:rsidRDefault="00546EE7">
                            <w:pPr>
                              <w:pStyle w:val="20"/>
                              <w:shd w:val="clear" w:color="auto" w:fill="auto"/>
                              <w:spacing w:before="0" w:after="0" w:line="211" w:lineRule="exact"/>
                              <w:ind w:firstLine="0"/>
                              <w:jc w:val="both"/>
                            </w:pPr>
                            <w:r>
                              <w:rPr>
                                <w:rStyle w:val="2Exact4"/>
                                <w:lang w:val="el-GR" w:eastAsia="el-GR" w:bidi="el-GR"/>
                              </w:rPr>
                              <w:t xml:space="preserve">η. </w:t>
                            </w:r>
                            <w:r>
                              <w:rPr>
                                <w:rStyle w:val="2Exact7"/>
                              </w:rPr>
                              <w:t>ΑκτΟάτΌμα</w:t>
                            </w:r>
                            <w:r>
                              <w:rPr>
                                <w:rStyle w:val="2Exact8"/>
                              </w:rPr>
                              <w:t xml:space="preserve">ι </w:t>
                            </w:r>
                            <w:r>
                              <w:rPr>
                                <w:rStyle w:val="2Exact8"/>
                                <w:lang w:val="en-US" w:eastAsia="en-US" w:bidi="en-US"/>
                              </w:rPr>
                              <w:t xml:space="preserve">i:vufl </w:t>
                            </w:r>
                            <w:r>
                              <w:rPr>
                                <w:rStyle w:val="2Exact8"/>
                              </w:rPr>
                              <w:t>ΜΤομάιις</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6" o:spid="_x0000_s1073" type="#_x0000_t202" style="position:absolute;margin-left:69.35pt;margin-top:147.85pt;width:114pt;height:85.4pt;z-index:2516321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" filled="f" stroked="f">
                <v:textbox style="mso-fit-shape-to-text:t" inset="0,0,0,0">
                  <w:txbxContent>
                    <w:p w:rsidR="007A6A7D" w:rsidRDefault="00546EE7">
                      <w:pPr>
                        <w:pStyle w:val="230"/>
                        <w:shd w:val="clear" w:color="auto" w:fill="auto"/>
                        <w:tabs>
                          <w:tab w:val="left" w:leader="underscore" w:pos="2242"/>
                        </w:tabs>
                      </w:pPr>
                      <w:r>
                        <w:rPr>
                          <w:rStyle w:val="23Exact0"/>
                        </w:rPr>
                        <w:t xml:space="preserve">1. </w:t>
                      </w:r>
                      <w:r>
                        <w:rPr>
                          <w:rStyle w:val="23Exact1"/>
                        </w:rPr>
                        <w:t>ΑίσΟάνομικ ήρε</w:t>
                      </w:r>
                      <w:r>
                        <w:rPr>
                          <w:rStyle w:val="23Exact2"/>
                        </w:rPr>
                        <w:t>μο·;</w:t>
                      </w:r>
                      <w:r>
                        <w:rPr>
                          <w:rStyle w:val="23Exact3"/>
                        </w:rPr>
                        <w:tab/>
                      </w:r>
                    </w:p>
                    <w:p w:rsidR="007A6A7D" w:rsidRDefault="00546EE7">
                      <w:pPr>
                        <w:pStyle w:val="20"/>
                        <w:shd w:val="clear" w:color="auto" w:fill="auto"/>
                        <w:tabs>
                          <w:tab w:val="left" w:leader="underscore" w:pos="2278"/>
                        </w:tabs>
                        <w:spacing w:before="0" w:after="0" w:line="216" w:lineRule="exact"/>
                        <w:ind w:left="200" w:firstLine="0"/>
                        <w:jc w:val="both"/>
                      </w:pPr>
                      <w:r>
                        <w:rPr>
                          <w:rStyle w:val="2Exact8"/>
                        </w:rPr>
                        <w:t>ΑκτΡάνυματ ι:πι;··ΐ/·ι</w:t>
                      </w:r>
                      <w:r>
                        <w:rPr>
                          <w:rStyle w:val="2Exact7"/>
                        </w:rPr>
                        <w:t xml:space="preserve">Κ </w:t>
                      </w:r>
                      <w:r>
                        <w:rPr>
                          <w:rStyle w:val="2Exact7"/>
                        </w:rPr>
                        <w:tab/>
                      </w:r>
                    </w:p>
                    <w:p w:rsidR="007A6A7D" w:rsidRDefault="00546EE7">
                      <w:pPr>
                        <w:pStyle w:val="200"/>
                        <w:shd w:val="clear" w:color="auto" w:fill="auto"/>
                        <w:spacing w:line="216" w:lineRule="exact"/>
                      </w:pPr>
                      <w:r>
                        <w:rPr>
                          <w:rStyle w:val="20Exact3"/>
                        </w:rPr>
                        <w:t xml:space="preserve">3. </w:t>
                      </w:r>
                      <w:r>
                        <w:rPr>
                          <w:rStyle w:val="20Exact3"/>
                          <w:lang w:val="en-US" w:eastAsia="en-US" w:bidi="en-US"/>
                        </w:rPr>
                        <w:t xml:space="preserve">NiwO:u mu </w:t>
                      </w:r>
                      <w:r>
                        <w:rPr>
                          <w:rStyle w:val="20Exact3"/>
                        </w:rPr>
                        <w:t>εοο</w:t>
                      </w:r>
                      <w:r>
                        <w:rPr>
                          <w:rStyle w:val="20Exact1"/>
                        </w:rPr>
                        <w:t>τκ</w:t>
                      </w:r>
                      <w:r>
                        <w:rPr>
                          <w:rStyle w:val="20Exact3"/>
                        </w:rPr>
                        <w:t>Γ-κή ίνυτοη</w:t>
                      </w:r>
                    </w:p>
                    <w:p w:rsidR="007A6A7D" w:rsidRDefault="00546EE7">
                      <w:pPr>
                        <w:pStyle w:val="230"/>
                        <w:shd w:val="clear" w:color="auto" w:fill="auto"/>
                        <w:tabs>
                          <w:tab w:val="left" w:leader="underscore" w:pos="2251"/>
                        </w:tabs>
                        <w:spacing w:line="211" w:lineRule="exact"/>
                      </w:pPr>
                      <w:r>
                        <w:rPr>
                          <w:rStyle w:val="2375"/>
                        </w:rPr>
                        <w:t>Α</w:t>
                      </w:r>
                      <w:r>
                        <w:rPr>
                          <w:rStyle w:val="23Exact1"/>
                        </w:rPr>
                        <w:t xml:space="preserve"> Είμαι </w:t>
                      </w:r>
                      <w:r>
                        <w:rPr>
                          <w:rStyle w:val="23Exact4"/>
                        </w:rPr>
                        <w:t>gtcvc^wim^'s</w:t>
                      </w:r>
                      <w:r>
                        <w:rPr>
                          <w:rStyle w:val="23Exact5"/>
                        </w:rPr>
                        <w:tab/>
                      </w:r>
                    </w:p>
                    <w:p w:rsidR="007A6A7D" w:rsidRDefault="00546EE7">
                      <w:pPr>
                        <w:pStyle w:val="230"/>
                        <w:shd w:val="clear" w:color="auto" w:fill="auto"/>
                        <w:tabs>
                          <w:tab w:val="left" w:leader="underscore" w:pos="2232"/>
                        </w:tabs>
                        <w:spacing w:line="211" w:lineRule="exact"/>
                      </w:pPr>
                      <w:r>
                        <w:rPr>
                          <w:rStyle w:val="23Exact1"/>
                        </w:rPr>
                        <w:t>X Αισθάνομαι άνε</w:t>
                      </w:r>
                      <w:r>
                        <w:rPr>
                          <w:rStyle w:val="23Exact2"/>
                        </w:rPr>
                        <w:t>τα</w:t>
                      </w:r>
                      <w:r>
                        <w:rPr>
                          <w:rStyle w:val="23Exact2"/>
                        </w:rPr>
                        <w:tab/>
                      </w:r>
                    </w:p>
                    <w:p w:rsidR="007A6A7D" w:rsidRDefault="00546EE7">
                      <w:pPr>
                        <w:pStyle w:val="20"/>
                        <w:shd w:val="clear" w:color="auto" w:fill="auto"/>
                        <w:spacing w:before="0" w:after="0" w:line="211" w:lineRule="exact"/>
                        <w:ind w:firstLine="0"/>
                        <w:jc w:val="both"/>
                      </w:pPr>
                      <w:r>
                        <w:rPr>
                          <w:rStyle w:val="2Exact4"/>
                          <w:lang w:val="el-GR" w:eastAsia="el-GR" w:bidi="el-GR"/>
                        </w:rPr>
                        <w:t xml:space="preserve">η. </w:t>
                      </w:r>
                      <w:r>
                        <w:rPr>
                          <w:rStyle w:val="2Exact7"/>
                        </w:rPr>
                        <w:t>ΑκτΟάτΌμα</w:t>
                      </w:r>
                      <w:r>
                        <w:rPr>
                          <w:rStyle w:val="2Exact8"/>
                        </w:rPr>
                        <w:t xml:space="preserve">ι </w:t>
                      </w:r>
                      <w:r>
                        <w:rPr>
                          <w:rStyle w:val="2Exact8"/>
                          <w:lang w:val="en-US" w:eastAsia="en-US" w:bidi="en-US"/>
                        </w:rPr>
                        <w:t xml:space="preserve">i:vufl </w:t>
                      </w:r>
                      <w:r>
                        <w:rPr>
                          <w:rStyle w:val="2Exact8"/>
                        </w:rPr>
                        <w:t>ΜΤομάιις</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3152" behindDoc="0" locked="0" layoutInCell="1" allowOverlap="1">
                <wp:simplePos x="0" y="0"/>
                <wp:positionH relativeFrom="margin">
                  <wp:posOffset>853440</wp:posOffset>
                </wp:positionH>
                <wp:positionV relativeFrom="paragraph">
                  <wp:posOffset>2718435</wp:posOffset>
                </wp:positionV>
                <wp:extent cx="1530350" cy="274320"/>
                <wp:effectExtent l="0" t="0" r="0" b="3810"/>
                <wp:wrapNone/>
                <wp:docPr id="149"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03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shd w:val="clear" w:color="auto" w:fill="auto"/>
                              <w:tabs>
                                <w:tab w:val="left" w:leader="underscore" w:pos="2318"/>
                              </w:tabs>
                              <w:spacing w:before="0" w:line="216" w:lineRule="exact"/>
                              <w:jc w:val="both"/>
                            </w:pPr>
                            <w:r>
                              <w:rPr>
                                <w:rStyle w:val="17TimesNewRoman"/>
                                <w:rFonts w:eastAsia="Georgia"/>
                              </w:rPr>
                              <w:t>7</w:t>
                            </w:r>
                            <w:r>
                              <w:rPr>
                                <w:rStyle w:val="17Exact0"/>
                              </w:rPr>
                              <w:t xml:space="preserve"> Λνηπυχώ αυτή τη οτιγμη για </w:t>
                            </w:r>
                            <w:r>
                              <w:rPr>
                                <w:rStyle w:val="17ArialNarrow"/>
                              </w:rPr>
                              <w:t>Εναγόμενες</w:t>
                            </w:r>
                            <w:r>
                              <w:rPr>
                                <w:rStyle w:val="17ArialNarrow0"/>
                              </w:rPr>
                              <w:t xml:space="preserve"> ο</w:t>
                            </w:r>
                            <w:r>
                              <w:rPr>
                                <w:rStyle w:val="17ArialNarrow"/>
                              </w:rPr>
                              <w:t>τνγίες</w:t>
                            </w:r>
                            <w:r>
                              <w:rPr>
                                <w:rStyle w:val="17ArialNarrow0"/>
                              </w:rPr>
                              <w:t xml:space="preserve"> </w:t>
                            </w:r>
                            <w:r>
                              <w:rPr>
                                <w:rStyle w:val="17ArialNarrow0"/>
                              </w:rPr>
                              <w:tab/>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5" o:spid="_x0000_s1074" type="#_x0000_t202" style="position:absolute;margin-left:67.2pt;margin-top:214.05pt;width:120.5pt;height:21.6pt;z-index:25163315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" filled="f" stroked="f">
                <v:textbox style="mso-fit-shape-to-text:t" inset="0,0,0,0">
                  <w:txbxContent>
                    <w:p w:rsidR="007A6A7D" w:rsidRDefault="00546EE7">
                      <w:pPr>
                        <w:pStyle w:val="170"/>
                        <w:shd w:val="clear" w:color="auto" w:fill="auto"/>
                        <w:tabs>
                          <w:tab w:val="left" w:leader="underscore" w:pos="2318"/>
                        </w:tabs>
                        <w:spacing w:before="0" w:line="216" w:lineRule="exact"/>
                        <w:jc w:val="both"/>
                      </w:pPr>
                      <w:r>
                        <w:rPr>
                          <w:rStyle w:val="17TimesNewRoman"/>
                          <w:rFonts w:eastAsia="Georgia"/>
                        </w:rPr>
                        <w:t>7</w:t>
                      </w:r>
                      <w:r>
                        <w:rPr>
                          <w:rStyle w:val="17Exact0"/>
                        </w:rPr>
                        <w:t xml:space="preserve"> Λνηπυχώ αυτή τη οτιγμη για </w:t>
                      </w:r>
                      <w:r>
                        <w:rPr>
                          <w:rStyle w:val="17ArialNarrow"/>
                        </w:rPr>
                        <w:t>Εναγόμενες</w:t>
                      </w:r>
                      <w:r>
                        <w:rPr>
                          <w:rStyle w:val="17ArialNarrow0"/>
                        </w:rPr>
                        <w:t xml:space="preserve"> ο</w:t>
                      </w:r>
                      <w:r>
                        <w:rPr>
                          <w:rStyle w:val="17ArialNarrow"/>
                        </w:rPr>
                        <w:t>τνγίες</w:t>
                      </w:r>
                      <w:r>
                        <w:rPr>
                          <w:rStyle w:val="17ArialNarrow0"/>
                        </w:rPr>
                        <w:t xml:space="preserve"> </w:t>
                      </w:r>
                      <w:r>
                        <w:rPr>
                          <w:rStyle w:val="17ArialNarrow0"/>
                        </w:rPr>
                        <w:tab/>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4176" behindDoc="0" locked="0" layoutInCell="1" allowOverlap="1">
                <wp:simplePos x="0" y="0"/>
                <wp:positionH relativeFrom="margin">
                  <wp:posOffset>902335</wp:posOffset>
                </wp:positionH>
                <wp:positionV relativeFrom="paragraph">
                  <wp:posOffset>3136265</wp:posOffset>
                </wp:positionV>
                <wp:extent cx="1054735" cy="354965"/>
                <wp:effectExtent l="0" t="0" r="0" b="635"/>
                <wp:wrapNone/>
                <wp:docPr id="148"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735" cy="354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numPr>
                                <w:ilvl w:val="0"/>
                                <w:numId w:val="23"/>
                              </w:numPr>
                              <w:shd w:val="clear" w:color="auto" w:fill="auto"/>
                              <w:tabs>
                                <w:tab w:val="left" w:pos="168"/>
                              </w:tabs>
                              <w:spacing w:before="0" w:after="19" w:line="180" w:lineRule="exact"/>
                              <w:jc w:val="both"/>
                            </w:pPr>
                            <w:r>
                              <w:rPr>
                                <w:rStyle w:val="17Exact5"/>
                              </w:rPr>
                              <w:t>Ακτθάτνμοι άγιος</w:t>
                            </w:r>
                          </w:p>
                          <w:p w:rsidR="007A6A7D" w:rsidRDefault="00546EE7">
                            <w:pPr>
                              <w:pStyle w:val="170"/>
                              <w:numPr>
                                <w:ilvl w:val="0"/>
                                <w:numId w:val="23"/>
                              </w:numPr>
                              <w:shd w:val="clear" w:color="auto" w:fill="auto"/>
                              <w:tabs>
                                <w:tab w:val="left" w:pos="235"/>
                              </w:tabs>
                              <w:spacing w:before="0" w:line="180" w:lineRule="exact"/>
                              <w:jc w:val="both"/>
                            </w:pPr>
                            <w:r>
                              <w:rPr>
                                <w:rStyle w:val="17Exact0"/>
                              </w:rPr>
                              <w:t>Αιπ</w:t>
                            </w:r>
                            <w:r>
                              <w:rPr>
                                <w:rStyle w:val="17Exact5"/>
                              </w:rPr>
                              <w:t>Ιίάνομαι βολικά</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4" o:spid="_x0000_s1075" type="#_x0000_t202" style="position:absolute;margin-left:71.05pt;margin-top:246.95pt;width:83.05pt;height:27.95pt;z-index:2516341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" filled="f" stroked="f">
                <v:textbox style="mso-fit-shape-to-text:t" inset="0,0,0,0">
                  <w:txbxContent>
                    <w:p w:rsidR="007A6A7D" w:rsidRDefault="00546EE7">
                      <w:pPr>
                        <w:pStyle w:val="170"/>
                        <w:numPr>
                          <w:ilvl w:val="0"/>
                          <w:numId w:val="23"/>
                        </w:numPr>
                        <w:shd w:val="clear" w:color="auto" w:fill="auto"/>
                        <w:tabs>
                          <w:tab w:val="left" w:pos="168"/>
                        </w:tabs>
                        <w:spacing w:before="0" w:after="19" w:line="180" w:lineRule="exact"/>
                        <w:jc w:val="both"/>
                      </w:pPr>
                      <w:r>
                        <w:rPr>
                          <w:rStyle w:val="17Exact5"/>
                        </w:rPr>
                        <w:t>Ακτθάτνμοι άγιος</w:t>
                      </w:r>
                    </w:p>
                    <w:p w:rsidR="007A6A7D" w:rsidRDefault="00546EE7">
                      <w:pPr>
                        <w:pStyle w:val="170"/>
                        <w:numPr>
                          <w:ilvl w:val="0"/>
                          <w:numId w:val="23"/>
                        </w:numPr>
                        <w:shd w:val="clear" w:color="auto" w:fill="auto"/>
                        <w:tabs>
                          <w:tab w:val="left" w:pos="235"/>
                        </w:tabs>
                        <w:spacing w:before="0" w:line="180" w:lineRule="exact"/>
                        <w:jc w:val="both"/>
                      </w:pPr>
                      <w:r>
                        <w:rPr>
                          <w:rStyle w:val="17Exact0"/>
                        </w:rPr>
                        <w:t>Αιπ</w:t>
                      </w:r>
                      <w:r>
                        <w:rPr>
                          <w:rStyle w:val="17Exact5"/>
                        </w:rPr>
                        <w:t>Ιίάνομαι βολικά</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5200" behindDoc="0" locked="0" layoutInCell="1" allowOverlap="1">
                <wp:simplePos x="0" y="0"/>
                <wp:positionH relativeFrom="margin">
                  <wp:posOffset>932815</wp:posOffset>
                </wp:positionH>
                <wp:positionV relativeFrom="paragraph">
                  <wp:posOffset>3437890</wp:posOffset>
                </wp:positionV>
                <wp:extent cx="1383665" cy="95250"/>
                <wp:effectExtent l="0" t="3175" r="0" b="0"/>
                <wp:wrapNone/>
                <wp:docPr id="147"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366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25"/>
                              <w:shd w:val="clear" w:color="auto" w:fill="auto"/>
                              <w:spacing w:line="150" w:lineRule="exact"/>
                            </w:pPr>
                            <w:r>
                              <w:rPr>
                                <w:rStyle w:val="22Exact2"/>
                              </w:rPr>
                              <w:t>1</w:t>
                            </w:r>
                            <w:r>
                              <w:rPr>
                                <w:rStyle w:val="22Exact3"/>
                              </w:rPr>
                              <w:t>1</w:t>
                            </w:r>
                            <w:r>
                              <w:rPr>
                                <w:rStyle w:val="22Exact4"/>
                              </w:rPr>
                              <w:t>. Α·.</w:t>
                            </w:r>
                            <w:r>
                              <w:rPr>
                                <w:rStyle w:val="22Exact3"/>
                              </w:rPr>
                              <w:t>303</w:t>
                            </w:r>
                            <w:r>
                              <w:rPr>
                                <w:rStyle w:val="22Exact4"/>
                              </w:rPr>
                              <w:t>ν-·&gt;;.</w:t>
                            </w:r>
                            <w:r>
                              <w:rPr>
                                <w:rStyle w:val="22Exact5"/>
                              </w:rPr>
                              <w:t>ι~</w:t>
                            </w:r>
                            <w:r>
                              <w:rPr>
                                <w:rStyle w:val="22Exact4"/>
                              </w:rPr>
                              <w:t>ιι αντο.τε</w:t>
                            </w:r>
                            <w:r>
                              <w:rPr>
                                <w:rStyle w:val="22Exact5"/>
                              </w:rPr>
                              <w:t>αι ιΐνστ]</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3" o:spid="_x0000_s1076" type="#_x0000_t202" style="position:absolute;margin-left:73.45pt;margin-top:270.7pt;width:108.95pt;height:7.5pt;z-index:25163520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" filled="f" stroked="f">
                <v:textbox style="mso-fit-shape-to-text:t" inset="0,0,0,0">
                  <w:txbxContent>
                    <w:p w:rsidR="007A6A7D" w:rsidRDefault="00546EE7">
                      <w:pPr>
                        <w:pStyle w:val="225"/>
                        <w:shd w:val="clear" w:color="auto" w:fill="auto"/>
                        <w:spacing w:line="150" w:lineRule="exact"/>
                      </w:pPr>
                      <w:r>
                        <w:rPr>
                          <w:rStyle w:val="22Exact2"/>
                        </w:rPr>
                        <w:t>1</w:t>
                      </w:r>
                      <w:r>
                        <w:rPr>
                          <w:rStyle w:val="22Exact3"/>
                        </w:rPr>
                        <w:t>1</w:t>
                      </w:r>
                      <w:r>
                        <w:rPr>
                          <w:rStyle w:val="22Exact4"/>
                        </w:rPr>
                        <w:t>. Α·.</w:t>
                      </w:r>
                      <w:r>
                        <w:rPr>
                          <w:rStyle w:val="22Exact3"/>
                        </w:rPr>
                        <w:t>303</w:t>
                      </w:r>
                      <w:r>
                        <w:rPr>
                          <w:rStyle w:val="22Exact4"/>
                        </w:rPr>
                        <w:t>ν-·&gt;;.</w:t>
                      </w:r>
                      <w:r>
                        <w:rPr>
                          <w:rStyle w:val="22Exact5"/>
                        </w:rPr>
                        <w:t>ι~</w:t>
                      </w:r>
                      <w:r>
                        <w:rPr>
                          <w:rStyle w:val="22Exact4"/>
                        </w:rPr>
                        <w:t>ιι αντο.τε</w:t>
                      </w:r>
                      <w:r>
                        <w:rPr>
                          <w:rStyle w:val="22Exact5"/>
                        </w:rPr>
                        <w:t>αι ιΐνστ]</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6224" behindDoc="0" locked="0" layoutInCell="1" allowOverlap="1">
                <wp:simplePos x="0" y="0"/>
                <wp:positionH relativeFrom="margin">
                  <wp:posOffset>944880</wp:posOffset>
                </wp:positionH>
                <wp:positionV relativeFrom="paragraph">
                  <wp:posOffset>3547745</wp:posOffset>
                </wp:positionV>
                <wp:extent cx="1341120" cy="548640"/>
                <wp:effectExtent l="1905" t="0" r="0" b="0"/>
                <wp:wrapNone/>
                <wp:docPr id="146"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16" w:lineRule="exact"/>
                              <w:ind w:right="160" w:firstLine="0"/>
                              <w:jc w:val="both"/>
                            </w:pPr>
                            <w:r>
                              <w:rPr>
                                <w:rStyle w:val="29Exact"/>
                              </w:rPr>
                              <w:t>12</w:t>
                            </w:r>
                            <w:r>
                              <w:rPr>
                                <w:rStyle w:val="2Georgia"/>
                                <w:b w:val="0"/>
                                <w:bCs w:val="0"/>
                              </w:rPr>
                              <w:t xml:space="preserve"> Αι</w:t>
                            </w:r>
                            <w:r>
                              <w:rPr>
                                <w:rStyle w:val="2Georgia0"/>
                                <w:b w:val="0"/>
                                <w:bCs w:val="0"/>
                              </w:rPr>
                              <w:t xml:space="preserve">σθάνομαι νευρικότητα </w:t>
                            </w:r>
                            <w:r>
                              <w:rPr>
                                <w:rStyle w:val="2Exact8"/>
                              </w:rPr>
                              <w:t xml:space="preserve">πΤΈχω </w:t>
                            </w:r>
                            <w:r>
                              <w:rPr>
                                <w:rStyle w:val="2Exact8"/>
                                <w:lang w:val="en-US" w:eastAsia="en-US" w:bidi="en-US"/>
                              </w:rPr>
                              <w:t xml:space="preserve">)nii </w:t>
                            </w:r>
                            <w:r>
                              <w:rPr>
                                <w:rStyle w:val="2Exact8"/>
                              </w:rPr>
                              <w:t>νομική τρ</w:t>
                            </w:r>
                            <w:r>
                              <w:rPr>
                                <w:rStyle w:val="2Exact7"/>
                              </w:rPr>
                              <w:t>εμ</w:t>
                            </w:r>
                            <w:r>
                              <w:rPr>
                                <w:rStyle w:val="2Exact8"/>
                              </w:rPr>
                              <w:t>ούλα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2" o:spid="_x0000_s1077" type="#_x0000_t202" style="position:absolute;margin-left:74.4pt;margin-top:279.35pt;width:105.6pt;height:43.2pt;z-index:25163622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" filled="f" stroked="f">
                <v:textbox style="mso-fit-shape-to-text:t" inset="0,0,0,0">
                  <w:txbxContent>
                    <w:p w:rsidR="007A6A7D" w:rsidRDefault="00546EE7">
                      <w:pPr>
                        <w:pStyle w:val="20"/>
                        <w:shd w:val="clear" w:color="auto" w:fill="auto"/>
                        <w:spacing w:before="0" w:after="0" w:line="216" w:lineRule="exact"/>
                        <w:ind w:right="160" w:firstLine="0"/>
                        <w:jc w:val="both"/>
                      </w:pPr>
                      <w:r>
                        <w:rPr>
                          <w:rStyle w:val="29Exact"/>
                        </w:rPr>
                        <w:t>12</w:t>
                      </w:r>
                      <w:r>
                        <w:rPr>
                          <w:rStyle w:val="2Georgia"/>
                          <w:b w:val="0"/>
                          <w:bCs w:val="0"/>
                        </w:rPr>
                        <w:t xml:space="preserve"> Αι</w:t>
                      </w:r>
                      <w:r>
                        <w:rPr>
                          <w:rStyle w:val="2Georgia0"/>
                          <w:b w:val="0"/>
                          <w:bCs w:val="0"/>
                        </w:rPr>
                        <w:t xml:space="preserve">σθάνομαι νευρικότητα </w:t>
                      </w:r>
                      <w:r>
                        <w:rPr>
                          <w:rStyle w:val="2Exact8"/>
                        </w:rPr>
                        <w:t xml:space="preserve">πΤΈχω </w:t>
                      </w:r>
                      <w:r>
                        <w:rPr>
                          <w:rStyle w:val="2Exact8"/>
                          <w:lang w:val="en-US" w:eastAsia="en-US" w:bidi="en-US"/>
                        </w:rPr>
                        <w:t xml:space="preserve">)nii </w:t>
                      </w:r>
                      <w:r>
                        <w:rPr>
                          <w:rStyle w:val="2Exact8"/>
                        </w:rPr>
                        <w:t>νομική τρ</w:t>
                      </w:r>
                      <w:r>
                        <w:rPr>
                          <w:rStyle w:val="2Exact7"/>
                        </w:rPr>
                        <w:t>εμ</w:t>
                      </w:r>
                      <w:r>
                        <w:rPr>
                          <w:rStyle w:val="2Exact8"/>
                        </w:rPr>
                        <w:t>ούλα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8272" behindDoc="0" locked="0" layoutInCell="1" allowOverlap="1">
                <wp:simplePos x="0" y="0"/>
                <wp:positionH relativeFrom="margin">
                  <wp:posOffset>944880</wp:posOffset>
                </wp:positionH>
                <wp:positionV relativeFrom="paragraph">
                  <wp:posOffset>3850005</wp:posOffset>
                </wp:positionV>
                <wp:extent cx="1176655" cy="228600"/>
                <wp:effectExtent l="1905" t="0" r="2540" b="3810"/>
                <wp:wrapNone/>
                <wp:docPr id="14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shd w:val="clear" w:color="auto" w:fill="auto"/>
                              <w:spacing w:before="0" w:line="180" w:lineRule="exact"/>
                            </w:pPr>
                            <w:r>
                              <w:rPr>
                                <w:rStyle w:val="17Exact0"/>
                              </w:rPr>
                              <w:t xml:space="preserve">] </w:t>
                            </w:r>
                            <w:r>
                              <w:rPr>
                                <w:rStyle w:val="17TimesNewRoman"/>
                                <w:rFonts w:eastAsia="Georgia"/>
                              </w:rPr>
                              <w:t>4</w:t>
                            </w:r>
                            <w:r>
                              <w:rPr>
                                <w:rStyle w:val="17Exact0"/>
                              </w:rPr>
                              <w:t xml:space="preserve">. Ηρίοκομαι </w:t>
                            </w:r>
                            <w:r>
                              <w:rPr>
                                <w:rStyle w:val="17ArialUnicodeMS"/>
                              </w:rPr>
                              <w:t>nr.</w:t>
                            </w:r>
                            <w:r>
                              <w:rPr>
                                <w:rStyle w:val="17Exact0"/>
                                <w:lang w:val="en-US" w:eastAsia="en-US" w:bidi="en-US"/>
                              </w:rPr>
                              <w:t xml:space="preserve"> </w:t>
                            </w:r>
                            <w:r>
                              <w:rPr>
                                <w:rStyle w:val="17Exact0"/>
                              </w:rPr>
                              <w:t>Ειύγερβη</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1" o:spid="_x0000_s1078" type="#_x0000_t202" style="position:absolute;margin-left:74.4pt;margin-top:303.15pt;width:92.65pt;height:18pt;z-index:25163827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" filled="f" stroked="f">
                <v:textbox style="mso-fit-shape-to-text:t" inset="0,0,0,0">
                  <w:txbxContent>
                    <w:p w:rsidR="007A6A7D" w:rsidRDefault="00546EE7">
                      <w:pPr>
                        <w:pStyle w:val="170"/>
                        <w:shd w:val="clear" w:color="auto" w:fill="auto"/>
                        <w:spacing w:before="0" w:line="180" w:lineRule="exact"/>
                      </w:pPr>
                      <w:r>
                        <w:rPr>
                          <w:rStyle w:val="17Exact0"/>
                        </w:rPr>
                        <w:t xml:space="preserve">] </w:t>
                      </w:r>
                      <w:r>
                        <w:rPr>
                          <w:rStyle w:val="17TimesNewRoman"/>
                          <w:rFonts w:eastAsia="Georgia"/>
                        </w:rPr>
                        <w:t>4</w:t>
                      </w:r>
                      <w:r>
                        <w:rPr>
                          <w:rStyle w:val="17Exact0"/>
                        </w:rPr>
                        <w:t xml:space="preserve">. Ηρίοκομαι </w:t>
                      </w:r>
                      <w:r>
                        <w:rPr>
                          <w:rStyle w:val="17ArialUnicodeMS"/>
                        </w:rPr>
                        <w:t>nr.</w:t>
                      </w:r>
                      <w:r>
                        <w:rPr>
                          <w:rStyle w:val="17Exact0"/>
                          <w:lang w:val="en-US" w:eastAsia="en-US" w:bidi="en-US"/>
                        </w:rPr>
                        <w:t xml:space="preserve"> </w:t>
                      </w:r>
                      <w:r>
                        <w:rPr>
                          <w:rStyle w:val="17Exact0"/>
                        </w:rPr>
                        <w:t>Ειύγερβη</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39296" behindDoc="0" locked="0" layoutInCell="1" allowOverlap="1">
                <wp:simplePos x="0" y="0"/>
                <wp:positionH relativeFrom="margin">
                  <wp:posOffset>951230</wp:posOffset>
                </wp:positionH>
                <wp:positionV relativeFrom="paragraph">
                  <wp:posOffset>3980815</wp:posOffset>
                </wp:positionV>
                <wp:extent cx="1402080" cy="266700"/>
                <wp:effectExtent l="0" t="3175" r="0" b="0"/>
                <wp:wrapNone/>
                <wp:docPr id="144"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208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shd w:val="clear" w:color="auto" w:fill="auto"/>
                              <w:spacing w:before="0" w:line="180" w:lineRule="exact"/>
                            </w:pPr>
                            <w:r>
                              <w:rPr>
                                <w:rStyle w:val="17TimesNewRoman2"/>
                                <w:rFonts w:eastAsia="Georgia"/>
                              </w:rPr>
                              <w:t>15</w:t>
                            </w:r>
                            <w:r>
                              <w:rPr>
                                <w:rStyle w:val="17Exact6"/>
                                <w:lang w:val="en-US" w:eastAsia="en-US" w:bidi="en-US"/>
                              </w:rPr>
                              <w:t xml:space="preserve">, </w:t>
                            </w:r>
                            <w:r>
                              <w:rPr>
                                <w:rStyle w:val="17Exact6"/>
                              </w:rPr>
                              <w:t>Είμ</w:t>
                            </w:r>
                            <w:r>
                              <w:rPr>
                                <w:rStyle w:val="17Exact4"/>
                                <w:lang w:val="el-GR" w:eastAsia="el-GR" w:bidi="el-GR"/>
                              </w:rPr>
                              <w:t>α</w:t>
                            </w:r>
                            <w:r>
                              <w:rPr>
                                <w:rStyle w:val="17Exact6"/>
                              </w:rPr>
                              <w:t>ι γαλαρομένος</w:t>
                            </w:r>
                          </w:p>
                          <w:p w:rsidR="007A6A7D" w:rsidRDefault="00546EE7">
                            <w:pPr>
                              <w:pStyle w:val="20"/>
                              <w:shd w:val="clear" w:color="auto" w:fill="auto"/>
                              <w:spacing w:before="0" w:after="0" w:line="240" w:lineRule="exact"/>
                              <w:ind w:firstLine="0"/>
                              <w:jc w:val="right"/>
                            </w:pPr>
                            <w:r>
                              <w:rPr>
                                <w:rStyle w:val="2Exact9"/>
                              </w:rPr>
                              <w:t xml:space="preserve">i ivouni </w:t>
                            </w:r>
                            <w:r>
                              <w:rPr>
                                <w:rStyle w:val="2Exacta"/>
                              </w:rPr>
                              <w:t>mnvoromucvv</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0" o:spid="_x0000_s1079" type="#_x0000_t202" style="position:absolute;margin-left:74.9pt;margin-top:313.45pt;width:110.4pt;height:21pt;z-index:25163929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9iDswIAALQ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" filled="f" stroked="f">
                <v:textbox style="mso-fit-shape-to-text:t" inset="0,0,0,0">
                  <w:txbxContent>
                    <w:p w:rsidR="007A6A7D" w:rsidRDefault="00546EE7">
                      <w:pPr>
                        <w:pStyle w:val="170"/>
                        <w:shd w:val="clear" w:color="auto" w:fill="auto"/>
                        <w:spacing w:before="0" w:line="180" w:lineRule="exact"/>
                      </w:pPr>
                      <w:r>
                        <w:rPr>
                          <w:rStyle w:val="17TimesNewRoman2"/>
                          <w:rFonts w:eastAsia="Georgia"/>
                        </w:rPr>
                        <w:t>15</w:t>
                      </w:r>
                      <w:r>
                        <w:rPr>
                          <w:rStyle w:val="17Exact6"/>
                          <w:lang w:val="en-US" w:eastAsia="en-US" w:bidi="en-US"/>
                        </w:rPr>
                        <w:t xml:space="preserve">, </w:t>
                      </w:r>
                      <w:r>
                        <w:rPr>
                          <w:rStyle w:val="17Exact6"/>
                        </w:rPr>
                        <w:t>Είμ</w:t>
                      </w:r>
                      <w:r>
                        <w:rPr>
                          <w:rStyle w:val="17Exact4"/>
                          <w:lang w:val="el-GR" w:eastAsia="el-GR" w:bidi="el-GR"/>
                        </w:rPr>
                        <w:t>α</w:t>
                      </w:r>
                      <w:r>
                        <w:rPr>
                          <w:rStyle w:val="17Exact6"/>
                        </w:rPr>
                        <w:t>ι γαλαρομένος</w:t>
                      </w:r>
                    </w:p>
                    <w:p w:rsidR="007A6A7D" w:rsidRDefault="00546EE7">
                      <w:pPr>
                        <w:pStyle w:val="20"/>
                        <w:shd w:val="clear" w:color="auto" w:fill="auto"/>
                        <w:spacing w:before="0" w:after="0" w:line="240" w:lineRule="exact"/>
                        <w:ind w:firstLine="0"/>
                        <w:jc w:val="right"/>
                      </w:pPr>
                      <w:r>
                        <w:rPr>
                          <w:rStyle w:val="2Exact9"/>
                        </w:rPr>
                        <w:t xml:space="preserve">i ivouni </w:t>
                      </w:r>
                      <w:r>
                        <w:rPr>
                          <w:rStyle w:val="2Exacta"/>
                        </w:rPr>
                        <w:t>mnvoromucvv</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40320" behindDoc="0" locked="0" layoutInCell="1" allowOverlap="1">
                <wp:simplePos x="0" y="0"/>
                <wp:positionH relativeFrom="margin">
                  <wp:posOffset>951230</wp:posOffset>
                </wp:positionH>
                <wp:positionV relativeFrom="paragraph">
                  <wp:posOffset>4272915</wp:posOffset>
                </wp:positionV>
                <wp:extent cx="786130" cy="436880"/>
                <wp:effectExtent l="0" t="0" r="0" b="1270"/>
                <wp:wrapNone/>
                <wp:docPr id="143"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613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shd w:val="clear" w:color="auto" w:fill="auto"/>
                              <w:spacing w:before="0" w:line="180" w:lineRule="exact"/>
                              <w:jc w:val="both"/>
                            </w:pPr>
                            <w:r>
                              <w:rPr>
                                <w:rStyle w:val="17Exact0"/>
                                <w:lang w:val="en-US" w:eastAsia="en-US" w:bidi="en-US"/>
                              </w:rPr>
                              <w:t>T</w:t>
                            </w:r>
                            <w:r>
                              <w:rPr>
                                <w:rStyle w:val="17TimesNewRoman"/>
                                <w:rFonts w:eastAsia="Georgia"/>
                                <w:lang w:val="en-US" w:eastAsia="en-US" w:bidi="en-US"/>
                              </w:rPr>
                              <w:t>7</w:t>
                            </w:r>
                            <w:r>
                              <w:rPr>
                                <w:rStyle w:val="17Exact0"/>
                                <w:lang w:val="en-US" w:eastAsia="en-US" w:bidi="en-US"/>
                              </w:rPr>
                              <w:t xml:space="preserve">. </w:t>
                            </w:r>
                            <w:r>
                              <w:rPr>
                                <w:rStyle w:val="17Exact0"/>
                              </w:rPr>
                              <w:t>Α</w:t>
                            </w:r>
                            <w:r>
                              <w:rPr>
                                <w:rStyle w:val="17Exact5"/>
                              </w:rPr>
                              <w:t>νησυχώ·</w:t>
                            </w:r>
                          </w:p>
                          <w:p w:rsidR="007A6A7D" w:rsidRDefault="00546EE7">
                            <w:pPr>
                              <w:pStyle w:val="170"/>
                              <w:shd w:val="clear" w:color="auto" w:fill="auto"/>
                              <w:tabs>
                                <w:tab w:val="left" w:leader="underscore" w:pos="1234"/>
                              </w:tabs>
                              <w:spacing w:before="0" w:line="254" w:lineRule="exact"/>
                              <w:jc w:val="both"/>
                            </w:pPr>
                            <w:r>
                              <w:rPr>
                                <w:rStyle w:val="17Exact4"/>
                              </w:rPr>
                              <w:t xml:space="preserve">IS. </w:t>
                            </w:r>
                            <w:r>
                              <w:rPr>
                                <w:rStyle w:val="17Exact0"/>
                              </w:rPr>
                              <w:t>Αισθάνομαι</w:t>
                            </w:r>
                          </w:p>
                          <w:p w:rsidR="007A6A7D" w:rsidRDefault="00546EE7">
                            <w:pPr>
                              <w:pStyle w:val="20"/>
                              <w:shd w:val="clear" w:color="auto" w:fill="auto"/>
                              <w:tabs>
                                <w:tab w:val="left" w:leader="underscore" w:pos="1234"/>
                              </w:tabs>
                              <w:spacing w:before="0" w:after="0" w:line="254" w:lineRule="exact"/>
                              <w:ind w:firstLine="0"/>
                              <w:jc w:val="both"/>
                            </w:pPr>
                            <w:r>
                              <w:rPr>
                                <w:rStyle w:val="2Exact8"/>
                                <w:lang w:val="en-US" w:eastAsia="en-US" w:bidi="en-US"/>
                              </w:rPr>
                              <w:t>*^’1</w:t>
                            </w:r>
                            <w:r>
                              <w:rPr>
                                <w:rStyle w:val="2Exact9"/>
                              </w:rPr>
                              <w:tab/>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9" o:spid="_x0000_s1080" type="#_x0000_t202" style="position:absolute;margin-left:74.9pt;margin-top:336.45pt;width:61.9pt;height:34.4pt;z-index:25164032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" filled="f" stroked="f">
                <v:textbox style="mso-fit-shape-to-text:t" inset="0,0,0,0">
                  <w:txbxContent>
                    <w:p w:rsidR="007A6A7D" w:rsidRDefault="00546EE7">
                      <w:pPr>
                        <w:pStyle w:val="170"/>
                        <w:shd w:val="clear" w:color="auto" w:fill="auto"/>
                        <w:spacing w:before="0" w:line="180" w:lineRule="exact"/>
                        <w:jc w:val="both"/>
                      </w:pPr>
                      <w:r>
                        <w:rPr>
                          <w:rStyle w:val="17Exact0"/>
                          <w:lang w:val="en-US" w:eastAsia="en-US" w:bidi="en-US"/>
                        </w:rPr>
                        <w:t>T</w:t>
                      </w:r>
                      <w:r>
                        <w:rPr>
                          <w:rStyle w:val="17TimesNewRoman"/>
                          <w:rFonts w:eastAsia="Georgia"/>
                          <w:lang w:val="en-US" w:eastAsia="en-US" w:bidi="en-US"/>
                        </w:rPr>
                        <w:t>7</w:t>
                      </w:r>
                      <w:r>
                        <w:rPr>
                          <w:rStyle w:val="17Exact0"/>
                          <w:lang w:val="en-US" w:eastAsia="en-US" w:bidi="en-US"/>
                        </w:rPr>
                        <w:t xml:space="preserve">. </w:t>
                      </w:r>
                      <w:r>
                        <w:rPr>
                          <w:rStyle w:val="17Exact0"/>
                        </w:rPr>
                        <w:t>Α</w:t>
                      </w:r>
                      <w:r>
                        <w:rPr>
                          <w:rStyle w:val="17Exact5"/>
                        </w:rPr>
                        <w:t>νησυχώ·</w:t>
                      </w:r>
                    </w:p>
                    <w:p w:rsidR="007A6A7D" w:rsidRDefault="00546EE7">
                      <w:pPr>
                        <w:pStyle w:val="170"/>
                        <w:shd w:val="clear" w:color="auto" w:fill="auto"/>
                        <w:tabs>
                          <w:tab w:val="left" w:leader="underscore" w:pos="1234"/>
                        </w:tabs>
                        <w:spacing w:before="0" w:line="254" w:lineRule="exact"/>
                        <w:jc w:val="both"/>
                      </w:pPr>
                      <w:r>
                        <w:rPr>
                          <w:rStyle w:val="17Exact4"/>
                        </w:rPr>
                        <w:t xml:space="preserve">IS. </w:t>
                      </w:r>
                      <w:r>
                        <w:rPr>
                          <w:rStyle w:val="17Exact0"/>
                        </w:rPr>
                        <w:t>Αισθάνομαι</w:t>
                      </w:r>
                    </w:p>
                    <w:p w:rsidR="007A6A7D" w:rsidRDefault="00546EE7">
                      <w:pPr>
                        <w:pStyle w:val="20"/>
                        <w:shd w:val="clear" w:color="auto" w:fill="auto"/>
                        <w:tabs>
                          <w:tab w:val="left" w:leader="underscore" w:pos="1234"/>
                        </w:tabs>
                        <w:spacing w:before="0" w:after="0" w:line="254" w:lineRule="exact"/>
                        <w:ind w:firstLine="0"/>
                        <w:jc w:val="both"/>
                      </w:pPr>
                      <w:r>
                        <w:rPr>
                          <w:rStyle w:val="2Exact8"/>
                          <w:lang w:val="en-US" w:eastAsia="en-US" w:bidi="en-US"/>
                        </w:rPr>
                        <w:t>*^’1</w:t>
                      </w:r>
                      <w:r>
                        <w:rPr>
                          <w:rStyle w:val="2Exact9"/>
                        </w:rPr>
                        <w:tab/>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41344" behindDoc="0" locked="0" layoutInCell="1" allowOverlap="1">
                <wp:simplePos x="0" y="0"/>
                <wp:positionH relativeFrom="margin">
                  <wp:posOffset>2279650</wp:posOffset>
                </wp:positionH>
                <wp:positionV relativeFrom="paragraph">
                  <wp:posOffset>4358640</wp:posOffset>
                </wp:positionV>
                <wp:extent cx="140335" cy="304800"/>
                <wp:effectExtent l="3175" t="0" r="0" b="0"/>
                <wp:wrapNone/>
                <wp:docPr id="142"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4"/>
                              </w:rPr>
                              <w:t>K.ll</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8" o:spid="_x0000_s1081" type="#_x0000_t202" style="position:absolute;margin-left:179.5pt;margin-top:343.2pt;width:11.05pt;height:24pt;z-index:2516413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4"/>
                        </w:rPr>
                        <w:t>K.ll</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43392" behindDoc="0" locked="0" layoutInCell="1" allowOverlap="1">
                <wp:simplePos x="0" y="0"/>
                <wp:positionH relativeFrom="margin">
                  <wp:posOffset>944880</wp:posOffset>
                </wp:positionH>
                <wp:positionV relativeFrom="paragraph">
                  <wp:posOffset>4645025</wp:posOffset>
                </wp:positionV>
                <wp:extent cx="1261745" cy="304800"/>
                <wp:effectExtent l="1905" t="635" r="3175" b="0"/>
                <wp:wrapNone/>
                <wp:docPr id="141"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174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8"/>
                                <w:lang w:val="en-US" w:eastAsia="en-US" w:bidi="en-US"/>
                              </w:rPr>
                              <w:t>ULAuoOuvona</w:t>
                            </w:r>
                            <w:r>
                              <w:rPr>
                                <w:rStyle w:val="2Exact7"/>
                                <w:lang w:val="en-US" w:eastAsia="en-US" w:bidi="en-US"/>
                              </w:rPr>
                              <w:t xml:space="preserve">i </w:t>
                            </w:r>
                            <w:r>
                              <w:rPr>
                                <w:rStyle w:val="2Exact7"/>
                              </w:rPr>
                              <w:t>χ:ΐ|&gt;Μχΐίν(^</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7" o:spid="_x0000_s1082" type="#_x0000_t202" style="position:absolute;margin-left:74.4pt;margin-top:365.75pt;width:99.35pt;height:24pt;z-index:25164339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Nn1tQIAALQ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8"/>
                          <w:lang w:val="en-US" w:eastAsia="en-US" w:bidi="en-US"/>
                        </w:rPr>
                        <w:t>ULAuoOuvona</w:t>
                      </w:r>
                      <w:r>
                        <w:rPr>
                          <w:rStyle w:val="2Exact7"/>
                          <w:lang w:val="en-US" w:eastAsia="en-US" w:bidi="en-US"/>
                        </w:rPr>
                        <w:t xml:space="preserve">i </w:t>
                      </w:r>
                      <w:r>
                        <w:rPr>
                          <w:rStyle w:val="2Exact7"/>
                        </w:rPr>
                        <w:t>χ:ΐ|&gt;Μχΐίν(^</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45440" behindDoc="0" locked="0" layoutInCell="1" allowOverlap="1">
                <wp:simplePos x="0" y="0"/>
                <wp:positionH relativeFrom="margin">
                  <wp:posOffset>956945</wp:posOffset>
                </wp:positionH>
                <wp:positionV relativeFrom="paragraph">
                  <wp:posOffset>4821555</wp:posOffset>
                </wp:positionV>
                <wp:extent cx="1164590" cy="228600"/>
                <wp:effectExtent l="4445" t="0" r="2540" b="3810"/>
                <wp:wrapNone/>
                <wp:docPr id="140"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459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70"/>
                              <w:shd w:val="clear" w:color="auto" w:fill="auto"/>
                              <w:spacing w:before="0" w:line="180" w:lineRule="exact"/>
                            </w:pPr>
                            <w:r>
                              <w:rPr>
                                <w:rStyle w:val="17TimesNewRoman0"/>
                                <w:rFonts w:eastAsia="Georgia"/>
                              </w:rPr>
                              <w:t>20</w:t>
                            </w:r>
                            <w:r>
                              <w:rPr>
                                <w:rStyle w:val="17Exact5"/>
                                <w:lang w:val="en-US" w:eastAsia="en-US" w:bidi="en-US"/>
                              </w:rPr>
                              <w:t xml:space="preserve">. </w:t>
                            </w:r>
                            <w:r>
                              <w:rPr>
                                <w:rStyle w:val="17Exact5"/>
                              </w:rPr>
                              <w:t>Αισυιτιυμαι ευχάριστά</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6" o:spid="_x0000_s1083" type="#_x0000_t202" style="position:absolute;margin-left:75.35pt;margin-top:379.65pt;width:91.7pt;height:18pt;z-index:25164544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g8tsgIAALQ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" filled="f" stroked="f">
                <v:textbox style="mso-fit-shape-to-text:t" inset="0,0,0,0">
                  <w:txbxContent>
                    <w:p w:rsidR="007A6A7D" w:rsidRDefault="00546EE7">
                      <w:pPr>
                        <w:pStyle w:val="170"/>
                        <w:shd w:val="clear" w:color="auto" w:fill="auto"/>
                        <w:spacing w:before="0" w:line="180" w:lineRule="exact"/>
                      </w:pPr>
                      <w:r>
                        <w:rPr>
                          <w:rStyle w:val="17TimesNewRoman0"/>
                          <w:rFonts w:eastAsia="Georgia"/>
                        </w:rPr>
                        <w:t>20</w:t>
                      </w:r>
                      <w:r>
                        <w:rPr>
                          <w:rStyle w:val="17Exact5"/>
                          <w:lang w:val="en-US" w:eastAsia="en-US" w:bidi="en-US"/>
                        </w:rPr>
                        <w:t xml:space="preserve">. </w:t>
                      </w:r>
                      <w:r>
                        <w:rPr>
                          <w:rStyle w:val="17Exact5"/>
                        </w:rPr>
                        <w:t>Αισυιτιυμαι ευχάριστά</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46464" behindDoc="0" locked="0" layoutInCell="1" allowOverlap="1">
                <wp:simplePos x="0" y="0"/>
                <wp:positionH relativeFrom="margin">
                  <wp:posOffset>2846705</wp:posOffset>
                </wp:positionH>
                <wp:positionV relativeFrom="paragraph">
                  <wp:posOffset>5047615</wp:posOffset>
                </wp:positionV>
                <wp:extent cx="682625" cy="190500"/>
                <wp:effectExtent l="0" t="3175" r="4445" b="0"/>
                <wp:wrapNone/>
                <wp:docPr id="139"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2625"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25"/>
                              <w:shd w:val="clear" w:color="auto" w:fill="auto"/>
                              <w:spacing w:line="150" w:lineRule="exact"/>
                            </w:pPr>
                            <w:r>
                              <w:rPr>
                                <w:rStyle w:val="22Exact6"/>
                              </w:rPr>
                              <w:t xml:space="preserve">ΙΥ.ΝΟΛΟ </w:t>
                            </w:r>
                            <w:r>
                              <w:rPr>
                                <w:rStyle w:val="22Exact6"/>
                                <w:lang w:val="en-US" w:eastAsia="en-US" w:bidi="en-US"/>
                              </w:rPr>
                              <w:t>STA'IX</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5" o:spid="_x0000_s1084" type="#_x0000_t202" style="position:absolute;margin-left:224.15pt;margin-top:397.45pt;width:53.75pt;height:15pt;z-index:25164646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" filled="f" stroked="f">
                <v:textbox style="mso-fit-shape-to-text:t" inset="0,0,0,0">
                  <w:txbxContent>
                    <w:p w:rsidR="007A6A7D" w:rsidRDefault="00546EE7">
                      <w:pPr>
                        <w:pStyle w:val="225"/>
                        <w:shd w:val="clear" w:color="auto" w:fill="auto"/>
                        <w:spacing w:line="150" w:lineRule="exact"/>
                      </w:pPr>
                      <w:r>
                        <w:rPr>
                          <w:rStyle w:val="22Exact6"/>
                        </w:rPr>
                        <w:t xml:space="preserve">ΙΥ.ΝΟΛΟ </w:t>
                      </w:r>
                      <w:r>
                        <w:rPr>
                          <w:rStyle w:val="22Exact6"/>
                          <w:lang w:val="en-US" w:eastAsia="en-US" w:bidi="en-US"/>
                        </w:rPr>
                        <w:t>STA'IX</w:t>
                      </w:r>
                    </w:p>
                  </w:txbxContent>
                </v:textbox>
                <w10:wrap anchorx="margin"/>
              </v:shape>
            </w:pict>
          </mc:Fallback>
        </mc:AlternateContent>
      </w:r>
      <w:r>
        <w:rPr>
          <w:noProof/>
          <w:lang w:val="en-US" w:eastAsia="en-US" w:bidi="ar-SA"/>
        </w:rPr>
        <w:drawing>
          <wp:anchor distT="0" distB="0" distL="63500" distR="63500" simplePos="0" relativeHeight="251642368" behindDoc="1" locked="0" layoutInCell="1" allowOverlap="1">
            <wp:simplePos x="0" y="0"/>
            <wp:positionH relativeFrom="margin">
              <wp:posOffset>635</wp:posOffset>
            </wp:positionH>
            <wp:positionV relativeFrom="margin">
              <wp:posOffset>0</wp:posOffset>
            </wp:positionV>
            <wp:extent cx="5547360" cy="8070850"/>
            <wp:effectExtent l="0" t="0" r="0" b="6350"/>
            <wp:wrapNone/>
            <wp:docPr id="138" name="Εικόνα 84" descr="C:\Users\KRIEMA~1\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KRIEMA~1\AppData\Local\Temp\FineReader12.00\media\image11.jpe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547360" cy="8070850"/>
                    </a:xfrm>
                    <a:prstGeom prst="rect">
                      <a:avLst/>
                    </a:prstGeom>
                    <a:noFill/>
                  </pic:spPr>
                </pic:pic>
              </a:graphicData>
            </a:graphic>
            <wp14:sizeRelH relativeFrom="page">
              <wp14:pctWidth>0</wp14:pctWidth>
            </wp14:sizeRelH>
            <wp14:sizeRelV relativeFrom="page">
              <wp14:pctHeight>0</wp14:pctHeight>
            </wp14:sizeRelV>
          </wp:anchor>
        </w:drawing>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515" w:lineRule="exact"/>
      </w:pPr>
    </w:p>
    <w:p w:rsidR="007A6A7D" w:rsidRDefault="007A6A7D">
      <w:pPr>
        <w:rPr>
          <w:sz w:val="2"/>
          <w:szCs w:val="2"/>
        </w:rPr>
        <w:sectPr w:rsidR="007A6A7D">
          <w:type w:val="continuous"/>
          <w:pgSz w:w="12240" w:h="15840"/>
          <w:pgMar w:top="1415" w:right="1450" w:bottom="1261" w:left="1440" w:header="0" w:footer="3" w:gutter="0"/>
          <w:cols w:space="720"/>
          <w:noEndnote/>
          <w:docGrid w:linePitch="360"/>
        </w:sect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line="240" w:lineRule="exact"/>
        <w:rPr>
          <w:sz w:val="19"/>
          <w:szCs w:val="19"/>
        </w:rPr>
      </w:pPr>
    </w:p>
    <w:p w:rsidR="007A6A7D" w:rsidRDefault="007A6A7D">
      <w:pPr>
        <w:spacing w:before="12" w:after="12" w:line="240" w:lineRule="exact"/>
        <w:rPr>
          <w:sz w:val="19"/>
          <w:szCs w:val="19"/>
        </w:rPr>
      </w:pPr>
    </w:p>
    <w:p w:rsidR="007A6A7D" w:rsidRDefault="007A6A7D">
      <w:pPr>
        <w:rPr>
          <w:sz w:val="2"/>
          <w:szCs w:val="2"/>
        </w:rPr>
        <w:sectPr w:rsidR="007A6A7D">
          <w:pgSz w:w="12240" w:h="15840"/>
          <w:pgMar w:top="1415" w:right="0" w:bottom="1261" w:left="0" w:header="0" w:footer="3" w:gutter="0"/>
          <w:cols w:space="720"/>
          <w:noEndnote/>
          <w:docGrid w:linePitch="360"/>
        </w:sectPr>
      </w:pPr>
    </w:p>
    <w:p w:rsidR="007A6A7D" w:rsidRDefault="00546EE7">
      <w:pPr>
        <w:spacing w:line="360" w:lineRule="exact"/>
      </w:pPr>
      <w:r>
        <w:rPr>
          <w:noProof/>
          <w:lang w:val="en-US" w:eastAsia="en-US" w:bidi="ar-SA"/>
        </w:rPr>
        <mc:AlternateContent>
          <mc:Choice Requires="wps">
            <w:drawing>
              <wp:anchor distT="0" distB="0" distL="63500" distR="63500" simplePos="0" relativeHeight="251647488" behindDoc="0" locked="0" layoutInCell="1" allowOverlap="1">
                <wp:simplePos x="0" y="0"/>
                <wp:positionH relativeFrom="margin">
                  <wp:posOffset>1097280</wp:posOffset>
                </wp:positionH>
                <wp:positionV relativeFrom="paragraph">
                  <wp:posOffset>531495</wp:posOffset>
                </wp:positionV>
                <wp:extent cx="438785" cy="82550"/>
                <wp:effectExtent l="1905" t="0" r="0" b="0"/>
                <wp:wrapNone/>
                <wp:docPr id="137"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78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lang w:val="en-US" w:eastAsia="en-US" w:bidi="en-US"/>
                              </w:rPr>
                              <w:t>I irjpxKirtui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3" o:spid="_x0000_s1085" type="#_x0000_t202" style="position:absolute;margin-left:86.4pt;margin-top:41.85pt;width:34.55pt;height:6.5pt;z-index:2516474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" filled="f" stroked="f">
                <v:textbox style="mso-fit-shape-to-text:t" inset="0,0,0,0">
                  <w:txbxContent>
                    <w:p w:rsidR="007A6A7D" w:rsidRDefault="00546EE7">
                      <w:pPr>
                        <w:pStyle w:val="200"/>
                        <w:shd w:val="clear" w:color="auto" w:fill="auto"/>
                        <w:spacing w:line="130" w:lineRule="exact"/>
                        <w:jc w:val="left"/>
                      </w:pPr>
                      <w:r>
                        <w:rPr>
                          <w:rStyle w:val="20Exact1"/>
                          <w:lang w:val="en-US" w:eastAsia="en-US" w:bidi="en-US"/>
                        </w:rPr>
                        <w:t>I irjpxKirtui</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48512" behindDoc="0" locked="0" layoutInCell="1" allowOverlap="1">
                <wp:simplePos x="0" y="0"/>
                <wp:positionH relativeFrom="margin">
                  <wp:posOffset>2359025</wp:posOffset>
                </wp:positionH>
                <wp:positionV relativeFrom="paragraph">
                  <wp:posOffset>0</wp:posOffset>
                </wp:positionV>
                <wp:extent cx="1005840" cy="95250"/>
                <wp:effectExtent l="0" t="0" r="0" b="635"/>
                <wp:wrapNone/>
                <wp:docPr id="136"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10"/>
                              <w:shd w:val="clear" w:color="auto" w:fill="auto"/>
                              <w:spacing w:line="150" w:lineRule="exact"/>
                            </w:pPr>
                            <w:r>
                              <w:rPr>
                                <w:rStyle w:val="11Exact0"/>
                              </w:rPr>
                              <w:t>Κ,ϋιδίκός απβ:ΛΌ\&lt; 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2" o:spid="_x0000_s1086" type="#_x0000_t202" style="position:absolute;margin-left:185.75pt;margin-top:0;width:79.2pt;height:7.5pt;z-index:2516485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" filled="f" stroked="f">
                <v:textbox style="mso-fit-shape-to-text:t" inset="0,0,0,0">
                  <w:txbxContent>
                    <w:p w:rsidR="007A6A7D" w:rsidRDefault="00546EE7">
                      <w:pPr>
                        <w:pStyle w:val="110"/>
                        <w:shd w:val="clear" w:color="auto" w:fill="auto"/>
                        <w:spacing w:line="150" w:lineRule="exact"/>
                      </w:pPr>
                      <w:r>
                        <w:rPr>
                          <w:rStyle w:val="11Exact0"/>
                        </w:rPr>
                        <w:t>Κ,ϋιδίκός απβ:ΛΌ\&lt; _</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49536" behindDoc="0" locked="0" layoutInCell="1" allowOverlap="1">
                <wp:simplePos x="0" y="0"/>
                <wp:positionH relativeFrom="margin">
                  <wp:posOffset>1840865</wp:posOffset>
                </wp:positionH>
                <wp:positionV relativeFrom="paragraph">
                  <wp:posOffset>225425</wp:posOffset>
                </wp:positionV>
                <wp:extent cx="2414270" cy="127000"/>
                <wp:effectExtent l="2540" t="0" r="2540" b="635"/>
                <wp:wrapNone/>
                <wp:docPr id="135"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427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7"/>
                              <w:shd w:val="clear" w:color="auto" w:fill="auto"/>
                              <w:spacing w:line="200" w:lineRule="exact"/>
                            </w:pPr>
                            <w:r>
                              <w:rPr>
                                <w:rStyle w:val="7Exact1"/>
                                <w:b/>
                                <w:bCs/>
                                <w:lang w:val="en-US" w:eastAsia="en-US" w:bidi="en-US"/>
                              </w:rPr>
                              <w:t xml:space="preserve">STAI </w:t>
                            </w:r>
                            <w:r>
                              <w:rPr>
                                <w:rStyle w:val="7Exact1"/>
                                <w:b/>
                                <w:bCs/>
                              </w:rPr>
                              <w:t xml:space="preserve">-2- </w:t>
                            </w:r>
                            <w:r>
                              <w:rPr>
                                <w:rStyle w:val="7Exact1"/>
                                <w:b/>
                                <w:bCs/>
                              </w:rPr>
                              <w:t>ΧΑΡΑΚΤΗΡΟΛΟΠΚΟ ΑΓΧΟΣ</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1" o:spid="_x0000_s1087" type="#_x0000_t202" style="position:absolute;margin-left:144.95pt;margin-top:17.75pt;width:190.1pt;height:10pt;z-index:25164953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" filled="f" stroked="f">
                <v:textbox style="mso-fit-shape-to-text:t" inset="0,0,0,0">
                  <w:txbxContent>
                    <w:p w:rsidR="007A6A7D" w:rsidRDefault="00546EE7">
                      <w:pPr>
                        <w:pStyle w:val="7"/>
                        <w:shd w:val="clear" w:color="auto" w:fill="auto"/>
                        <w:spacing w:line="200" w:lineRule="exact"/>
                      </w:pPr>
                      <w:r>
                        <w:rPr>
                          <w:rStyle w:val="7Exact1"/>
                          <w:b/>
                          <w:bCs/>
                          <w:lang w:val="en-US" w:eastAsia="en-US" w:bidi="en-US"/>
                        </w:rPr>
                        <w:t xml:space="preserve">STAI </w:t>
                      </w:r>
                      <w:r>
                        <w:rPr>
                          <w:rStyle w:val="7Exact1"/>
                          <w:b/>
                          <w:bCs/>
                        </w:rPr>
                        <w:t xml:space="preserve">-2- </w:t>
                      </w:r>
                      <w:r>
                        <w:rPr>
                          <w:rStyle w:val="7Exact1"/>
                          <w:b/>
                          <w:bCs/>
                        </w:rPr>
                        <w:t>ΧΑΡΑΚΤΗΡΟΛΟΠΚΟ ΑΓΧΟΣ</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51584" behindDoc="0" locked="0" layoutInCell="1" allowOverlap="1">
                <wp:simplePos x="0" y="0"/>
                <wp:positionH relativeFrom="margin">
                  <wp:posOffset>1627505</wp:posOffset>
                </wp:positionH>
                <wp:positionV relativeFrom="paragraph">
                  <wp:posOffset>498475</wp:posOffset>
                </wp:positionV>
                <wp:extent cx="1700530" cy="88900"/>
                <wp:effectExtent l="0" t="2540" r="0" b="3810"/>
                <wp:wrapNone/>
                <wp:docPr id="134"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053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90"/>
                              <w:shd w:val="clear" w:color="auto" w:fill="auto"/>
                              <w:spacing w:line="140" w:lineRule="exact"/>
                            </w:pPr>
                            <w:r>
                              <w:rPr>
                                <w:rStyle w:val="9Exact0"/>
                              </w:rPr>
                              <w:t>οα·; Αήτιαι ί.νιν^ αριθμό? &lt;ϊ*ρ&lt;ϊοι:;;%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0" o:spid="_x0000_s1088" type="#_x0000_t202" style="position:absolute;margin-left:128.15pt;margin-top:39.25pt;width:133.9pt;height:7pt;z-index:25165158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" filled="f" stroked="f">
                <v:textbox style="mso-fit-shape-to-text:t" inset="0,0,0,0">
                  <w:txbxContent>
                    <w:p w:rsidR="007A6A7D" w:rsidRDefault="00546EE7">
                      <w:pPr>
                        <w:pStyle w:val="90"/>
                        <w:shd w:val="clear" w:color="auto" w:fill="auto"/>
                        <w:spacing w:line="140" w:lineRule="exact"/>
                      </w:pPr>
                      <w:r>
                        <w:rPr>
                          <w:rStyle w:val="9Exact0"/>
                        </w:rPr>
                        <w:t>οα·; Αήτιαι ί.νιν^ αριθμό? &lt;ϊ*ρ&lt;ϊοι:;;%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53632" behindDoc="0" locked="0" layoutInCell="1" allowOverlap="1">
                <wp:simplePos x="0" y="0"/>
                <wp:positionH relativeFrom="margin">
                  <wp:posOffset>3410585</wp:posOffset>
                </wp:positionH>
                <wp:positionV relativeFrom="paragraph">
                  <wp:posOffset>450850</wp:posOffset>
                </wp:positionV>
                <wp:extent cx="1624330" cy="88900"/>
                <wp:effectExtent l="635" t="2540" r="3810" b="3810"/>
                <wp:wrapNone/>
                <wp:docPr id="133"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433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0"/>
                                <w:b/>
                                <w:bCs/>
                              </w:rPr>
                              <w:t xml:space="preserve">ηου </w:t>
                            </w:r>
                            <w:r>
                              <w:rPr>
                                <w:rStyle w:val="24Exact1"/>
                                <w:b/>
                                <w:bCs/>
                              </w:rPr>
                              <w:t xml:space="preserve">οι </w:t>
                            </w:r>
                            <w:r>
                              <w:rPr>
                                <w:rStyle w:val="24Exact0"/>
                                <w:b/>
                                <w:bCs/>
                              </w:rPr>
                              <w:t xml:space="preserve">ά\^ΧΛΤ&lt;Η </w:t>
                            </w:r>
                            <w:r>
                              <w:rPr>
                                <w:rStyle w:val="24Exact0"/>
                                <w:b/>
                                <w:bCs/>
                                <w:lang w:val="en-US" w:eastAsia="en-US" w:bidi="en-US"/>
                              </w:rPr>
                              <w:t xml:space="preserve">rsuvr^ouv </w:t>
                            </w:r>
                            <w:r>
                              <w:rPr>
                                <w:rStyle w:val="24Exact0"/>
                                <w:b/>
                                <w:bCs/>
                              </w:rPr>
                              <w:t>να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9" o:spid="_x0000_s1089" type="#_x0000_t202" style="position:absolute;margin-left:268.55pt;margin-top:35.5pt;width:127.9pt;height:7pt;z-index:25165363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" filled="f" stroked="f">
                <v:textbox style="mso-fit-shape-to-text:t" inset="0,0,0,0">
                  <w:txbxContent>
                    <w:p w:rsidR="007A6A7D" w:rsidRDefault="00546EE7">
                      <w:pPr>
                        <w:pStyle w:val="242"/>
                        <w:shd w:val="clear" w:color="auto" w:fill="auto"/>
                        <w:spacing w:line="140" w:lineRule="exact"/>
                      </w:pPr>
                      <w:r>
                        <w:rPr>
                          <w:rStyle w:val="24Exact0"/>
                          <w:b/>
                          <w:bCs/>
                        </w:rPr>
                        <w:t xml:space="preserve">ηου </w:t>
                      </w:r>
                      <w:r>
                        <w:rPr>
                          <w:rStyle w:val="24Exact1"/>
                          <w:b/>
                          <w:bCs/>
                        </w:rPr>
                        <w:t xml:space="preserve">οι </w:t>
                      </w:r>
                      <w:r>
                        <w:rPr>
                          <w:rStyle w:val="24Exact0"/>
                          <w:b/>
                          <w:bCs/>
                        </w:rPr>
                        <w:t xml:space="preserve">ά\^ΧΛΤ&lt;Η </w:t>
                      </w:r>
                      <w:r>
                        <w:rPr>
                          <w:rStyle w:val="24Exact0"/>
                          <w:b/>
                          <w:bCs/>
                          <w:lang w:val="en-US" w:eastAsia="en-US" w:bidi="en-US"/>
                        </w:rPr>
                        <w:t xml:space="preserve">rsuvr^ouv </w:t>
                      </w:r>
                      <w:r>
                        <w:rPr>
                          <w:rStyle w:val="24Exact0"/>
                          <w:b/>
                          <w:bCs/>
                        </w:rPr>
                        <w:t>να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55680" behindDoc="0" locked="0" layoutInCell="1" allowOverlap="1">
                <wp:simplePos x="0" y="0"/>
                <wp:positionH relativeFrom="margin">
                  <wp:posOffset>1090930</wp:posOffset>
                </wp:positionH>
                <wp:positionV relativeFrom="paragraph">
                  <wp:posOffset>611505</wp:posOffset>
                </wp:positionV>
                <wp:extent cx="1755775" cy="88900"/>
                <wp:effectExtent l="0" t="1270" r="1270" b="0"/>
                <wp:wrapNone/>
                <wp:docPr id="132"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577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0"/>
                                <w:b/>
                                <w:bCs/>
                              </w:rPr>
                              <w:t>ΐρησιμο.τοΐόύν για να οι:μΊγρ«γπον τον</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8" o:spid="_x0000_s1090" type="#_x0000_t202" style="position:absolute;margin-left:85.9pt;margin-top:48.15pt;width:138.25pt;height:7pt;z-index:25165568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" filled="f" stroked="f">
                <v:textbox style="mso-fit-shape-to-text:t" inset="0,0,0,0">
                  <w:txbxContent>
                    <w:p w:rsidR="007A6A7D" w:rsidRDefault="00546EE7">
                      <w:pPr>
                        <w:pStyle w:val="242"/>
                        <w:shd w:val="clear" w:color="auto" w:fill="auto"/>
                        <w:spacing w:line="140" w:lineRule="exact"/>
                      </w:pPr>
                      <w:r>
                        <w:rPr>
                          <w:rStyle w:val="24Exact0"/>
                          <w:b/>
                          <w:bCs/>
                        </w:rPr>
                        <w:t>ΐρησιμο.τοΐόύν για να οι:μΊγρ«γπον τον</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57728" behindDoc="0" locked="0" layoutInCell="1" allowOverlap="1">
                <wp:simplePos x="0" y="0"/>
                <wp:positionH relativeFrom="margin">
                  <wp:posOffset>2907665</wp:posOffset>
                </wp:positionH>
                <wp:positionV relativeFrom="paragraph">
                  <wp:posOffset>572770</wp:posOffset>
                </wp:positionV>
                <wp:extent cx="2109470" cy="88900"/>
                <wp:effectExtent l="2540" t="635" r="2540" b="0"/>
                <wp:wrapNone/>
                <wp:docPr id="131"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947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50"/>
                              <w:shd w:val="clear" w:color="auto" w:fill="auto"/>
                              <w:spacing w:line="140" w:lineRule="exact"/>
                            </w:pPr>
                            <w:r>
                              <w:rPr>
                                <w:rStyle w:val="25Exact0"/>
                              </w:rPr>
                              <w:t xml:space="preserve">τοοί, Διαβάστε </w:t>
                            </w:r>
                            <w:r>
                              <w:rPr>
                                <w:rStyle w:val="25Exact0"/>
                                <w:lang w:val="en-US" w:eastAsia="en-US" w:bidi="en-US"/>
                              </w:rPr>
                              <w:t xml:space="preserve">xixit-. </w:t>
                            </w:r>
                            <w:r>
                              <w:rPr>
                                <w:rStyle w:val="25Exact0"/>
                              </w:rPr>
                              <w:t xml:space="preserve">^ιρΛοη </w:t>
                            </w:r>
                            <w:r>
                              <w:rPr>
                                <w:rStyle w:val="25Exact1"/>
                              </w:rPr>
                              <w:t>kui</w:t>
                            </w:r>
                            <w:r>
                              <w:rPr>
                                <w:rStyle w:val="25Exact0"/>
                                <w:lang w:val="en-US" w:eastAsia="en-US" w:bidi="en-US"/>
                              </w:rPr>
                              <w:t xml:space="preserve"> krrt.Sxiv</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7" o:spid="_x0000_s1091" type="#_x0000_t202" style="position:absolute;margin-left:228.95pt;margin-top:45.1pt;width:166.1pt;height:7pt;z-index:2516577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uMTsgIAALM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" filled="f" stroked="f">
                <v:textbox style="mso-fit-shape-to-text:t" inset="0,0,0,0">
                  <w:txbxContent>
                    <w:p w:rsidR="007A6A7D" w:rsidRDefault="00546EE7">
                      <w:pPr>
                        <w:pStyle w:val="250"/>
                        <w:shd w:val="clear" w:color="auto" w:fill="auto"/>
                        <w:spacing w:line="140" w:lineRule="exact"/>
                      </w:pPr>
                      <w:r>
                        <w:rPr>
                          <w:rStyle w:val="25Exact0"/>
                        </w:rPr>
                        <w:t xml:space="preserve">τοοί, Διαβάστε </w:t>
                      </w:r>
                      <w:r>
                        <w:rPr>
                          <w:rStyle w:val="25Exact0"/>
                          <w:lang w:val="en-US" w:eastAsia="en-US" w:bidi="en-US"/>
                        </w:rPr>
                        <w:t xml:space="preserve">xixit-. </w:t>
                      </w:r>
                      <w:r>
                        <w:rPr>
                          <w:rStyle w:val="25Exact0"/>
                        </w:rPr>
                        <w:t xml:space="preserve">^ιρΛοη </w:t>
                      </w:r>
                      <w:r>
                        <w:rPr>
                          <w:rStyle w:val="25Exact1"/>
                        </w:rPr>
                        <w:t>kui</w:t>
                      </w:r>
                      <w:r>
                        <w:rPr>
                          <w:rStyle w:val="25Exact0"/>
                          <w:lang w:val="en-US" w:eastAsia="en-US" w:bidi="en-US"/>
                        </w:rPr>
                        <w:t xml:space="preserve"> krrt.Sxiv</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59776" behindDoc="0" locked="0" layoutInCell="1" allowOverlap="1">
                <wp:simplePos x="0" y="0"/>
                <wp:positionH relativeFrom="margin">
                  <wp:posOffset>1090930</wp:posOffset>
                </wp:positionH>
                <wp:positionV relativeFrom="paragraph">
                  <wp:posOffset>670560</wp:posOffset>
                </wp:positionV>
                <wp:extent cx="3943985" cy="431800"/>
                <wp:effectExtent l="0" t="3175" r="3810" b="3175"/>
                <wp:wrapNone/>
                <wp:docPr id="130"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3985" cy="43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tabs>
                                <w:tab w:val="left" w:pos="3494"/>
                              </w:tabs>
                              <w:spacing w:before="0" w:after="0" w:line="240" w:lineRule="exact"/>
                              <w:ind w:firstLine="0"/>
                              <w:jc w:val="both"/>
                            </w:pPr>
                            <w:r>
                              <w:rPr>
                                <w:rStyle w:val="2Exact7"/>
                              </w:rPr>
                              <w:t>ο,,μ^.κττεΤΟ «τράγιπνοοτβ«*Α τη;</w:t>
                            </w:r>
                            <w:r>
                              <w:rPr>
                                <w:rStyle w:val="2Exact7"/>
                                <w:lang w:val="en-US" w:eastAsia="en-US" w:bidi="en-US"/>
                              </w:rPr>
                              <w:t>W*»*"*</w:t>
                            </w:r>
                            <w:r>
                              <w:rPr>
                                <w:rStyle w:val="2Exact7"/>
                                <w:lang w:val="en-US" w:eastAsia="en-US" w:bidi="en-US"/>
                              </w:rPr>
                              <w:tab/>
                            </w:r>
                            <w:r>
                              <w:rPr>
                                <w:rStyle w:val="2Exact7"/>
                              </w:rPr>
                              <w:t xml:space="preserve">«*««** </w:t>
                            </w:r>
                            <w:r>
                              <w:rPr>
                                <w:rStyle w:val="2Exact7"/>
                                <w:lang w:val="en-US" w:eastAsia="en-US" w:bidi="en-US"/>
                              </w:rPr>
                              <w:t xml:space="preserve">ur^ivr.or.: </w:t>
                            </w:r>
                            <w:r>
                              <w:rPr>
                                <w:rStyle w:val="2Exact7"/>
                              </w:rPr>
                              <w:t xml:space="preserve">τιορβ. </w:t>
                            </w:r>
                            <w:r>
                              <w:rPr>
                                <w:rStyle w:val="2Exact7"/>
                                <w:lang w:val="en-US" w:eastAsia="en-US" w:bidi="en-US"/>
                              </w:rPr>
                              <w:t>fiJtvn</w:t>
                            </w:r>
                          </w:p>
                          <w:p w:rsidR="007A6A7D" w:rsidRDefault="00546EE7">
                            <w:pPr>
                              <w:pStyle w:val="200"/>
                              <w:shd w:val="clear" w:color="auto" w:fill="auto"/>
                              <w:tabs>
                                <w:tab w:val="left" w:pos="2062"/>
                                <w:tab w:val="left" w:pos="2383"/>
                                <w:tab w:val="left" w:pos="2820"/>
                                <w:tab w:val="left" w:pos="3103"/>
                                <w:tab w:val="left" w:pos="3722"/>
                              </w:tabs>
                              <w:spacing w:line="200" w:lineRule="exact"/>
                              <w:ind w:left="1860"/>
                            </w:pPr>
                            <w:r>
                              <w:rPr>
                                <w:rStyle w:val="2010"/>
                                <w:lang w:val="el-GR" w:eastAsia="el-GR" w:bidi="el-GR"/>
                              </w:rPr>
                              <w:t>,</w:t>
                            </w:r>
                            <w:r>
                              <w:rPr>
                                <w:rStyle w:val="20Exact1"/>
                              </w:rPr>
                              <w:tab/>
                              <w:t>· -,</w:t>
                            </w:r>
                            <w:r>
                              <w:rPr>
                                <w:rStyle w:val="20Exact1"/>
                              </w:rPr>
                              <w:tab/>
                              <w:t>..-ι .</w:t>
                            </w:r>
                            <w:r>
                              <w:rPr>
                                <w:rStyle w:val="20Exact1"/>
                              </w:rPr>
                              <w:tab/>
                              <w:t>. .</w:t>
                            </w:r>
                            <w:r>
                              <w:rPr>
                                <w:rStyle w:val="20Exact1"/>
                              </w:rPr>
                              <w:tab/>
                              <w:t>·.</w:t>
                            </w:r>
                            <w:r>
                              <w:rPr>
                                <w:rStyle w:val="20Exact1"/>
                              </w:rPr>
                              <w:tab/>
                              <w:t xml:space="preserve">. </w:t>
                            </w:r>
                            <w:r>
                              <w:rPr>
                                <w:rStyle w:val="20Exact1"/>
                                <w:lang w:val="en-US" w:eastAsia="en-US" w:bidi="en-US"/>
                              </w:rPr>
                              <w:t xml:space="preserve">Mr·. </w:t>
                            </w:r>
                            <w:r>
                              <w:rPr>
                                <w:rStyle w:val="20Exact4"/>
                              </w:rPr>
                              <w:t>,*.μ»ιιγτ£</w:t>
                            </w:r>
                            <w:r>
                              <w:rPr>
                                <w:rStyle w:val="20Exact1"/>
                              </w:rPr>
                              <w:t xml:space="preserve"> </w:t>
                            </w:r>
                            <w:r>
                              <w:rPr>
                                <w:rStyle w:val="20Exact1"/>
                                <w:lang w:val="en-US" w:eastAsia="en-US" w:bidi="en-US"/>
                              </w:rPr>
                              <w:t>rr.ii</w:t>
                            </w:r>
                            <w:r>
                              <w:rPr>
                                <w:rStyle w:val="20Exact1"/>
                              </w:rPr>
                              <w:t xml:space="preserve">ι ιτ»:κι </w:t>
                            </w:r>
                            <w:r>
                              <w:rPr>
                                <w:rStyle w:val="20Exact1"/>
                                <w:lang w:val="en-US" w:eastAsia="en-US" w:bidi="en-US"/>
                              </w:rPr>
                              <w:t xml:space="preserve">rt&gt; </w:t>
                            </w:r>
                            <w:r>
                              <w:rPr>
                                <w:rStyle w:val="20Exact1"/>
                              </w:rPr>
                              <w:t>Κΐ£;κ.</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6" o:spid="_x0000_s1092" type="#_x0000_t202" style="position:absolute;margin-left:85.9pt;margin-top:52.8pt;width:310.55pt;height:34pt;z-index:2516597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" filled="f" stroked="f">
                <v:textbox style="mso-fit-shape-to-text:t" inset="0,0,0,0">
                  <w:txbxContent>
                    <w:p w:rsidR="007A6A7D" w:rsidRDefault="00546EE7">
                      <w:pPr>
                        <w:pStyle w:val="20"/>
                        <w:shd w:val="clear" w:color="auto" w:fill="auto"/>
                        <w:tabs>
                          <w:tab w:val="left" w:pos="3494"/>
                        </w:tabs>
                        <w:spacing w:before="0" w:after="0" w:line="240" w:lineRule="exact"/>
                        <w:ind w:firstLine="0"/>
                        <w:jc w:val="both"/>
                      </w:pPr>
                      <w:r>
                        <w:rPr>
                          <w:rStyle w:val="2Exact7"/>
                        </w:rPr>
                        <w:t>ο,,μ^.κττεΤΟ «τράγιπνοοτβ«*Α τη;</w:t>
                      </w:r>
                      <w:r>
                        <w:rPr>
                          <w:rStyle w:val="2Exact7"/>
                          <w:lang w:val="en-US" w:eastAsia="en-US" w:bidi="en-US"/>
                        </w:rPr>
                        <w:t>W*»*"*</w:t>
                      </w:r>
                      <w:r>
                        <w:rPr>
                          <w:rStyle w:val="2Exact7"/>
                          <w:lang w:val="en-US" w:eastAsia="en-US" w:bidi="en-US"/>
                        </w:rPr>
                        <w:tab/>
                      </w:r>
                      <w:r>
                        <w:rPr>
                          <w:rStyle w:val="2Exact7"/>
                        </w:rPr>
                        <w:t xml:space="preserve">«*««** </w:t>
                      </w:r>
                      <w:r>
                        <w:rPr>
                          <w:rStyle w:val="2Exact7"/>
                          <w:lang w:val="en-US" w:eastAsia="en-US" w:bidi="en-US"/>
                        </w:rPr>
                        <w:t xml:space="preserve">ur^ivr.or.: </w:t>
                      </w:r>
                      <w:r>
                        <w:rPr>
                          <w:rStyle w:val="2Exact7"/>
                        </w:rPr>
                        <w:t xml:space="preserve">τιορβ. </w:t>
                      </w:r>
                      <w:r>
                        <w:rPr>
                          <w:rStyle w:val="2Exact7"/>
                          <w:lang w:val="en-US" w:eastAsia="en-US" w:bidi="en-US"/>
                        </w:rPr>
                        <w:t>fiJtvn</w:t>
                      </w:r>
                    </w:p>
                    <w:p w:rsidR="007A6A7D" w:rsidRDefault="00546EE7">
                      <w:pPr>
                        <w:pStyle w:val="200"/>
                        <w:shd w:val="clear" w:color="auto" w:fill="auto"/>
                        <w:tabs>
                          <w:tab w:val="left" w:pos="2062"/>
                          <w:tab w:val="left" w:pos="2383"/>
                          <w:tab w:val="left" w:pos="2820"/>
                          <w:tab w:val="left" w:pos="3103"/>
                          <w:tab w:val="left" w:pos="3722"/>
                        </w:tabs>
                        <w:spacing w:line="200" w:lineRule="exact"/>
                        <w:ind w:left="1860"/>
                      </w:pPr>
                      <w:r>
                        <w:rPr>
                          <w:rStyle w:val="2010"/>
                          <w:lang w:val="el-GR" w:eastAsia="el-GR" w:bidi="el-GR"/>
                        </w:rPr>
                        <w:t>,</w:t>
                      </w:r>
                      <w:r>
                        <w:rPr>
                          <w:rStyle w:val="20Exact1"/>
                        </w:rPr>
                        <w:tab/>
                        <w:t>· -,</w:t>
                      </w:r>
                      <w:r>
                        <w:rPr>
                          <w:rStyle w:val="20Exact1"/>
                        </w:rPr>
                        <w:tab/>
                        <w:t>..-ι .</w:t>
                      </w:r>
                      <w:r>
                        <w:rPr>
                          <w:rStyle w:val="20Exact1"/>
                        </w:rPr>
                        <w:tab/>
                        <w:t>. .</w:t>
                      </w:r>
                      <w:r>
                        <w:rPr>
                          <w:rStyle w:val="20Exact1"/>
                        </w:rPr>
                        <w:tab/>
                        <w:t>·.</w:t>
                      </w:r>
                      <w:r>
                        <w:rPr>
                          <w:rStyle w:val="20Exact1"/>
                        </w:rPr>
                        <w:tab/>
                        <w:t xml:space="preserve">. </w:t>
                      </w:r>
                      <w:r>
                        <w:rPr>
                          <w:rStyle w:val="20Exact1"/>
                          <w:lang w:val="en-US" w:eastAsia="en-US" w:bidi="en-US"/>
                        </w:rPr>
                        <w:t xml:space="preserve">Mr·. </w:t>
                      </w:r>
                      <w:r>
                        <w:rPr>
                          <w:rStyle w:val="20Exact4"/>
                        </w:rPr>
                        <w:t>,*.μ»ιιγτ£</w:t>
                      </w:r>
                      <w:r>
                        <w:rPr>
                          <w:rStyle w:val="20Exact1"/>
                        </w:rPr>
                        <w:t xml:space="preserve"> </w:t>
                      </w:r>
                      <w:r>
                        <w:rPr>
                          <w:rStyle w:val="20Exact1"/>
                          <w:lang w:val="en-US" w:eastAsia="en-US" w:bidi="en-US"/>
                        </w:rPr>
                        <w:t>rr.ii</w:t>
                      </w:r>
                      <w:r>
                        <w:rPr>
                          <w:rStyle w:val="20Exact1"/>
                        </w:rPr>
                        <w:t xml:space="preserve">ι ιτ»:κι </w:t>
                      </w:r>
                      <w:r>
                        <w:rPr>
                          <w:rStyle w:val="20Exact1"/>
                          <w:lang w:val="en-US" w:eastAsia="en-US" w:bidi="en-US"/>
                        </w:rPr>
                        <w:t xml:space="preserve">rt&gt; </w:t>
                      </w:r>
                      <w:r>
                        <w:rPr>
                          <w:rStyle w:val="20Exact1"/>
                        </w:rPr>
                        <w:t>Κΐ£;κ.</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0800" behindDoc="0" locked="0" layoutInCell="1" allowOverlap="1">
                <wp:simplePos x="0" y="0"/>
                <wp:positionH relativeFrom="margin">
                  <wp:posOffset>1097280</wp:posOffset>
                </wp:positionH>
                <wp:positionV relativeFrom="paragraph">
                  <wp:posOffset>860425</wp:posOffset>
                </wp:positionV>
                <wp:extent cx="152400" cy="165100"/>
                <wp:effectExtent l="1905" t="2540" r="0" b="3810"/>
                <wp:wrapNone/>
                <wp:docPr id="129"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rPr>
                              <w:t>Ι&gt; ω</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5" o:spid="_x0000_s1093" type="#_x0000_t202" style="position:absolute;margin-left:86.4pt;margin-top:67.75pt;width:12pt;height:13pt;z-index:25166080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" filled="f" stroked="f">
                <v:textbox style="mso-fit-shape-to-text:t" inset="0,0,0,0">
                  <w:txbxContent>
                    <w:p w:rsidR="007A6A7D" w:rsidRDefault="00546EE7">
                      <w:pPr>
                        <w:pStyle w:val="200"/>
                        <w:shd w:val="clear" w:color="auto" w:fill="auto"/>
                        <w:spacing w:line="130" w:lineRule="exact"/>
                        <w:jc w:val="left"/>
                      </w:pPr>
                      <w:r>
                        <w:rPr>
                          <w:rStyle w:val="20Exact1"/>
                        </w:rPr>
                        <w:t>Ι&gt; ω</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1824" behindDoc="0" locked="0" layoutInCell="1" allowOverlap="1">
                <wp:simplePos x="0" y="0"/>
                <wp:positionH relativeFrom="margin">
                  <wp:posOffset>1390015</wp:posOffset>
                </wp:positionH>
                <wp:positionV relativeFrom="paragraph">
                  <wp:posOffset>810895</wp:posOffset>
                </wp:positionV>
                <wp:extent cx="3395345" cy="95250"/>
                <wp:effectExtent l="0" t="635" r="0" b="0"/>
                <wp:wrapNone/>
                <wp:docPr id="128"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534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10"/>
                              <w:shd w:val="clear" w:color="auto" w:fill="auto"/>
                              <w:spacing w:line="150" w:lineRule="exact"/>
                            </w:pPr>
                            <w:r>
                              <w:rPr>
                                <w:rStyle w:val="11Exact0"/>
                              </w:rPr>
                              <w:t>Δ*ν υαάρχοια· οωσ-.έ·; ή λανΟκονιένβς αΜτντήοίΐν Μην ξρδκύετβ «Λ« ωρα οι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4" o:spid="_x0000_s1094" type="#_x0000_t202" style="position:absolute;margin-left:109.45pt;margin-top:63.85pt;width:267.35pt;height:7.5pt;z-index:25166182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" filled="f" stroked="f">
                <v:textbox style="mso-fit-shape-to-text:t" inset="0,0,0,0">
                  <w:txbxContent>
                    <w:p w:rsidR="007A6A7D" w:rsidRDefault="00546EE7">
                      <w:pPr>
                        <w:pStyle w:val="110"/>
                        <w:shd w:val="clear" w:color="auto" w:fill="auto"/>
                        <w:spacing w:line="150" w:lineRule="exact"/>
                      </w:pPr>
                      <w:r>
                        <w:rPr>
                          <w:rStyle w:val="11Exact0"/>
                        </w:rPr>
                        <w:t>Δ*ν υαάρχοια· οωσ-.έ·; ή λανΟκονιένβς αΜτντήοίΐν Μην ξρδκύετβ «Λ« ωρα οι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2848" behindDoc="0" locked="0" layoutInCell="1" allowOverlap="1">
                <wp:simplePos x="0" y="0"/>
                <wp:positionH relativeFrom="margin">
                  <wp:posOffset>1371600</wp:posOffset>
                </wp:positionH>
                <wp:positionV relativeFrom="paragraph">
                  <wp:posOffset>908050</wp:posOffset>
                </wp:positionV>
                <wp:extent cx="3663950" cy="95250"/>
                <wp:effectExtent l="0" t="2540" r="3175" b="0"/>
                <wp:wrapNone/>
                <wp:docPr id="127"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395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10"/>
                              <w:shd w:val="clear" w:color="auto" w:fill="auto"/>
                              <w:spacing w:line="150" w:lineRule="exact"/>
                            </w:pPr>
                            <w:r>
                              <w:rPr>
                                <w:rStyle w:val="11Exact1"/>
                                <w:lang w:val="el-GR" w:eastAsia="el-GR" w:bidi="el-GR"/>
                              </w:rPr>
                              <w:t xml:space="preserve">. </w:t>
                            </w:r>
                            <w:r>
                              <w:rPr>
                                <w:rStyle w:val="11Exact0"/>
                              </w:rPr>
                              <w:t xml:space="preserve">6ώ&lt;τκ «Λόρμητα </w:t>
                            </w:r>
                            <w:r>
                              <w:rPr>
                                <w:rStyle w:val="11Exact1"/>
                              </w:rPr>
                              <w:t xml:space="preserve">*qv </w:t>
                            </w:r>
                            <w:r>
                              <w:rPr>
                                <w:rStyle w:val="11Exact0"/>
                              </w:rPr>
                              <w:t xml:space="preserve">«πόντοι·, *οι&gt; φαϊντ««« να </w:t>
                            </w:r>
                            <w:r>
                              <w:rPr>
                                <w:rStyle w:val="11Exact2"/>
                              </w:rPr>
                              <w:t>ταιράΖη</w:t>
                            </w:r>
                            <w:r>
                              <w:rPr>
                                <w:rStyle w:val="11Exact0"/>
                              </w:rPr>
                              <w:t xml:space="preserve"> καλίιτπρα </w:t>
                            </w:r>
                            <w:r>
                              <w:rPr>
                                <w:rStyle w:val="11Exact0"/>
                                <w:lang w:val="en-US" w:eastAsia="en-US" w:bidi="en-US"/>
                              </w:rPr>
                              <w:t xml:space="preserve">ot </w:t>
                            </w:r>
                            <w:r>
                              <w:rPr>
                                <w:rStyle w:val="11Exact0"/>
                              </w:rPr>
                              <w:t>·»;*«&gt;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3" o:spid="_x0000_s1095" type="#_x0000_t202" style="position:absolute;margin-left:108pt;margin-top:71.5pt;width:288.5pt;height:7.5pt;z-index:25166284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" filled="f" stroked="f">
                <v:textbox style="mso-fit-shape-to-text:t" inset="0,0,0,0">
                  <w:txbxContent>
                    <w:p w:rsidR="007A6A7D" w:rsidRDefault="00546EE7">
                      <w:pPr>
                        <w:pStyle w:val="110"/>
                        <w:shd w:val="clear" w:color="auto" w:fill="auto"/>
                        <w:spacing w:line="150" w:lineRule="exact"/>
                      </w:pPr>
                      <w:r>
                        <w:rPr>
                          <w:rStyle w:val="11Exact1"/>
                          <w:lang w:val="el-GR" w:eastAsia="el-GR" w:bidi="el-GR"/>
                        </w:rPr>
                        <w:t xml:space="preserve">. </w:t>
                      </w:r>
                      <w:r>
                        <w:rPr>
                          <w:rStyle w:val="11Exact0"/>
                        </w:rPr>
                        <w:t xml:space="preserve">6ώ&lt;τκ «Λόρμητα </w:t>
                      </w:r>
                      <w:r>
                        <w:rPr>
                          <w:rStyle w:val="11Exact1"/>
                        </w:rPr>
                        <w:t xml:space="preserve">*qv </w:t>
                      </w:r>
                      <w:r>
                        <w:rPr>
                          <w:rStyle w:val="11Exact0"/>
                        </w:rPr>
                        <w:t xml:space="preserve">«πόντοι·, *οι&gt; φαϊντ««« να </w:t>
                      </w:r>
                      <w:r>
                        <w:rPr>
                          <w:rStyle w:val="11Exact2"/>
                        </w:rPr>
                        <w:t>ταιράΖη</w:t>
                      </w:r>
                      <w:r>
                        <w:rPr>
                          <w:rStyle w:val="11Exact0"/>
                        </w:rPr>
                        <w:t xml:space="preserve"> καλίιτπρα </w:t>
                      </w:r>
                      <w:r>
                        <w:rPr>
                          <w:rStyle w:val="11Exact0"/>
                          <w:lang w:val="en-US" w:eastAsia="en-US" w:bidi="en-US"/>
                        </w:rPr>
                        <w:t xml:space="preserve">ot </w:t>
                      </w:r>
                      <w:r>
                        <w:rPr>
                          <w:rStyle w:val="11Exact0"/>
                        </w:rPr>
                        <w:t>·»;*«&gt; »»</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4896" behindDoc="0" locked="0" layoutInCell="1" allowOverlap="1">
                <wp:simplePos x="0" y="0"/>
                <wp:positionH relativeFrom="margin">
                  <wp:posOffset>1097280</wp:posOffset>
                </wp:positionH>
                <wp:positionV relativeFrom="paragraph">
                  <wp:posOffset>1083310</wp:posOffset>
                </wp:positionV>
                <wp:extent cx="774065" cy="82550"/>
                <wp:effectExtent l="1905" t="0" r="0" b="0"/>
                <wp:wrapNone/>
                <wp:docPr id="126"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06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rPr>
                              <w:t xml:space="preserve">αιβθσνβοίε </w:t>
                            </w:r>
                            <w:r>
                              <w:rPr>
                                <w:rStyle w:val="20Exact1"/>
                              </w:rPr>
                              <w:t>νίΛτκα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2" o:spid="_x0000_s1096" type="#_x0000_t202" style="position:absolute;margin-left:86.4pt;margin-top:85.3pt;width:60.95pt;height:6.5pt;z-index:25166489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" filled="f" stroked="f">
                <v:textbox style="mso-fit-shape-to-text:t" inset="0,0,0,0">
                  <w:txbxContent>
                    <w:p w:rsidR="007A6A7D" w:rsidRDefault="00546EE7">
                      <w:pPr>
                        <w:pStyle w:val="200"/>
                        <w:shd w:val="clear" w:color="auto" w:fill="auto"/>
                        <w:spacing w:line="130" w:lineRule="exact"/>
                        <w:jc w:val="left"/>
                      </w:pPr>
                      <w:r>
                        <w:rPr>
                          <w:rStyle w:val="20Exact1"/>
                        </w:rPr>
                        <w:t xml:space="preserve">αιβθσνβοίε </w:t>
                      </w:r>
                      <w:r>
                        <w:rPr>
                          <w:rStyle w:val="20Exact1"/>
                        </w:rPr>
                        <w:t>νίΛτκα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5920" behindDoc="0" locked="0" layoutInCell="1" allowOverlap="1">
                <wp:simplePos x="0" y="0"/>
                <wp:positionH relativeFrom="margin">
                  <wp:posOffset>3361690</wp:posOffset>
                </wp:positionH>
                <wp:positionV relativeFrom="paragraph">
                  <wp:posOffset>1344930</wp:posOffset>
                </wp:positionV>
                <wp:extent cx="521335" cy="101600"/>
                <wp:effectExtent l="0" t="1270" r="3175" b="1905"/>
                <wp:wrapNone/>
                <wp:docPr id="125"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3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50"/>
                              <w:shd w:val="clear" w:color="auto" w:fill="auto"/>
                              <w:spacing w:before="0" w:line="160" w:lineRule="exact"/>
                              <w:jc w:val="left"/>
                            </w:pPr>
                            <w:r>
                              <w:rPr>
                                <w:rStyle w:val="15Exact1"/>
                              </w:rPr>
                              <w:t>ΜΕΡΙΚΕΣ</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1" o:spid="_x0000_s1097" type="#_x0000_t202" style="position:absolute;margin-left:264.7pt;margin-top:105.9pt;width:41.05pt;height:8pt;z-index:25166592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" filled="f" stroked="f">
                <v:textbox style="mso-fit-shape-to-text:t" inset="0,0,0,0">
                  <w:txbxContent>
                    <w:p w:rsidR="007A6A7D" w:rsidRDefault="00546EE7">
                      <w:pPr>
                        <w:pStyle w:val="150"/>
                        <w:shd w:val="clear" w:color="auto" w:fill="auto"/>
                        <w:spacing w:before="0" w:line="160" w:lineRule="exact"/>
                        <w:jc w:val="left"/>
                      </w:pPr>
                      <w:r>
                        <w:rPr>
                          <w:rStyle w:val="15Exact1"/>
                        </w:rPr>
                        <w:t>ΜΕΡΙΚΕΣ</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6944" behindDoc="0" locked="0" layoutInCell="1" allowOverlap="1">
                <wp:simplePos x="0" y="0"/>
                <wp:positionH relativeFrom="margin">
                  <wp:posOffset>2785745</wp:posOffset>
                </wp:positionH>
                <wp:positionV relativeFrom="paragraph">
                  <wp:posOffset>1482090</wp:posOffset>
                </wp:positionV>
                <wp:extent cx="292735" cy="101600"/>
                <wp:effectExtent l="4445" t="0" r="0" b="0"/>
                <wp:wrapNone/>
                <wp:docPr id="124"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73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50"/>
                              <w:shd w:val="clear" w:color="auto" w:fill="auto"/>
                              <w:spacing w:before="0" w:line="160" w:lineRule="exact"/>
                              <w:jc w:val="left"/>
                            </w:pPr>
                            <w:r>
                              <w:rPr>
                                <w:rStyle w:val="15Exact0"/>
                              </w:rPr>
                              <w:t>ΠΟΤΕ</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0" o:spid="_x0000_s1098" type="#_x0000_t202" style="position:absolute;margin-left:219.35pt;margin-top:116.7pt;width:23.05pt;height:8pt;z-index:2516669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" filled="f" stroked="f">
                <v:textbox style="mso-fit-shape-to-text:t" inset="0,0,0,0">
                  <w:txbxContent>
                    <w:p w:rsidR="007A6A7D" w:rsidRDefault="00546EE7">
                      <w:pPr>
                        <w:pStyle w:val="150"/>
                        <w:shd w:val="clear" w:color="auto" w:fill="auto"/>
                        <w:spacing w:before="0" w:line="160" w:lineRule="exact"/>
                        <w:jc w:val="left"/>
                      </w:pPr>
                      <w:r>
                        <w:rPr>
                          <w:rStyle w:val="15Exact0"/>
                        </w:rPr>
                        <w:t>ΠΟΤΕ</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7968" behindDoc="0" locked="0" layoutInCell="1" allowOverlap="1">
                <wp:simplePos x="0" y="0"/>
                <wp:positionH relativeFrom="margin">
                  <wp:posOffset>4563110</wp:posOffset>
                </wp:positionH>
                <wp:positionV relativeFrom="paragraph">
                  <wp:posOffset>1438275</wp:posOffset>
                </wp:positionV>
                <wp:extent cx="402590" cy="95250"/>
                <wp:effectExtent l="635" t="0" r="0" b="635"/>
                <wp:wrapNone/>
                <wp:docPr id="123"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60"/>
                              <w:shd w:val="clear" w:color="auto" w:fill="auto"/>
                              <w:spacing w:line="150" w:lineRule="exact"/>
                            </w:pPr>
                            <w:r>
                              <w:rPr>
                                <w:rStyle w:val="26Exact0"/>
                              </w:rPr>
                              <w:t>ΠΑΝΤΑ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9" o:spid="_x0000_s1099" type="#_x0000_t202" style="position:absolute;margin-left:359.3pt;margin-top:113.25pt;width:31.7pt;height:7.5pt;z-index:25166796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" filled="f" stroked="f">
                <v:textbox style="mso-fit-shape-to-text:t" inset="0,0,0,0">
                  <w:txbxContent>
                    <w:p w:rsidR="007A6A7D" w:rsidRDefault="00546EE7">
                      <w:pPr>
                        <w:pStyle w:val="260"/>
                        <w:shd w:val="clear" w:color="auto" w:fill="auto"/>
                        <w:spacing w:line="150" w:lineRule="exact"/>
                      </w:pPr>
                      <w:r>
                        <w:rPr>
                          <w:rStyle w:val="26Exact0"/>
                        </w:rPr>
                        <w:t>ΠΑΝΤΑ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68992" behindDoc="0" locked="0" layoutInCell="1" allowOverlap="1">
                <wp:simplePos x="0" y="0"/>
                <wp:positionH relativeFrom="margin">
                  <wp:posOffset>1078865</wp:posOffset>
                </wp:positionH>
                <wp:positionV relativeFrom="paragraph">
                  <wp:posOffset>1584960</wp:posOffset>
                </wp:positionV>
                <wp:extent cx="579120" cy="177800"/>
                <wp:effectExtent l="2540" t="3175" r="0" b="0"/>
                <wp:wrapNone/>
                <wp:docPr id="122"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1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2"/>
                                <w:b/>
                                <w:bCs/>
                              </w:rPr>
                              <w:t>"&gt;?Αιο0ύν&gt;χ*:ι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8" o:spid="_x0000_s1100" type="#_x0000_t202" style="position:absolute;margin-left:84.95pt;margin-top:124.8pt;width:45.6pt;height:14pt;z-index:25166899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" filled="f" stroked="f">
                <v:textbox style="mso-fit-shape-to-text:t" inset="0,0,0,0">
                  <w:txbxContent>
                    <w:p w:rsidR="007A6A7D" w:rsidRDefault="00546EE7">
                      <w:pPr>
                        <w:pStyle w:val="242"/>
                        <w:shd w:val="clear" w:color="auto" w:fill="auto"/>
                        <w:spacing w:line="140" w:lineRule="exact"/>
                      </w:pPr>
                      <w:r>
                        <w:rPr>
                          <w:rStyle w:val="24Exact2"/>
                          <w:b/>
                          <w:bCs/>
                        </w:rPr>
                        <w:t>"&gt;?Αιο0ύν&gt;χ*:ι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0016" behindDoc="0" locked="0" layoutInCell="1" allowOverlap="1">
                <wp:simplePos x="0" y="0"/>
                <wp:positionH relativeFrom="margin">
                  <wp:posOffset>1121410</wp:posOffset>
                </wp:positionH>
                <wp:positionV relativeFrom="paragraph">
                  <wp:posOffset>1693545</wp:posOffset>
                </wp:positionV>
                <wp:extent cx="859790" cy="254000"/>
                <wp:effectExtent l="0" t="0" r="0" b="0"/>
                <wp:wrapNone/>
                <wp:docPr id="121"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79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spacing w:line="200" w:lineRule="exact"/>
                            </w:pPr>
                            <w:r>
                              <w:rPr>
                                <w:rStyle w:val="27Exact0"/>
                              </w:rPr>
                              <w:t xml:space="preserve">Κηυρά^ομα·» : </w:t>
                            </w:r>
                            <w:r>
                              <w:rPr>
                                <w:rStyle w:val="27ArialUnicodeMS"/>
                              </w:rPr>
                              <w:t>ηε.\»λι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7" o:spid="_x0000_s1101" type="#_x0000_t202" style="position:absolute;margin-left:88.3pt;margin-top:133.35pt;width:67.7pt;height:20pt;z-index:25167001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" filled="f" stroked="f">
                <v:textbox style="mso-fit-shape-to-text:t" inset="0,0,0,0">
                  <w:txbxContent>
                    <w:p w:rsidR="007A6A7D" w:rsidRDefault="00546EE7">
                      <w:pPr>
                        <w:pStyle w:val="273"/>
                        <w:shd w:val="clear" w:color="auto" w:fill="auto"/>
                        <w:spacing w:line="200" w:lineRule="exact"/>
                      </w:pPr>
                      <w:r>
                        <w:rPr>
                          <w:rStyle w:val="27Exact0"/>
                        </w:rPr>
                        <w:t xml:space="preserve">Κηυρά^ομα·» : </w:t>
                      </w:r>
                      <w:r>
                        <w:rPr>
                          <w:rStyle w:val="27ArialUnicodeMS"/>
                        </w:rPr>
                        <w:t>ηε.\»λι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1040" behindDoc="0" locked="0" layoutInCell="1" allowOverlap="1">
                <wp:simplePos x="0" y="0"/>
                <wp:positionH relativeFrom="margin">
                  <wp:posOffset>1121410</wp:posOffset>
                </wp:positionH>
                <wp:positionV relativeFrom="paragraph">
                  <wp:posOffset>1832610</wp:posOffset>
                </wp:positionV>
                <wp:extent cx="944880" cy="165100"/>
                <wp:effectExtent l="0" t="3175" r="635" b="3175"/>
                <wp:wrapNone/>
                <wp:docPr id="120"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488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rPr>
                              <w:t xml:space="preserve">&gt;. </w:t>
                            </w:r>
                            <w:r>
                              <w:rPr>
                                <w:rStyle w:val="205Exact"/>
                              </w:rPr>
                              <w:t>Μοα»</w:t>
                            </w:r>
                            <w:r>
                              <w:rPr>
                                <w:rStyle w:val="205Exact"/>
                                <w:lang w:val="en-US" w:eastAsia="en-US" w:bidi="en-US"/>
                              </w:rPr>
                              <w:t>m</w:t>
                            </w:r>
                            <w:r>
                              <w:rPr>
                                <w:rStyle w:val="20Exact1"/>
                                <w:lang w:val="en-US" w:eastAsia="en-US" w:bidi="en-US"/>
                              </w:rPr>
                              <w:t xml:space="preserve"> v</w:t>
                            </w:r>
                            <w:r>
                              <w:rPr>
                                <w:rStyle w:val="20Exact3"/>
                                <w:lang w:val="en-US" w:eastAsia="en-US" w:bidi="en-US"/>
                              </w:rPr>
                              <w:t>AoU-o</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6" o:spid="_x0000_s1102" type="#_x0000_t202" style="position:absolute;margin-left:88.3pt;margin-top:144.3pt;width:74.4pt;height:13pt;z-index:25167104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" filled="f" stroked="f">
                <v:textbox style="mso-fit-shape-to-text:t" inset="0,0,0,0">
                  <w:txbxContent>
                    <w:p w:rsidR="007A6A7D" w:rsidRDefault="00546EE7">
                      <w:pPr>
                        <w:pStyle w:val="200"/>
                        <w:shd w:val="clear" w:color="auto" w:fill="auto"/>
                        <w:spacing w:line="130" w:lineRule="exact"/>
                        <w:jc w:val="left"/>
                      </w:pPr>
                      <w:r>
                        <w:rPr>
                          <w:rStyle w:val="20Exact1"/>
                        </w:rPr>
                        <w:t xml:space="preserve">&gt;. </w:t>
                      </w:r>
                      <w:r>
                        <w:rPr>
                          <w:rStyle w:val="205Exact"/>
                        </w:rPr>
                        <w:t>Μοα»</w:t>
                      </w:r>
                      <w:r>
                        <w:rPr>
                          <w:rStyle w:val="205Exact"/>
                          <w:lang w:val="en-US" w:eastAsia="en-US" w:bidi="en-US"/>
                        </w:rPr>
                        <w:t>m</w:t>
                      </w:r>
                      <w:r>
                        <w:rPr>
                          <w:rStyle w:val="20Exact1"/>
                          <w:lang w:val="en-US" w:eastAsia="en-US" w:bidi="en-US"/>
                        </w:rPr>
                        <w:t xml:space="preserve"> v</w:t>
                      </w:r>
                      <w:r>
                        <w:rPr>
                          <w:rStyle w:val="20Exact3"/>
                          <w:lang w:val="en-US" w:eastAsia="en-US" w:bidi="en-US"/>
                        </w:rPr>
                        <w:t>AoU-o</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2064" behindDoc="0" locked="0" layoutInCell="1" allowOverlap="1">
                <wp:simplePos x="0" y="0"/>
                <wp:positionH relativeFrom="margin">
                  <wp:posOffset>1231265</wp:posOffset>
                </wp:positionH>
                <wp:positionV relativeFrom="paragraph">
                  <wp:posOffset>1934845</wp:posOffset>
                </wp:positionV>
                <wp:extent cx="1463040" cy="88900"/>
                <wp:effectExtent l="2540" t="635" r="1270" b="0"/>
                <wp:wrapNone/>
                <wp:docPr id="119"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2"/>
                                <w:b/>
                                <w:bCs/>
                                <w:lang w:val="en-US" w:eastAsia="en-US" w:bidi="en-US"/>
                              </w:rPr>
                              <w:t>er»i«:fuzi i</w:t>
                            </w:r>
                            <w:r>
                              <w:rPr>
                                <w:rStyle w:val="24Exact2"/>
                                <w:b/>
                                <w:bCs/>
                              </w:rPr>
                              <w:t xml:space="preserve">-α μχυροϋσα </w:t>
                            </w:r>
                            <w:r>
                              <w:rPr>
                                <w:rStyle w:val="24Exact2"/>
                                <w:b/>
                                <w:bCs/>
                                <w:vertAlign w:val="subscript"/>
                                <w:lang w:val="en-US" w:eastAsia="en-US" w:bidi="en-US"/>
                              </w:rPr>
                              <w:t>V</w:t>
                            </w:r>
                            <w:r>
                              <w:rPr>
                                <w:rStyle w:val="24Exact2"/>
                                <w:b/>
                                <w:bCs/>
                                <w:lang w:val="en-US" w:eastAsia="en-US" w:bidi="en-US"/>
                              </w:rPr>
                              <w:t xml:space="preserve">a </w:t>
                            </w:r>
                            <w:r>
                              <w:rPr>
                                <w:rStyle w:val="24Exact2"/>
                                <w:b/>
                                <w:bCs/>
                              </w:rPr>
                              <w:t>ορβι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5" o:spid="_x0000_s1103" type="#_x0000_t202" style="position:absolute;margin-left:96.95pt;margin-top:152.35pt;width:115.2pt;height:7pt;z-index:25167206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" filled="f" stroked="f">
                <v:textbox style="mso-fit-shape-to-text:t" inset="0,0,0,0">
                  <w:txbxContent>
                    <w:p w:rsidR="007A6A7D" w:rsidRDefault="00546EE7">
                      <w:pPr>
                        <w:pStyle w:val="242"/>
                        <w:shd w:val="clear" w:color="auto" w:fill="auto"/>
                        <w:spacing w:line="140" w:lineRule="exact"/>
                      </w:pPr>
                      <w:r>
                        <w:rPr>
                          <w:rStyle w:val="24Exact2"/>
                          <w:b/>
                          <w:bCs/>
                          <w:lang w:val="en-US" w:eastAsia="en-US" w:bidi="en-US"/>
                        </w:rPr>
                        <w:t>er»i«:fuzi i</w:t>
                      </w:r>
                      <w:r>
                        <w:rPr>
                          <w:rStyle w:val="24Exact2"/>
                          <w:b/>
                          <w:bCs/>
                        </w:rPr>
                        <w:t xml:space="preserve">-α μχυροϋσα </w:t>
                      </w:r>
                      <w:r>
                        <w:rPr>
                          <w:rStyle w:val="24Exact2"/>
                          <w:b/>
                          <w:bCs/>
                          <w:vertAlign w:val="subscript"/>
                          <w:lang w:val="en-US" w:eastAsia="en-US" w:bidi="en-US"/>
                        </w:rPr>
                        <w:t>V</w:t>
                      </w:r>
                      <w:r>
                        <w:rPr>
                          <w:rStyle w:val="24Exact2"/>
                          <w:b/>
                          <w:bCs/>
                          <w:lang w:val="en-US" w:eastAsia="en-US" w:bidi="en-US"/>
                        </w:rPr>
                        <w:t xml:space="preserve">a </w:t>
                      </w:r>
                      <w:r>
                        <w:rPr>
                          <w:rStyle w:val="24Exact2"/>
                          <w:b/>
                          <w:bCs/>
                        </w:rPr>
                        <w:t>ορβι ’"«°</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3088" behindDoc="0" locked="0" layoutInCell="1" allowOverlap="1">
                <wp:simplePos x="0" y="0"/>
                <wp:positionH relativeFrom="margin">
                  <wp:posOffset>1121410</wp:posOffset>
                </wp:positionH>
                <wp:positionV relativeFrom="paragraph">
                  <wp:posOffset>2035175</wp:posOffset>
                </wp:positionV>
                <wp:extent cx="1572895" cy="177800"/>
                <wp:effectExtent l="0" t="0" r="1270" b="0"/>
                <wp:wrapNone/>
                <wp:docPr id="118"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289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90"/>
                              <w:shd w:val="clear" w:color="auto" w:fill="auto"/>
                              <w:spacing w:line="140" w:lineRule="exact"/>
                            </w:pPr>
                            <w:r>
                              <w:rPr>
                                <w:rStyle w:val="9Exact0"/>
                              </w:rPr>
                              <w:t xml:space="preserve">»π»η·χ»βμΛνι&gt;ς </w:t>
                            </w:r>
                            <w:r>
                              <w:rPr>
                                <w:rStyle w:val="9Exact0"/>
                                <w:lang w:val="en-US" w:eastAsia="en-US" w:bidi="en-US"/>
                              </w:rPr>
                              <w:t xml:space="preserve">&lt;V&lt;w </w:t>
                            </w:r>
                            <w:r>
                              <w:rPr>
                                <w:rStyle w:val="9Exact0"/>
                              </w:rPr>
                              <w:t xml:space="preserve">&lt;»» ϊίλλοι </w:t>
                            </w:r>
                            <w:r>
                              <w:rPr>
                                <w:rStyle w:val="9Exact0"/>
                                <w:lang w:val="en-US" w:eastAsia="en-US" w:bidi="en-US"/>
                              </w:rPr>
                              <w:t>(ponwtoi w</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4" o:spid="_x0000_s1104" type="#_x0000_t202" style="position:absolute;margin-left:88.3pt;margin-top:160.25pt;width:123.85pt;height:14pt;z-index:2516730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" filled="f" stroked="f">
                <v:textbox style="mso-fit-shape-to-text:t" inset="0,0,0,0">
                  <w:txbxContent>
                    <w:p w:rsidR="007A6A7D" w:rsidRDefault="00546EE7">
                      <w:pPr>
                        <w:pStyle w:val="90"/>
                        <w:shd w:val="clear" w:color="auto" w:fill="auto"/>
                        <w:spacing w:line="140" w:lineRule="exact"/>
                      </w:pPr>
                      <w:r>
                        <w:rPr>
                          <w:rStyle w:val="9Exact0"/>
                        </w:rPr>
                        <w:t xml:space="preserve">»π»η·χ»βμΛνι&gt;ς </w:t>
                      </w:r>
                      <w:r>
                        <w:rPr>
                          <w:rStyle w:val="9Exact0"/>
                          <w:lang w:val="en-US" w:eastAsia="en-US" w:bidi="en-US"/>
                        </w:rPr>
                        <w:t xml:space="preserve">&lt;V&lt;w </w:t>
                      </w:r>
                      <w:r>
                        <w:rPr>
                          <w:rStyle w:val="9Exact0"/>
                        </w:rPr>
                        <w:t xml:space="preserve">&lt;»» ϊίλλοι </w:t>
                      </w:r>
                      <w:r>
                        <w:rPr>
                          <w:rStyle w:val="9Exact0"/>
                          <w:lang w:val="en-US" w:eastAsia="en-US" w:bidi="en-US"/>
                        </w:rPr>
                        <w:t>(ponwtoi w</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4112" behindDoc="0" locked="0" layoutInCell="1" allowOverlap="1">
                <wp:simplePos x="0" y="0"/>
                <wp:positionH relativeFrom="margin">
                  <wp:posOffset>1121410</wp:posOffset>
                </wp:positionH>
                <wp:positionV relativeFrom="paragraph">
                  <wp:posOffset>2141855</wp:posOffset>
                </wp:positionV>
                <wp:extent cx="182880" cy="88900"/>
                <wp:effectExtent l="0" t="0" r="635" b="0"/>
                <wp:wrapNone/>
                <wp:docPr id="117"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90"/>
                              <w:shd w:val="clear" w:color="auto" w:fill="auto"/>
                              <w:spacing w:line="140" w:lineRule="exact"/>
                            </w:pPr>
                            <w:r>
                              <w:rPr>
                                <w:rStyle w:val="9Exact1"/>
                              </w:rPr>
                              <w:t>ioi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3" o:spid="_x0000_s1105" type="#_x0000_t202" style="position:absolute;margin-left:88.3pt;margin-top:168.65pt;width:14.4pt;height:7pt;z-index:2516741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xlvsAIAALI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" filled="f" stroked="f">
                <v:textbox style="mso-fit-shape-to-text:t" inset="0,0,0,0">
                  <w:txbxContent>
                    <w:p w:rsidR="007A6A7D" w:rsidRDefault="00546EE7">
                      <w:pPr>
                        <w:pStyle w:val="90"/>
                        <w:shd w:val="clear" w:color="auto" w:fill="auto"/>
                        <w:spacing w:line="140" w:lineRule="exact"/>
                      </w:pPr>
                      <w:r>
                        <w:rPr>
                          <w:rStyle w:val="9Exact1"/>
                        </w:rPr>
                        <w:t>ioi</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5136" behindDoc="0" locked="0" layoutInCell="1" allowOverlap="1">
                <wp:simplePos x="0" y="0"/>
                <wp:positionH relativeFrom="margin">
                  <wp:posOffset>1249680</wp:posOffset>
                </wp:positionH>
                <wp:positionV relativeFrom="paragraph">
                  <wp:posOffset>2243455</wp:posOffset>
                </wp:positionV>
                <wp:extent cx="1450975" cy="95250"/>
                <wp:effectExtent l="1905" t="4445" r="4445" b="0"/>
                <wp:wrapNone/>
                <wp:docPr id="116"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097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10"/>
                              <w:shd w:val="clear" w:color="auto" w:fill="auto"/>
                              <w:tabs>
                                <w:tab w:val="left" w:pos="1651"/>
                              </w:tabs>
                              <w:spacing w:line="150" w:lineRule="exact"/>
                              <w:jc w:val="both"/>
                            </w:pPr>
                            <w:r>
                              <w:rPr>
                                <w:rStyle w:val="11Exact3"/>
                              </w:rPr>
                              <w:t xml:space="preserve">urv*j </w:t>
                            </w:r>
                            <w:r>
                              <w:rPr>
                                <w:rStyle w:val="11Exact4"/>
                              </w:rPr>
                              <w:t>kk»m</w:t>
                            </w:r>
                            <w:r>
                              <w:rPr>
                                <w:rStyle w:val="11Exact3"/>
                              </w:rPr>
                              <w:t xml:space="preserve"> </w:t>
                            </w:r>
                            <w:r>
                              <w:rPr>
                                <w:rStyle w:val="11Exact3"/>
                                <w:lang w:val="el-GR" w:eastAsia="el-GR" w:bidi="el-GR"/>
                              </w:rPr>
                              <w:t>«»ί»ς</w:t>
                            </w:r>
                            <w:r>
                              <w:rPr>
                                <w:rStyle w:val="11Exact3"/>
                                <w:lang w:val="el-GR" w:eastAsia="el-GR" w:bidi="el-GR"/>
                              </w:rPr>
                              <w:tab/>
                            </w:r>
                            <w:r>
                              <w:rPr>
                                <w:rStyle w:val="11Exact3"/>
                              </w:rPr>
                              <w:t xml:space="preserve">|u&gt;v, </w:t>
                            </w:r>
                            <w:r>
                              <w:rPr>
                                <w:rStyle w:val="11Exact3"/>
                                <w:lang w:val="el-GR" w:eastAsia="el-GR" w:bidi="el-GR"/>
                              </w:rPr>
                              <w:t>γιατί</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2" o:spid="_x0000_s1106" type="#_x0000_t202" style="position:absolute;margin-left:98.4pt;margin-top:176.65pt;width:114.25pt;height:7.5pt;z-index:25167513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" filled="f" stroked="f">
                <v:textbox style="mso-fit-shape-to-text:t" inset="0,0,0,0">
                  <w:txbxContent>
                    <w:p w:rsidR="007A6A7D" w:rsidRDefault="00546EE7">
                      <w:pPr>
                        <w:pStyle w:val="110"/>
                        <w:shd w:val="clear" w:color="auto" w:fill="auto"/>
                        <w:tabs>
                          <w:tab w:val="left" w:pos="1651"/>
                        </w:tabs>
                        <w:spacing w:line="150" w:lineRule="exact"/>
                        <w:jc w:val="both"/>
                      </w:pPr>
                      <w:r>
                        <w:rPr>
                          <w:rStyle w:val="11Exact3"/>
                        </w:rPr>
                        <w:t xml:space="preserve">urv*j </w:t>
                      </w:r>
                      <w:r>
                        <w:rPr>
                          <w:rStyle w:val="11Exact4"/>
                        </w:rPr>
                        <w:t>kk»m</w:t>
                      </w:r>
                      <w:r>
                        <w:rPr>
                          <w:rStyle w:val="11Exact3"/>
                        </w:rPr>
                        <w:t xml:space="preserve"> </w:t>
                      </w:r>
                      <w:r>
                        <w:rPr>
                          <w:rStyle w:val="11Exact3"/>
                          <w:lang w:val="el-GR" w:eastAsia="el-GR" w:bidi="el-GR"/>
                        </w:rPr>
                        <w:t>«»ί»ς</w:t>
                      </w:r>
                      <w:r>
                        <w:rPr>
                          <w:rStyle w:val="11Exact3"/>
                          <w:lang w:val="el-GR" w:eastAsia="el-GR" w:bidi="el-GR"/>
                        </w:rPr>
                        <w:tab/>
                      </w:r>
                      <w:r>
                        <w:rPr>
                          <w:rStyle w:val="11Exact3"/>
                        </w:rPr>
                        <w:t xml:space="preserve">|u&gt;v, </w:t>
                      </w:r>
                      <w:r>
                        <w:rPr>
                          <w:rStyle w:val="11Exact3"/>
                          <w:lang w:val="el-GR" w:eastAsia="el-GR" w:bidi="el-GR"/>
                        </w:rPr>
                        <w:t>γιατί</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6160" behindDoc="0" locked="0" layoutInCell="1" allowOverlap="1">
                <wp:simplePos x="0" y="0"/>
                <wp:positionH relativeFrom="margin">
                  <wp:posOffset>1134110</wp:posOffset>
                </wp:positionH>
                <wp:positionV relativeFrom="paragraph">
                  <wp:posOffset>2346325</wp:posOffset>
                </wp:positionV>
                <wp:extent cx="1566545" cy="177800"/>
                <wp:effectExtent l="635" t="2540" r="4445" b="635"/>
                <wp:wrapNone/>
                <wp:docPr id="115"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654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90"/>
                              <w:shd w:val="clear" w:color="auto" w:fill="auto"/>
                              <w:spacing w:line="140" w:lineRule="exact"/>
                            </w:pPr>
                            <w:r>
                              <w:rPr>
                                <w:rStyle w:val="9Exact0"/>
                                <w:lang w:val="en-US" w:eastAsia="en-US" w:bidi="en-US"/>
                              </w:rPr>
                              <w:t xml:space="preserve">&amp;cv </w:t>
                            </w:r>
                            <w:r>
                              <w:rPr>
                                <w:rStyle w:val="9Exact0"/>
                              </w:rPr>
                              <w:t xml:space="preserve">μππρό </w:t>
                            </w:r>
                            <w:r>
                              <w:rPr>
                                <w:rStyle w:val="9Exact0"/>
                                <w:lang w:val="en-US" w:eastAsia="en-US" w:bidi="en-US"/>
                              </w:rPr>
                              <w:t xml:space="preserve">vt» </w:t>
                            </w:r>
                            <w:r>
                              <w:rPr>
                                <w:rStyle w:val="91"/>
                              </w:rPr>
                              <w:t>so±(*xj</w:t>
                            </w:r>
                            <w:r>
                              <w:rPr>
                                <w:rStyle w:val="9Exact0"/>
                                <w:lang w:val="en-US" w:eastAsia="en-US" w:bidi="en-US"/>
                              </w:rPr>
                              <w:t xml:space="preserve"> a.-r.&gt;</w:t>
                            </w:r>
                            <w:r>
                              <w:rPr>
                                <w:rStyle w:val="9Exact0"/>
                                <w:lang w:val="en-US" w:eastAsia="en-US" w:bidi="en-US"/>
                              </w:rPr>
                              <w:t>^0r-i; a^ccra</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1" o:spid="_x0000_s1107" type="#_x0000_t202" style="position:absolute;margin-left:89.3pt;margin-top:184.75pt;width:123.35pt;height:14pt;z-index:25167616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" filled="f" stroked="f">
                <v:textbox style="mso-fit-shape-to-text:t" inset="0,0,0,0">
                  <w:txbxContent>
                    <w:p w:rsidR="007A6A7D" w:rsidRDefault="00546EE7">
                      <w:pPr>
                        <w:pStyle w:val="90"/>
                        <w:shd w:val="clear" w:color="auto" w:fill="auto"/>
                        <w:spacing w:line="140" w:lineRule="exact"/>
                      </w:pPr>
                      <w:r>
                        <w:rPr>
                          <w:rStyle w:val="9Exact0"/>
                          <w:lang w:val="en-US" w:eastAsia="en-US" w:bidi="en-US"/>
                        </w:rPr>
                        <w:t xml:space="preserve">&amp;cv </w:t>
                      </w:r>
                      <w:r>
                        <w:rPr>
                          <w:rStyle w:val="9Exact0"/>
                        </w:rPr>
                        <w:t xml:space="preserve">μππρό </w:t>
                      </w:r>
                      <w:r>
                        <w:rPr>
                          <w:rStyle w:val="9Exact0"/>
                          <w:lang w:val="en-US" w:eastAsia="en-US" w:bidi="en-US"/>
                        </w:rPr>
                        <w:t xml:space="preserve">vt» </w:t>
                      </w:r>
                      <w:r>
                        <w:rPr>
                          <w:rStyle w:val="91"/>
                        </w:rPr>
                        <w:t>so±(*xj</w:t>
                      </w:r>
                      <w:r>
                        <w:rPr>
                          <w:rStyle w:val="9Exact0"/>
                          <w:lang w:val="en-US" w:eastAsia="en-US" w:bidi="en-US"/>
                        </w:rPr>
                        <w:t xml:space="preserve"> a.-r.&gt;</w:t>
                      </w:r>
                      <w:r>
                        <w:rPr>
                          <w:rStyle w:val="9Exact0"/>
                          <w:lang w:val="en-US" w:eastAsia="en-US" w:bidi="en-US"/>
                        </w:rPr>
                        <w:t>^0r-i; a^ccra</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7184" behindDoc="0" locked="0" layoutInCell="1" allowOverlap="1">
                <wp:simplePos x="0" y="0"/>
                <wp:positionH relativeFrom="margin">
                  <wp:posOffset>1073150</wp:posOffset>
                </wp:positionH>
                <wp:positionV relativeFrom="paragraph">
                  <wp:posOffset>2388235</wp:posOffset>
                </wp:positionV>
                <wp:extent cx="237490" cy="355600"/>
                <wp:effectExtent l="0" t="0" r="3810" b="0"/>
                <wp:wrapNone/>
                <wp:docPr id="114"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90"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87"/>
                              <w:shd w:val="clear" w:color="auto" w:fill="auto"/>
                              <w:spacing w:line="560" w:lineRule="exact"/>
                            </w:pPr>
                            <w:r>
                              <w:rPr>
                                <w:rStyle w:val="28Exact0"/>
                              </w:rPr>
                              <w:t>s</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0" o:spid="_x0000_s1108" type="#_x0000_t202" style="position:absolute;margin-left:84.5pt;margin-top:188.05pt;width:18.7pt;height:28pt;z-index:25167718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eWtAIAALM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" filled="f" stroked="f">
                <v:textbox style="mso-fit-shape-to-text:t" inset="0,0,0,0">
                  <w:txbxContent>
                    <w:p w:rsidR="007A6A7D" w:rsidRDefault="00546EE7">
                      <w:pPr>
                        <w:pStyle w:val="287"/>
                        <w:shd w:val="clear" w:color="auto" w:fill="auto"/>
                        <w:spacing w:line="560" w:lineRule="exact"/>
                      </w:pPr>
                      <w:r>
                        <w:rPr>
                          <w:rStyle w:val="28Exact0"/>
                        </w:rPr>
                        <w:t>s</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8208" behindDoc="0" locked="0" layoutInCell="1" allowOverlap="1">
                <wp:simplePos x="0" y="0"/>
                <wp:positionH relativeFrom="margin">
                  <wp:posOffset>1310640</wp:posOffset>
                </wp:positionH>
                <wp:positionV relativeFrom="paragraph">
                  <wp:posOffset>2407920</wp:posOffset>
                </wp:positionV>
                <wp:extent cx="140335" cy="304800"/>
                <wp:effectExtent l="0" t="0" r="0" b="2540"/>
                <wp:wrapNone/>
                <wp:docPr id="113"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8"/>
                                <w:lang w:val="en-US" w:eastAsia="en-US" w:bidi="en-US"/>
                              </w:rPr>
                              <w:t>npj</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9" o:spid="_x0000_s1109" type="#_x0000_t202" style="position:absolute;margin-left:103.2pt;margin-top:189.6pt;width:11.05pt;height:24pt;z-index:25167820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8"/>
                          <w:lang w:val="en-US" w:eastAsia="en-US" w:bidi="en-US"/>
                        </w:rPr>
                        <w:t>npj</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79232" behindDoc="0" locked="0" layoutInCell="1" allowOverlap="1">
                <wp:simplePos x="0" y="0"/>
                <wp:positionH relativeFrom="margin">
                  <wp:posOffset>1298575</wp:posOffset>
                </wp:positionH>
                <wp:positionV relativeFrom="paragraph">
                  <wp:posOffset>2555240</wp:posOffset>
                </wp:positionV>
                <wp:extent cx="920750" cy="82550"/>
                <wp:effectExtent l="3175" t="1905" r="0" b="1270"/>
                <wp:wrapNone/>
                <wp:docPr id="112"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750"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rPr>
                              <w:t>κιίΓίνομαι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8" o:spid="_x0000_s1110" type="#_x0000_t202" style="position:absolute;margin-left:102.25pt;margin-top:201.2pt;width:72.5pt;height:6.5pt;z-index:25167923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" filled="f" stroked="f">
                <v:textbox style="mso-fit-shape-to-text:t" inset="0,0,0,0">
                  <w:txbxContent>
                    <w:p w:rsidR="007A6A7D" w:rsidRDefault="00546EE7">
                      <w:pPr>
                        <w:pStyle w:val="200"/>
                        <w:shd w:val="clear" w:color="auto" w:fill="auto"/>
                        <w:spacing w:line="130" w:lineRule="exact"/>
                        <w:jc w:val="left"/>
                      </w:pPr>
                      <w:r>
                        <w:rPr>
                          <w:rStyle w:val="20Exact1"/>
                        </w:rPr>
                        <w:t>κιίΓίνομαι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0256" behindDoc="0" locked="0" layoutInCell="1" allowOverlap="1">
                <wp:simplePos x="0" y="0"/>
                <wp:positionH relativeFrom="margin">
                  <wp:posOffset>1139825</wp:posOffset>
                </wp:positionH>
                <wp:positionV relativeFrom="paragraph">
                  <wp:posOffset>2654300</wp:posOffset>
                </wp:positionV>
                <wp:extent cx="121920" cy="127000"/>
                <wp:effectExtent l="0" t="0" r="0" b="635"/>
                <wp:wrapNone/>
                <wp:docPr id="111"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90"/>
                              <w:shd w:val="clear" w:color="auto" w:fill="auto"/>
                              <w:spacing w:line="200" w:lineRule="exact"/>
                            </w:pPr>
                            <w:r>
                              <w:rPr>
                                <w:rStyle w:val="29Exact1"/>
                                <w:vertAlign w:val="superscript"/>
                              </w:rPr>
                              <w:t>7</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7" o:spid="_x0000_s1111" type="#_x0000_t202" style="position:absolute;margin-left:89.75pt;margin-top:209pt;width:9.6pt;height:10pt;z-index:25168025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" filled="f" stroked="f">
                <v:textbox style="mso-fit-shape-to-text:t" inset="0,0,0,0">
                  <w:txbxContent>
                    <w:p w:rsidR="007A6A7D" w:rsidRDefault="00546EE7">
                      <w:pPr>
                        <w:pStyle w:val="290"/>
                        <w:shd w:val="clear" w:color="auto" w:fill="auto"/>
                        <w:spacing w:line="200" w:lineRule="exact"/>
                      </w:pPr>
                      <w:r>
                        <w:rPr>
                          <w:rStyle w:val="29Exact1"/>
                          <w:vertAlign w:val="superscript"/>
                        </w:rPr>
                        <w:t>7</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1280" behindDoc="0" locked="0" layoutInCell="1" allowOverlap="1">
                <wp:simplePos x="0" y="0"/>
                <wp:positionH relativeFrom="margin">
                  <wp:posOffset>1329055</wp:posOffset>
                </wp:positionH>
                <wp:positionV relativeFrom="paragraph">
                  <wp:posOffset>2635250</wp:posOffset>
                </wp:positionV>
                <wp:extent cx="201295" cy="254000"/>
                <wp:effectExtent l="0" t="0" r="3175" b="0"/>
                <wp:wrapNone/>
                <wp:docPr id="110"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29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spacing w:line="200" w:lineRule="exact"/>
                            </w:pPr>
                            <w:r>
                              <w:rPr>
                                <w:rStyle w:val="27Exact0"/>
                              </w:rPr>
                              <w:t>£ΐμαι.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6" o:spid="_x0000_s1112" type="#_x0000_t202" style="position:absolute;margin-left:104.65pt;margin-top:207.5pt;width:15.85pt;height:20pt;z-index:25168128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" filled="f" stroked="f">
                <v:textbox style="mso-fit-shape-to-text:t" inset="0,0,0,0">
                  <w:txbxContent>
                    <w:p w:rsidR="007A6A7D" w:rsidRDefault="00546EE7">
                      <w:pPr>
                        <w:pStyle w:val="273"/>
                        <w:shd w:val="clear" w:color="auto" w:fill="auto"/>
                        <w:spacing w:line="200" w:lineRule="exact"/>
                      </w:pPr>
                      <w:r>
                        <w:rPr>
                          <w:rStyle w:val="27Exact0"/>
                        </w:rPr>
                        <w:t>£ΐμαι.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2304" behindDoc="0" locked="0" layoutInCell="1" allowOverlap="1">
                <wp:simplePos x="0" y="0"/>
                <wp:positionH relativeFrom="margin">
                  <wp:posOffset>1645920</wp:posOffset>
                </wp:positionH>
                <wp:positionV relativeFrom="paragraph">
                  <wp:posOffset>2633980</wp:posOffset>
                </wp:positionV>
                <wp:extent cx="292735" cy="304800"/>
                <wp:effectExtent l="0" t="4445" r="4445" b="0"/>
                <wp:wrapNone/>
                <wp:docPr id="109"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73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50"/>
                              <w:shd w:val="clear" w:color="auto" w:fill="auto"/>
                              <w:spacing w:line="240" w:lineRule="exact"/>
                              <w:ind w:firstLine="0"/>
                              <w:jc w:val="left"/>
                            </w:pPr>
                            <w:r>
                              <w:rPr>
                                <w:rStyle w:val="5Exact1"/>
                                <w:b/>
                                <w:bCs/>
                                <w:i/>
                                <w:iCs/>
                              </w:rPr>
                              <w:t>npw</w:t>
                            </w:r>
                            <w:r>
                              <w:rPr>
                                <w:rStyle w:val="55"/>
                              </w:rPr>
                              <w:t xml:space="preserve">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5" o:spid="_x0000_s1113" type="#_x0000_t202" style="position:absolute;margin-left:129.6pt;margin-top:207.4pt;width:23.05pt;height:24pt;z-index:25168230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" filled="f" stroked="f">
                <v:textbox style="mso-fit-shape-to-text:t" inset="0,0,0,0">
                  <w:txbxContent>
                    <w:p w:rsidR="007A6A7D" w:rsidRDefault="00546EE7">
                      <w:pPr>
                        <w:pStyle w:val="50"/>
                        <w:shd w:val="clear" w:color="auto" w:fill="auto"/>
                        <w:spacing w:line="240" w:lineRule="exact"/>
                        <w:ind w:firstLine="0"/>
                        <w:jc w:val="left"/>
                      </w:pPr>
                      <w:r>
                        <w:rPr>
                          <w:rStyle w:val="5Exact1"/>
                          <w:b/>
                          <w:bCs/>
                          <w:i/>
                          <w:iCs/>
                        </w:rPr>
                        <w:t>npw</w:t>
                      </w:r>
                      <w:r>
                        <w:rPr>
                          <w:rStyle w:val="55"/>
                        </w:rPr>
                        <w:t xml:space="preserve"> -</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3328" behindDoc="0" locked="0" layoutInCell="1" allowOverlap="1">
                <wp:simplePos x="0" y="0"/>
                <wp:positionH relativeFrom="margin">
                  <wp:posOffset>2060575</wp:posOffset>
                </wp:positionH>
                <wp:positionV relativeFrom="paragraph">
                  <wp:posOffset>2654300</wp:posOffset>
                </wp:positionV>
                <wp:extent cx="414655" cy="95250"/>
                <wp:effectExtent l="3175" t="0" r="1270" b="3810"/>
                <wp:wrapNone/>
                <wp:docPr id="108"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10"/>
                              <w:shd w:val="clear" w:color="auto" w:fill="auto"/>
                              <w:spacing w:line="150" w:lineRule="exact"/>
                            </w:pPr>
                            <w:r>
                              <w:rPr>
                                <w:rStyle w:val="11Exact5"/>
                              </w:rPr>
                              <w:t xml:space="preserve">rail </w:t>
                            </w:r>
                            <w:r>
                              <w:rPr>
                                <w:rStyle w:val="11Exact3"/>
                              </w:rPr>
                              <w:t xml:space="preserve">a </w:t>
                            </w:r>
                            <w:r>
                              <w:rPr>
                                <w:rStyle w:val="11Exact6"/>
                              </w:rPr>
                              <w:t>ink</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4" o:spid="_x0000_s1114" type="#_x0000_t202" style="position:absolute;margin-left:162.25pt;margin-top:209pt;width:32.65pt;height:7.5pt;z-index:2516833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" filled="f" stroked="f">
                <v:textbox style="mso-fit-shape-to-text:t" inset="0,0,0,0">
                  <w:txbxContent>
                    <w:p w:rsidR="007A6A7D" w:rsidRDefault="00546EE7">
                      <w:pPr>
                        <w:pStyle w:val="110"/>
                        <w:shd w:val="clear" w:color="auto" w:fill="auto"/>
                        <w:spacing w:line="150" w:lineRule="exact"/>
                      </w:pPr>
                      <w:r>
                        <w:rPr>
                          <w:rStyle w:val="11Exact5"/>
                        </w:rPr>
                        <w:t xml:space="preserve">rail </w:t>
                      </w:r>
                      <w:r>
                        <w:rPr>
                          <w:rStyle w:val="11Exact3"/>
                        </w:rPr>
                        <w:t xml:space="preserve">a </w:t>
                      </w:r>
                      <w:r>
                        <w:rPr>
                          <w:rStyle w:val="11Exact6"/>
                        </w:rPr>
                        <w:t>ink</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4352" behindDoc="0" locked="0" layoutInCell="1" allowOverlap="1">
                <wp:simplePos x="0" y="0"/>
                <wp:positionH relativeFrom="margin">
                  <wp:posOffset>2584450</wp:posOffset>
                </wp:positionH>
                <wp:positionV relativeFrom="paragraph">
                  <wp:posOffset>2675890</wp:posOffset>
                </wp:positionV>
                <wp:extent cx="121920" cy="50800"/>
                <wp:effectExtent l="3175" t="0" r="0" b="0"/>
                <wp:wrapNone/>
                <wp:docPr id="107"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50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8"/>
                              <w:shd w:val="clear" w:color="auto" w:fill="auto"/>
                              <w:spacing w:line="80" w:lineRule="exact"/>
                              <w:jc w:val="left"/>
                            </w:pPr>
                            <w:r>
                              <w:rPr>
                                <w:rStyle w:val="18Exact3"/>
                              </w:rPr>
                              <w:t>KXX1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3" o:spid="_x0000_s1115" type="#_x0000_t202" style="position:absolute;margin-left:203.5pt;margin-top:210.7pt;width:9.6pt;height:4pt;z-index:25168435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" filled="f" stroked="f">
                <v:textbox style="mso-fit-shape-to-text:t" inset="0,0,0,0">
                  <w:txbxContent>
                    <w:p w:rsidR="007A6A7D" w:rsidRDefault="00546EE7">
                      <w:pPr>
                        <w:pStyle w:val="18"/>
                        <w:shd w:val="clear" w:color="auto" w:fill="auto"/>
                        <w:spacing w:line="80" w:lineRule="exact"/>
                        <w:jc w:val="left"/>
                      </w:pPr>
                      <w:r>
                        <w:rPr>
                          <w:rStyle w:val="18Exact3"/>
                        </w:rPr>
                        <w:t>KXX1</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5376" behindDoc="0" locked="0" layoutInCell="1" allowOverlap="1">
                <wp:simplePos x="0" y="0"/>
                <wp:positionH relativeFrom="margin">
                  <wp:posOffset>1073150</wp:posOffset>
                </wp:positionH>
                <wp:positionV relativeFrom="paragraph">
                  <wp:posOffset>2771775</wp:posOffset>
                </wp:positionV>
                <wp:extent cx="701040" cy="82550"/>
                <wp:effectExtent l="0" t="0" r="0" b="3810"/>
                <wp:wrapNone/>
                <wp:docPr id="106"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1040"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5"/>
                              </w:rPr>
                              <w:t>flUWgWgg|lgWj</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2" o:spid="_x0000_s1116" type="#_x0000_t202" style="position:absolute;margin-left:84.5pt;margin-top:218.25pt;width:55.2pt;height:6.5pt;z-index:2516853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" filled="f" stroked="f">
                <v:textbox style="mso-fit-shape-to-text:t" inset="0,0,0,0">
                  <w:txbxContent>
                    <w:p w:rsidR="007A6A7D" w:rsidRDefault="00546EE7">
                      <w:pPr>
                        <w:pStyle w:val="200"/>
                        <w:shd w:val="clear" w:color="auto" w:fill="auto"/>
                        <w:spacing w:line="130" w:lineRule="exact"/>
                        <w:jc w:val="left"/>
                      </w:pPr>
                      <w:r>
                        <w:rPr>
                          <w:rStyle w:val="20Exact5"/>
                        </w:rPr>
                        <w:t>flUWgWgg|lgWj</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6400" behindDoc="0" locked="0" layoutInCell="1" allowOverlap="1">
                <wp:simplePos x="0" y="0"/>
                <wp:positionH relativeFrom="margin">
                  <wp:posOffset>1883410</wp:posOffset>
                </wp:positionH>
                <wp:positionV relativeFrom="paragraph">
                  <wp:posOffset>2882265</wp:posOffset>
                </wp:positionV>
                <wp:extent cx="152400" cy="50800"/>
                <wp:effectExtent l="0" t="0" r="2540" b="1270"/>
                <wp:wrapNone/>
                <wp:docPr id="105"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50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300"/>
                              <w:shd w:val="clear" w:color="auto" w:fill="auto"/>
                              <w:spacing w:line="80" w:lineRule="exact"/>
                            </w:pPr>
                            <w:r>
                              <w:rPr>
                                <w:rStyle w:val="30Exact0"/>
                              </w:rPr>
                              <w:t>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1" o:spid="_x0000_s1117" type="#_x0000_t202" style="position:absolute;margin-left:148.3pt;margin-top:226.95pt;width:12pt;height:4pt;z-index:25168640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" filled="f" stroked="f">
                <v:textbox style="mso-fit-shape-to-text:t" inset="0,0,0,0">
                  <w:txbxContent>
                    <w:p w:rsidR="007A6A7D" w:rsidRDefault="00546EE7">
                      <w:pPr>
                        <w:pStyle w:val="300"/>
                        <w:shd w:val="clear" w:color="auto" w:fill="auto"/>
                        <w:spacing w:line="80" w:lineRule="exact"/>
                      </w:pPr>
                      <w:r>
                        <w:rPr>
                          <w:rStyle w:val="30Exact0"/>
                        </w:rPr>
                        <w:t>t...</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7424" behindDoc="0" locked="0" layoutInCell="1" allowOverlap="1">
                <wp:simplePos x="0" y="0"/>
                <wp:positionH relativeFrom="margin">
                  <wp:posOffset>2328545</wp:posOffset>
                </wp:positionH>
                <wp:positionV relativeFrom="paragraph">
                  <wp:posOffset>2853690</wp:posOffset>
                </wp:positionV>
                <wp:extent cx="389890" cy="165100"/>
                <wp:effectExtent l="4445" t="0" r="0" b="1270"/>
                <wp:wrapNone/>
                <wp:docPr id="104"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89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lang w:val="en-US" w:eastAsia="en-US" w:bidi="en-US"/>
                              </w:rPr>
                              <w:t>OOtJKOAt»S</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0" o:spid="_x0000_s1118" type="#_x0000_t202" style="position:absolute;margin-left:183.35pt;margin-top:224.7pt;width:30.7pt;height:13pt;z-index:25168742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" filled="f" stroked="f">
                <v:textbox style="mso-fit-shape-to-text:t" inset="0,0,0,0">
                  <w:txbxContent>
                    <w:p w:rsidR="007A6A7D" w:rsidRDefault="00546EE7">
                      <w:pPr>
                        <w:pStyle w:val="200"/>
                        <w:shd w:val="clear" w:color="auto" w:fill="auto"/>
                        <w:spacing w:line="130" w:lineRule="exact"/>
                        <w:jc w:val="left"/>
                      </w:pPr>
                      <w:r>
                        <w:rPr>
                          <w:rStyle w:val="20Exact1"/>
                          <w:lang w:val="en-US" w:eastAsia="en-US" w:bidi="en-US"/>
                        </w:rPr>
                        <w:t>OOtJKOAt»S</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8448" behindDoc="0" locked="0" layoutInCell="1" allowOverlap="1">
                <wp:simplePos x="0" y="0"/>
                <wp:positionH relativeFrom="margin">
                  <wp:posOffset>1146175</wp:posOffset>
                </wp:positionH>
                <wp:positionV relativeFrom="paragraph">
                  <wp:posOffset>2955925</wp:posOffset>
                </wp:positionV>
                <wp:extent cx="1566545" cy="88900"/>
                <wp:effectExtent l="3175" t="2540" r="1905" b="3810"/>
                <wp:wrapNone/>
                <wp:docPr id="103"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654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90"/>
                              <w:shd w:val="clear" w:color="auto" w:fill="auto"/>
                              <w:spacing w:line="140" w:lineRule="exact"/>
                              <w:jc w:val="right"/>
                            </w:pPr>
                            <w:r>
                              <w:rPr>
                                <w:rStyle w:val="9Exact2"/>
                                <w:lang w:val="el-GR" w:eastAsia="el-GR" w:bidi="el-GR"/>
                              </w:rPr>
                              <w:t>π·τη»</w:t>
                            </w:r>
                            <w:r>
                              <w:rPr>
                                <w:rStyle w:val="9Exact2"/>
                              </w:rPr>
                              <w:t>»*</w:t>
                            </w:r>
                            <w:r>
                              <w:rPr>
                                <w:rStyle w:val="9Exact3"/>
                                <w:lang w:val="en-US" w:eastAsia="en-US" w:bidi="en-US"/>
                              </w:rPr>
                              <w:t>ia</w:t>
                            </w:r>
                            <w:r>
                              <w:rPr>
                                <w:rStyle w:val="9Exact3"/>
                              </w:rPr>
                              <w:t xml:space="preserve">ι και </w:t>
                            </w:r>
                            <w:r>
                              <w:rPr>
                                <w:rStyle w:val="9Exact3"/>
                                <w:lang w:val="en-US" w:eastAsia="en-US" w:bidi="en-US"/>
                              </w:rPr>
                              <w:t xml:space="preserve">ocv w </w:t>
                            </w:r>
                            <w:r>
                              <w:rPr>
                                <w:rStyle w:val="9Exact3"/>
                              </w:rPr>
                              <w:t xml:space="preserve">κιιτιι^Ερω </w:t>
                            </w:r>
                            <w:r>
                              <w:rPr>
                                <w:rStyle w:val="9Exact3"/>
                                <w:vertAlign w:val="superscript"/>
                                <w:lang w:val="en-US" w:eastAsia="en-US" w:bidi="en-US"/>
                              </w:rPr>
                              <w:t>M</w:t>
                            </w:r>
                            <w:r>
                              <w:rPr>
                                <w:rStyle w:val="9Exact3"/>
                                <w:lang w:val="en-US" w:eastAsia="en-US" w:bidi="en-US"/>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9" o:spid="_x0000_s1119" type="#_x0000_t202" style="position:absolute;margin-left:90.25pt;margin-top:232.75pt;width:123.35pt;height:7pt;z-index:25168844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" filled="f" stroked="f">
                <v:textbox style="mso-fit-shape-to-text:t" inset="0,0,0,0">
                  <w:txbxContent>
                    <w:p w:rsidR="007A6A7D" w:rsidRDefault="00546EE7">
                      <w:pPr>
                        <w:pStyle w:val="90"/>
                        <w:shd w:val="clear" w:color="auto" w:fill="auto"/>
                        <w:spacing w:line="140" w:lineRule="exact"/>
                        <w:jc w:val="right"/>
                      </w:pPr>
                      <w:r>
                        <w:rPr>
                          <w:rStyle w:val="9Exact2"/>
                          <w:lang w:val="el-GR" w:eastAsia="el-GR" w:bidi="el-GR"/>
                        </w:rPr>
                        <w:t>π·τη»</w:t>
                      </w:r>
                      <w:r>
                        <w:rPr>
                          <w:rStyle w:val="9Exact2"/>
                        </w:rPr>
                        <w:t>»*</w:t>
                      </w:r>
                      <w:r>
                        <w:rPr>
                          <w:rStyle w:val="9Exact3"/>
                          <w:lang w:val="en-US" w:eastAsia="en-US" w:bidi="en-US"/>
                        </w:rPr>
                        <w:t>ia</w:t>
                      </w:r>
                      <w:r>
                        <w:rPr>
                          <w:rStyle w:val="9Exact3"/>
                        </w:rPr>
                        <w:t xml:space="preserve">ι και </w:t>
                      </w:r>
                      <w:r>
                        <w:rPr>
                          <w:rStyle w:val="9Exact3"/>
                          <w:lang w:val="en-US" w:eastAsia="en-US" w:bidi="en-US"/>
                        </w:rPr>
                        <w:t xml:space="preserve">ocv w </w:t>
                      </w:r>
                      <w:r>
                        <w:rPr>
                          <w:rStyle w:val="9Exact3"/>
                        </w:rPr>
                        <w:t xml:space="preserve">κιιτιι^Ερω </w:t>
                      </w:r>
                      <w:r>
                        <w:rPr>
                          <w:rStyle w:val="9Exact3"/>
                          <w:vertAlign w:val="superscript"/>
                          <w:lang w:val="en-US" w:eastAsia="en-US" w:bidi="en-US"/>
                        </w:rPr>
                        <w:t>M</w:t>
                      </w:r>
                      <w:r>
                        <w:rPr>
                          <w:rStyle w:val="9Exact3"/>
                          <w:lang w:val="en-US" w:eastAsia="en-US" w:bidi="en-US"/>
                        </w:rPr>
                        <w:t>·</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89472" behindDoc="0" locked="0" layoutInCell="1" allowOverlap="1">
                <wp:simplePos x="0" y="0"/>
                <wp:positionH relativeFrom="margin">
                  <wp:posOffset>1146175</wp:posOffset>
                </wp:positionH>
                <wp:positionV relativeFrom="paragraph">
                  <wp:posOffset>3031490</wp:posOffset>
                </wp:positionV>
                <wp:extent cx="475615" cy="254000"/>
                <wp:effectExtent l="3175" t="1905" r="0" b="1270"/>
                <wp:wrapNone/>
                <wp:docPr id="102"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spacing w:line="200" w:lineRule="exact"/>
                            </w:pPr>
                            <w:r>
                              <w:rPr>
                                <w:rStyle w:val="27Exact0"/>
                                <w:lang w:val="en-US" w:eastAsia="en-US" w:bidi="en-US"/>
                              </w:rPr>
                              <w:t xml:space="preserve">r.: </w:t>
                            </w:r>
                            <w:r>
                              <w:rPr>
                                <w:rStyle w:val="27Exact1"/>
                                <w:lang w:val="en-US" w:eastAsia="en-US" w:bidi="en-US"/>
                              </w:rPr>
                              <w:t xml:space="preserve">:· '·· </w:t>
                            </w:r>
                            <w:r>
                              <w:rPr>
                                <w:rStyle w:val="27Exact0"/>
                                <w:lang w:val="en-US" w:eastAsia="en-US" w:bidi="en-US"/>
                              </w:rPr>
                              <w:t>&gt;;j_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8" o:spid="_x0000_s1120" type="#_x0000_t202" style="position:absolute;margin-left:90.25pt;margin-top:238.7pt;width:37.45pt;height:20pt;z-index:25168947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" filled="f" stroked="f">
                <v:textbox style="mso-fit-shape-to-text:t" inset="0,0,0,0">
                  <w:txbxContent>
                    <w:p w:rsidR="007A6A7D" w:rsidRDefault="00546EE7">
                      <w:pPr>
                        <w:pStyle w:val="273"/>
                        <w:shd w:val="clear" w:color="auto" w:fill="auto"/>
                        <w:spacing w:line="200" w:lineRule="exact"/>
                      </w:pPr>
                      <w:r>
                        <w:rPr>
                          <w:rStyle w:val="27Exact0"/>
                          <w:lang w:val="en-US" w:eastAsia="en-US" w:bidi="en-US"/>
                        </w:rPr>
                        <w:t xml:space="preserve">r.: </w:t>
                      </w:r>
                      <w:r>
                        <w:rPr>
                          <w:rStyle w:val="27Exact1"/>
                          <w:lang w:val="en-US" w:eastAsia="en-US" w:bidi="en-US"/>
                        </w:rPr>
                        <w:t xml:space="preserve">:· '·· </w:t>
                      </w:r>
                      <w:r>
                        <w:rPr>
                          <w:rStyle w:val="27Exact0"/>
                          <w:lang w:val="en-US" w:eastAsia="en-US" w:bidi="en-US"/>
                        </w:rPr>
                        <w:t>&gt;;j_</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0496" behindDoc="0" locked="0" layoutInCell="1" allowOverlap="1">
                <wp:simplePos x="0" y="0"/>
                <wp:positionH relativeFrom="margin">
                  <wp:posOffset>1280160</wp:posOffset>
                </wp:positionH>
                <wp:positionV relativeFrom="paragraph">
                  <wp:posOffset>3181985</wp:posOffset>
                </wp:positionV>
                <wp:extent cx="1438910" cy="76200"/>
                <wp:effectExtent l="3810" t="0" r="0" b="0"/>
                <wp:wrapNone/>
                <wp:docPr id="101"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910"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310"/>
                              <w:shd w:val="clear" w:color="auto" w:fill="auto"/>
                              <w:spacing w:line="120" w:lineRule="exact"/>
                            </w:pPr>
                            <w:r>
                              <w:rPr>
                                <w:rStyle w:val="31Exact0"/>
                                <w:lang w:val="en-US" w:eastAsia="en-US" w:bidi="en-US"/>
                              </w:rPr>
                              <w:t xml:space="preserve">AtlMWii </w:t>
                            </w:r>
                            <w:r>
                              <w:rPr>
                                <w:rStyle w:val="31Exact0"/>
                              </w:rPr>
                              <w:t>χάρζ Λολώ &gt;νι κάτι «ου</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7" o:spid="_x0000_s1121" type="#_x0000_t202" style="position:absolute;margin-left:100.8pt;margin-top:250.55pt;width:113.3pt;height:6pt;z-index:25169049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" filled="f" stroked="f">
                <v:textbox style="mso-fit-shape-to-text:t" inset="0,0,0,0">
                  <w:txbxContent>
                    <w:p w:rsidR="007A6A7D" w:rsidRDefault="00546EE7">
                      <w:pPr>
                        <w:pStyle w:val="310"/>
                        <w:shd w:val="clear" w:color="auto" w:fill="auto"/>
                        <w:spacing w:line="120" w:lineRule="exact"/>
                      </w:pPr>
                      <w:r>
                        <w:rPr>
                          <w:rStyle w:val="31Exact0"/>
                          <w:lang w:val="en-US" w:eastAsia="en-US" w:bidi="en-US"/>
                        </w:rPr>
                        <w:t xml:space="preserve">AtlMWii </w:t>
                      </w:r>
                      <w:r>
                        <w:rPr>
                          <w:rStyle w:val="31Exact0"/>
                        </w:rPr>
                        <w:t>χάρζ Λολώ &gt;νι κάτι «ου</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1520" behindDoc="0" locked="0" layoutInCell="1" allowOverlap="1">
                <wp:simplePos x="0" y="0"/>
                <wp:positionH relativeFrom="margin">
                  <wp:posOffset>1158240</wp:posOffset>
                </wp:positionH>
                <wp:positionV relativeFrom="paragraph">
                  <wp:posOffset>3289300</wp:posOffset>
                </wp:positionV>
                <wp:extent cx="170815" cy="82550"/>
                <wp:effectExtent l="0" t="2540" r="4445" b="635"/>
                <wp:wrapNone/>
                <wp:docPr id="100"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0"/>
                                <w:lang w:val="el-GR" w:eastAsia="el-GR" w:bidi="el-GR"/>
                              </w:rPr>
                              <w:t>!Π’"·</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6" o:spid="_x0000_s1122" type="#_x0000_t202" style="position:absolute;margin-left:91.2pt;margin-top:259pt;width:13.45pt;height:6.5pt;z-index:25169152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" filled="f" stroked="f">
                <v:textbox style="mso-fit-shape-to-text:t" inset="0,0,0,0">
                  <w:txbxContent>
                    <w:p w:rsidR="007A6A7D" w:rsidRDefault="00546EE7">
                      <w:pPr>
                        <w:pStyle w:val="200"/>
                        <w:shd w:val="clear" w:color="auto" w:fill="auto"/>
                        <w:spacing w:line="130" w:lineRule="exact"/>
                        <w:jc w:val="left"/>
                      </w:pPr>
                      <w:r>
                        <w:rPr>
                          <w:rStyle w:val="20Exact0"/>
                          <w:lang w:val="el-GR" w:eastAsia="el-GR" w:bidi="el-GR"/>
                        </w:rPr>
                        <w:t>!Π’"·</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2544" behindDoc="0" locked="0" layoutInCell="1" allowOverlap="1">
                <wp:simplePos x="0" y="0"/>
                <wp:positionH relativeFrom="margin">
                  <wp:posOffset>1408430</wp:posOffset>
                </wp:positionH>
                <wp:positionV relativeFrom="paragraph">
                  <wp:posOffset>3261995</wp:posOffset>
                </wp:positionV>
                <wp:extent cx="621665" cy="165100"/>
                <wp:effectExtent l="0" t="3810" r="0" b="2540"/>
                <wp:wrapNone/>
                <wp:docPr id="99"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665"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rPr>
                              <w:t>Γ.ρα&gt;γν7ηΜΓτπα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5" o:spid="_x0000_s1123" type="#_x0000_t202" style="position:absolute;margin-left:110.9pt;margin-top:256.85pt;width:48.95pt;height:13pt;z-index:2516925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" filled="f" stroked="f">
                <v:textbox style="mso-fit-shape-to-text:t" inset="0,0,0,0">
                  <w:txbxContent>
                    <w:p w:rsidR="007A6A7D" w:rsidRDefault="00546EE7">
                      <w:pPr>
                        <w:pStyle w:val="200"/>
                        <w:shd w:val="clear" w:color="auto" w:fill="auto"/>
                        <w:spacing w:line="130" w:lineRule="exact"/>
                        <w:jc w:val="left"/>
                      </w:pPr>
                      <w:r>
                        <w:rPr>
                          <w:rStyle w:val="20Exact1"/>
                        </w:rPr>
                        <w:t>Γ.ρα&gt;γν7ηΜΓτπα</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3568" behindDoc="0" locked="0" layoutInCell="1" allowOverlap="1">
                <wp:simplePos x="0" y="0"/>
                <wp:positionH relativeFrom="margin">
                  <wp:posOffset>2109470</wp:posOffset>
                </wp:positionH>
                <wp:positionV relativeFrom="paragraph">
                  <wp:posOffset>3261360</wp:posOffset>
                </wp:positionV>
                <wp:extent cx="128270" cy="152400"/>
                <wp:effectExtent l="4445" t="3175" r="635" b="0"/>
                <wp:wrapNone/>
                <wp:docPr id="98"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310"/>
                              <w:shd w:val="clear" w:color="auto" w:fill="auto"/>
                              <w:spacing w:line="120" w:lineRule="exact"/>
                            </w:pPr>
                            <w:r>
                              <w:rPr>
                                <w:rStyle w:val="31Exact1"/>
                                <w:lang w:val="en-US" w:eastAsia="en-US" w:bidi="en-US"/>
                              </w:rPr>
                              <w:t>;·■ V</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4" o:spid="_x0000_s1124" type="#_x0000_t202" style="position:absolute;margin-left:166.1pt;margin-top:256.8pt;width:10.1pt;height:12pt;z-index:25169356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" filled="f" stroked="f">
                <v:textbox style="mso-fit-shape-to-text:t" inset="0,0,0,0">
                  <w:txbxContent>
                    <w:p w:rsidR="007A6A7D" w:rsidRDefault="00546EE7">
                      <w:pPr>
                        <w:pStyle w:val="310"/>
                        <w:shd w:val="clear" w:color="auto" w:fill="auto"/>
                        <w:spacing w:line="120" w:lineRule="exact"/>
                      </w:pPr>
                      <w:r>
                        <w:rPr>
                          <w:rStyle w:val="31Exact1"/>
                          <w:lang w:val="en-US" w:eastAsia="en-US" w:bidi="en-US"/>
                        </w:rPr>
                        <w:t>;·■ V</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4592" behindDoc="0" locked="0" layoutInCell="1" allowOverlap="1">
                <wp:simplePos x="0" y="0"/>
                <wp:positionH relativeFrom="margin">
                  <wp:posOffset>2316480</wp:posOffset>
                </wp:positionH>
                <wp:positionV relativeFrom="paragraph">
                  <wp:posOffset>3217545</wp:posOffset>
                </wp:positionV>
                <wp:extent cx="146050" cy="127000"/>
                <wp:effectExtent l="1905" t="0" r="4445" b="0"/>
                <wp:wrapNone/>
                <wp:docPr id="9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05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spacing w:line="200" w:lineRule="exact"/>
                            </w:pPr>
                            <w:r>
                              <w:rPr>
                                <w:rStyle w:val="27Exact2"/>
                                <w:lang w:val="en-US" w:eastAsia="en-US" w:bidi="en-US"/>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3" o:spid="_x0000_s1125" type="#_x0000_t202" style="position:absolute;margin-left:182.4pt;margin-top:253.35pt;width:11.5pt;height:10pt;z-index:25169459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" filled="f" stroked="f">
                <v:textbox style="mso-fit-shape-to-text:t" inset="0,0,0,0">
                  <w:txbxContent>
                    <w:p w:rsidR="007A6A7D" w:rsidRDefault="00546EE7">
                      <w:pPr>
                        <w:pStyle w:val="273"/>
                        <w:shd w:val="clear" w:color="auto" w:fill="auto"/>
                        <w:spacing w:line="200" w:lineRule="exact"/>
                      </w:pPr>
                      <w:r>
                        <w:rPr>
                          <w:rStyle w:val="27Exact2"/>
                          <w:lang w:val="en-US" w:eastAsia="en-US" w:bidi="en-US"/>
                        </w:rPr>
                        <w:t>;</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5616" behindDoc="0" locked="0" layoutInCell="1" allowOverlap="1">
                <wp:simplePos x="0" y="0"/>
                <wp:positionH relativeFrom="margin">
                  <wp:posOffset>2536190</wp:posOffset>
                </wp:positionH>
                <wp:positionV relativeFrom="paragraph">
                  <wp:posOffset>3255010</wp:posOffset>
                </wp:positionV>
                <wp:extent cx="182880" cy="190500"/>
                <wp:effectExtent l="2540" t="0" r="0" b="3175"/>
                <wp:wrapNone/>
                <wp:docPr id="96"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10"/>
                              <w:shd w:val="clear" w:color="auto" w:fill="auto"/>
                              <w:spacing w:line="150" w:lineRule="exact"/>
                            </w:pPr>
                            <w:r>
                              <w:rPr>
                                <w:rStyle w:val="11Exact"/>
                                <w:lang w:val="en-US" w:eastAsia="en-US" w:bidi="en-US"/>
                              </w:rPr>
                              <w:t>: Vi·: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2" o:spid="_x0000_s1126" type="#_x0000_t202" style="position:absolute;margin-left:199.7pt;margin-top:256.3pt;width:14.4pt;height:15pt;z-index:25169561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" filled="f" stroked="f">
                <v:textbox style="mso-fit-shape-to-text:t" inset="0,0,0,0">
                  <w:txbxContent>
                    <w:p w:rsidR="007A6A7D" w:rsidRDefault="00546EE7">
                      <w:pPr>
                        <w:pStyle w:val="110"/>
                        <w:shd w:val="clear" w:color="auto" w:fill="auto"/>
                        <w:spacing w:line="150" w:lineRule="exact"/>
                      </w:pPr>
                      <w:r>
                        <w:rPr>
                          <w:rStyle w:val="11Exact"/>
                          <w:lang w:val="en-US" w:eastAsia="en-US" w:bidi="en-US"/>
                        </w:rPr>
                        <w:t>: Vi·:</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6640" behindDoc="0" locked="0" layoutInCell="1" allowOverlap="1">
                <wp:simplePos x="0" y="0"/>
                <wp:positionH relativeFrom="margin">
                  <wp:posOffset>1158240</wp:posOffset>
                </wp:positionH>
                <wp:positionV relativeFrom="paragraph">
                  <wp:posOffset>3331845</wp:posOffset>
                </wp:positionV>
                <wp:extent cx="323215" cy="457200"/>
                <wp:effectExtent l="0" t="0" r="4445" b="2540"/>
                <wp:wrapNone/>
                <wp:docPr id="95"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21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tabs>
                                <w:tab w:val="left" w:leader="underscore" w:pos="182"/>
                              </w:tabs>
                              <w:spacing w:before="0" w:after="0" w:line="240" w:lineRule="exact"/>
                              <w:ind w:firstLine="0"/>
                              <w:jc w:val="both"/>
                            </w:pPr>
                            <w:r>
                              <w:rPr>
                                <w:rStyle w:val="2Exact9"/>
                              </w:rPr>
                              <w:t>t</w:t>
                            </w:r>
                            <w:r>
                              <w:rPr>
                                <w:rStyle w:val="2Exact9"/>
                              </w:rPr>
                              <w:tab/>
                            </w:r>
                            <w:r>
                              <w:rPr>
                                <w:rStyle w:val="2Exactb"/>
                              </w:rPr>
                              <w:t>loraio</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1" o:spid="_x0000_s1127" type="#_x0000_t202" style="position:absolute;margin-left:91.2pt;margin-top:262.35pt;width:25.45pt;height:36pt;z-index:25169664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" filled="f" stroked="f">
                <v:textbox style="mso-fit-shape-to-text:t" inset="0,0,0,0">
                  <w:txbxContent>
                    <w:p w:rsidR="007A6A7D" w:rsidRDefault="00546EE7">
                      <w:pPr>
                        <w:pStyle w:val="20"/>
                        <w:shd w:val="clear" w:color="auto" w:fill="auto"/>
                        <w:tabs>
                          <w:tab w:val="left" w:leader="underscore" w:pos="182"/>
                        </w:tabs>
                        <w:spacing w:before="0" w:after="0" w:line="240" w:lineRule="exact"/>
                        <w:ind w:firstLine="0"/>
                        <w:jc w:val="both"/>
                      </w:pPr>
                      <w:r>
                        <w:rPr>
                          <w:rStyle w:val="2Exact9"/>
                        </w:rPr>
                        <w:t>t</w:t>
                      </w:r>
                      <w:r>
                        <w:rPr>
                          <w:rStyle w:val="2Exact9"/>
                        </w:rPr>
                        <w:tab/>
                      </w:r>
                      <w:r>
                        <w:rPr>
                          <w:rStyle w:val="2Exactb"/>
                        </w:rPr>
                        <w:t>loraio</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7664" behindDoc="0" locked="0" layoutInCell="1" allowOverlap="1">
                <wp:simplePos x="0" y="0"/>
                <wp:positionH relativeFrom="margin">
                  <wp:posOffset>1170305</wp:posOffset>
                </wp:positionH>
                <wp:positionV relativeFrom="paragraph">
                  <wp:posOffset>3488690</wp:posOffset>
                </wp:positionV>
                <wp:extent cx="871855" cy="88900"/>
                <wp:effectExtent l="0" t="1905" r="0" b="4445"/>
                <wp:wrapNone/>
                <wp:docPr id="94"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0"/>
                                <w:b/>
                                <w:bCs/>
                                <w:lang w:val="en-US" w:eastAsia="en-US" w:bidi="en-US"/>
                              </w:rPr>
                              <w:t xml:space="preserve">10. Etyon </w:t>
                            </w:r>
                            <w:r>
                              <w:rPr>
                                <w:rStyle w:val="24Exact0"/>
                                <w:b/>
                                <w:bCs/>
                              </w:rPr>
                              <w:t>ι,νινχΜμτνος</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0" o:spid="_x0000_s1128" type="#_x0000_t202" style="position:absolute;margin-left:92.15pt;margin-top:274.7pt;width:68.65pt;height:7pt;z-index:25169766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" filled="f" stroked="f">
                <v:textbox style="mso-fit-shape-to-text:t" inset="0,0,0,0">
                  <w:txbxContent>
                    <w:p w:rsidR="007A6A7D" w:rsidRDefault="00546EE7">
                      <w:pPr>
                        <w:pStyle w:val="242"/>
                        <w:shd w:val="clear" w:color="auto" w:fill="auto"/>
                        <w:spacing w:line="140" w:lineRule="exact"/>
                      </w:pPr>
                      <w:r>
                        <w:rPr>
                          <w:rStyle w:val="24Exact0"/>
                          <w:b/>
                          <w:bCs/>
                          <w:lang w:val="en-US" w:eastAsia="en-US" w:bidi="en-US"/>
                        </w:rPr>
                        <w:t xml:space="preserve">10. Etyon </w:t>
                      </w:r>
                      <w:r>
                        <w:rPr>
                          <w:rStyle w:val="24Exact0"/>
                          <w:b/>
                          <w:bCs/>
                        </w:rPr>
                        <w:t>ι,νινχΜμτνος</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8688" behindDoc="0" locked="0" layoutInCell="1" allowOverlap="1">
                <wp:simplePos x="0" y="0"/>
                <wp:positionH relativeFrom="margin">
                  <wp:posOffset>1353185</wp:posOffset>
                </wp:positionH>
                <wp:positionV relativeFrom="paragraph">
                  <wp:posOffset>3592195</wp:posOffset>
                </wp:positionV>
                <wp:extent cx="194945" cy="88900"/>
                <wp:effectExtent l="635" t="635" r="4445" b="0"/>
                <wp:wrapNone/>
                <wp:docPr id="9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94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0"/>
                                <w:b/>
                                <w:bCs/>
                                <w:lang w:val="en-US" w:eastAsia="en-US" w:bidi="en-US"/>
                              </w:rPr>
                              <w:t>Bam</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9" o:spid="_x0000_s1129" type="#_x0000_t202" style="position:absolute;margin-left:106.55pt;margin-top:282.85pt;width:15.35pt;height:7pt;z-index:2516986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" filled="f" stroked="f">
                <v:textbox style="mso-fit-shape-to-text:t" inset="0,0,0,0">
                  <w:txbxContent>
                    <w:p w:rsidR="007A6A7D" w:rsidRDefault="00546EE7">
                      <w:pPr>
                        <w:pStyle w:val="242"/>
                        <w:shd w:val="clear" w:color="auto" w:fill="auto"/>
                        <w:spacing w:line="140" w:lineRule="exact"/>
                      </w:pPr>
                      <w:r>
                        <w:rPr>
                          <w:rStyle w:val="24Exact0"/>
                          <w:b/>
                          <w:bCs/>
                          <w:lang w:val="en-US" w:eastAsia="en-US" w:bidi="en-US"/>
                        </w:rPr>
                        <w:t>Bam</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699712" behindDoc="0" locked="0" layoutInCell="1" allowOverlap="1">
                <wp:simplePos x="0" y="0"/>
                <wp:positionH relativeFrom="margin">
                  <wp:posOffset>1633855</wp:posOffset>
                </wp:positionH>
                <wp:positionV relativeFrom="paragraph">
                  <wp:posOffset>3544570</wp:posOffset>
                </wp:positionV>
                <wp:extent cx="128270" cy="457200"/>
                <wp:effectExtent l="0" t="635" r="0" b="0"/>
                <wp:wrapNone/>
                <wp:docPr id="9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7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
                              </w:rPr>
                              <w:t>cnv</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8" o:spid="_x0000_s1130" type="#_x0000_t202" style="position:absolute;margin-left:128.65pt;margin-top:279.1pt;width:10.1pt;height:36pt;z-index:2516997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EGnrwIAALM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
                        </w:rPr>
                        <w:t>cnv</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0736" behindDoc="0" locked="0" layoutInCell="1" allowOverlap="1">
                <wp:simplePos x="0" y="0"/>
                <wp:positionH relativeFrom="margin">
                  <wp:posOffset>1847215</wp:posOffset>
                </wp:positionH>
                <wp:positionV relativeFrom="paragraph">
                  <wp:posOffset>3549650</wp:posOffset>
                </wp:positionV>
                <wp:extent cx="194945" cy="254000"/>
                <wp:effectExtent l="0" t="0" r="0" b="0"/>
                <wp:wrapNone/>
                <wp:docPr id="9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94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spacing w:line="200" w:lineRule="exact"/>
                            </w:pPr>
                            <w:r>
                              <w:rPr>
                                <w:rStyle w:val="27Exact0"/>
                                <w:lang w:val="en-US" w:eastAsia="en-US" w:bidi="en-US"/>
                              </w:rPr>
                              <w:t>• tin</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7" o:spid="_x0000_s1131" type="#_x0000_t202" style="position:absolute;margin-left:145.45pt;margin-top:279.5pt;width:15.35pt;height:20pt;z-index:25170073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" filled="f" stroked="f">
                <v:textbox style="mso-fit-shape-to-text:t" inset="0,0,0,0">
                  <w:txbxContent>
                    <w:p w:rsidR="007A6A7D" w:rsidRDefault="00546EE7">
                      <w:pPr>
                        <w:pStyle w:val="273"/>
                        <w:shd w:val="clear" w:color="auto" w:fill="auto"/>
                        <w:spacing w:line="200" w:lineRule="exact"/>
                      </w:pPr>
                      <w:r>
                        <w:rPr>
                          <w:rStyle w:val="27Exact0"/>
                          <w:lang w:val="en-US" w:eastAsia="en-US" w:bidi="en-US"/>
                        </w:rPr>
                        <w:t>• tin</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1760" behindDoc="0" locked="0" layoutInCell="1" allowOverlap="1">
                <wp:simplePos x="0" y="0"/>
                <wp:positionH relativeFrom="margin">
                  <wp:posOffset>2316480</wp:posOffset>
                </wp:positionH>
                <wp:positionV relativeFrom="paragraph">
                  <wp:posOffset>3569970</wp:posOffset>
                </wp:positionV>
                <wp:extent cx="231775" cy="203200"/>
                <wp:effectExtent l="1905" t="0" r="4445" b="0"/>
                <wp:wrapNone/>
                <wp:docPr id="90"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50"/>
                              <w:shd w:val="clear" w:color="auto" w:fill="auto"/>
                              <w:spacing w:before="0" w:line="160" w:lineRule="exact"/>
                              <w:jc w:val="left"/>
                            </w:pPr>
                            <w:r>
                              <w:rPr>
                                <w:rStyle w:val="15Exact2"/>
                              </w:rPr>
                              <w:t>UtSM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6" o:spid="_x0000_s1132" type="#_x0000_t202" style="position:absolute;margin-left:182.4pt;margin-top:281.1pt;width:18.25pt;height:16pt;z-index:25170176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" filled="f" stroked="f">
                <v:textbox style="mso-fit-shape-to-text:t" inset="0,0,0,0">
                  <w:txbxContent>
                    <w:p w:rsidR="007A6A7D" w:rsidRDefault="00546EE7">
                      <w:pPr>
                        <w:pStyle w:val="150"/>
                        <w:shd w:val="clear" w:color="auto" w:fill="auto"/>
                        <w:spacing w:before="0" w:line="160" w:lineRule="exact"/>
                        <w:jc w:val="left"/>
                      </w:pPr>
                      <w:r>
                        <w:rPr>
                          <w:rStyle w:val="15Exact2"/>
                        </w:rPr>
                        <w:t>UtSM ·</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2784" behindDoc="0" locked="0" layoutInCell="1" allowOverlap="1">
                <wp:simplePos x="0" y="0"/>
                <wp:positionH relativeFrom="margin">
                  <wp:posOffset>1143000</wp:posOffset>
                </wp:positionH>
                <wp:positionV relativeFrom="paragraph">
                  <wp:posOffset>3670300</wp:posOffset>
                </wp:positionV>
                <wp:extent cx="765175" cy="190500"/>
                <wp:effectExtent l="0" t="2540" r="0" b="0"/>
                <wp:wrapNone/>
                <wp:docPr id="89"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5175"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60"/>
                              <w:shd w:val="clear" w:color="auto" w:fill="auto"/>
                              <w:spacing w:line="150" w:lineRule="exact"/>
                            </w:pPr>
                            <w:r>
                              <w:rPr>
                                <w:rStyle w:val="26Exact1"/>
                              </w:rPr>
                              <w:t xml:space="preserve">τ ,·ι~* </w:t>
                            </w:r>
                            <w:r>
                              <w:rPr>
                                <w:rStyle w:val="26Exact1"/>
                                <w:lang w:val="en-US" w:eastAsia="en-US" w:bidi="en-US"/>
                              </w:rPr>
                              <w:t xml:space="preserve">in </w:t>
                            </w:r>
                            <w:r>
                              <w:rPr>
                                <w:rStyle w:val="26Exact1"/>
                              </w:rPr>
                              <w:t xml:space="preserve">ί </w:t>
                            </w:r>
                            <w:r>
                              <w:rPr>
                                <w:rStyle w:val="26Exact1"/>
                                <w:lang w:val="en-US" w:eastAsia="en-US" w:bidi="en-US"/>
                              </w:rPr>
                              <w:t>t·</w:t>
                            </w:r>
                            <w:r>
                              <w:rPr>
                                <w:rStyle w:val="26Exact1"/>
                              </w:rPr>
                              <w:t xml:space="preserve">. </w:t>
                            </w:r>
                            <w:r>
                              <w:rPr>
                                <w:rStyle w:val="26Exact1"/>
                                <w:lang w:val="en-US" w:eastAsia="en-US" w:bidi="en-US"/>
                              </w:rPr>
                              <w:t>j</w:t>
                            </w:r>
                            <w:r>
                              <w:rPr>
                                <w:rStyle w:val="26Exact2"/>
                              </w:rPr>
                              <w:t>ocxcXa</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5" o:spid="_x0000_s1133" type="#_x0000_t202" style="position:absolute;margin-left:90pt;margin-top:289pt;width:60.25pt;height:15pt;z-index:25170278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" filled="f" stroked="f">
                <v:textbox style="mso-fit-shape-to-text:t" inset="0,0,0,0">
                  <w:txbxContent>
                    <w:p w:rsidR="007A6A7D" w:rsidRDefault="00546EE7">
                      <w:pPr>
                        <w:pStyle w:val="260"/>
                        <w:shd w:val="clear" w:color="auto" w:fill="auto"/>
                        <w:spacing w:line="150" w:lineRule="exact"/>
                      </w:pPr>
                      <w:r>
                        <w:rPr>
                          <w:rStyle w:val="26Exact1"/>
                        </w:rPr>
                        <w:t xml:space="preserve">τ ,·ι~* </w:t>
                      </w:r>
                      <w:r>
                        <w:rPr>
                          <w:rStyle w:val="26Exact1"/>
                          <w:lang w:val="en-US" w:eastAsia="en-US" w:bidi="en-US"/>
                        </w:rPr>
                        <w:t xml:space="preserve">in </w:t>
                      </w:r>
                      <w:r>
                        <w:rPr>
                          <w:rStyle w:val="26Exact1"/>
                        </w:rPr>
                        <w:t xml:space="preserve">ί </w:t>
                      </w:r>
                      <w:r>
                        <w:rPr>
                          <w:rStyle w:val="26Exact1"/>
                          <w:lang w:val="en-US" w:eastAsia="en-US" w:bidi="en-US"/>
                        </w:rPr>
                        <w:t>t·</w:t>
                      </w:r>
                      <w:r>
                        <w:rPr>
                          <w:rStyle w:val="26Exact1"/>
                        </w:rPr>
                        <w:t xml:space="preserve">. </w:t>
                      </w:r>
                      <w:r>
                        <w:rPr>
                          <w:rStyle w:val="26Exact1"/>
                          <w:lang w:val="en-US" w:eastAsia="en-US" w:bidi="en-US"/>
                        </w:rPr>
                        <w:t>j</w:t>
                      </w:r>
                      <w:r>
                        <w:rPr>
                          <w:rStyle w:val="26Exact2"/>
                        </w:rPr>
                        <w:t>ocxcXa</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3808" behindDoc="0" locked="0" layoutInCell="1" allowOverlap="1">
                <wp:simplePos x="0" y="0"/>
                <wp:positionH relativeFrom="margin">
                  <wp:posOffset>1155065</wp:posOffset>
                </wp:positionH>
                <wp:positionV relativeFrom="paragraph">
                  <wp:posOffset>3729990</wp:posOffset>
                </wp:positionV>
                <wp:extent cx="1276985" cy="254000"/>
                <wp:effectExtent l="2540" t="0" r="0" b="0"/>
                <wp:wrapNone/>
                <wp:docPr id="8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98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spacing w:line="200" w:lineRule="exact"/>
                            </w:pPr>
                            <w:r>
                              <w:rPr>
                                <w:rStyle w:val="27Exact2"/>
                              </w:rPr>
                              <w:t xml:space="preserve">ι: '.· </w:t>
                            </w:r>
                            <w:r>
                              <w:rPr>
                                <w:rStyle w:val="27Exact1"/>
                              </w:rPr>
                              <w:t xml:space="preserve">■:· </w:t>
                            </w:r>
                            <w:r>
                              <w:rPr>
                                <w:rStyle w:val="27Exact3"/>
                              </w:rPr>
                              <w:t xml:space="preserve">μ - , </w:t>
                            </w:r>
                            <w:r>
                              <w:rPr>
                                <w:rStyle w:val="27Exact4"/>
                              </w:rPr>
                              <w:t>ν^·. τ.</w:t>
                            </w:r>
                            <w:r>
                              <w:rPr>
                                <w:rStyle w:val="27Exact5"/>
                              </w:rPr>
                              <w:t>■■■!·■ ·</w:t>
                            </w:r>
                            <w:r>
                              <w:rPr>
                                <w:rStyle w:val="27Exact2"/>
                              </w:rPr>
                              <w:t xml:space="preserve"> </w:t>
                            </w:r>
                            <w:r>
                              <w:rPr>
                                <w:rStyle w:val="27Exact1"/>
                              </w:rPr>
                              <w:t>“·:ι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4" o:spid="_x0000_s1134" type="#_x0000_t202" style="position:absolute;margin-left:90.95pt;margin-top:293.7pt;width:100.55pt;height:20pt;z-index:25170380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" filled="f" stroked="f">
                <v:textbox style="mso-fit-shape-to-text:t" inset="0,0,0,0">
                  <w:txbxContent>
                    <w:p w:rsidR="007A6A7D" w:rsidRDefault="00546EE7">
                      <w:pPr>
                        <w:pStyle w:val="273"/>
                        <w:shd w:val="clear" w:color="auto" w:fill="auto"/>
                        <w:spacing w:line="200" w:lineRule="exact"/>
                      </w:pPr>
                      <w:r>
                        <w:rPr>
                          <w:rStyle w:val="27Exact2"/>
                        </w:rPr>
                        <w:t xml:space="preserve">ι: '.· </w:t>
                      </w:r>
                      <w:r>
                        <w:rPr>
                          <w:rStyle w:val="27Exact1"/>
                        </w:rPr>
                        <w:t xml:space="preserve">■:· </w:t>
                      </w:r>
                      <w:r>
                        <w:rPr>
                          <w:rStyle w:val="27Exact3"/>
                        </w:rPr>
                        <w:t xml:space="preserve">μ - , </w:t>
                      </w:r>
                      <w:r>
                        <w:rPr>
                          <w:rStyle w:val="27Exact4"/>
                        </w:rPr>
                        <w:t>ν^·. τ.</w:t>
                      </w:r>
                      <w:r>
                        <w:rPr>
                          <w:rStyle w:val="27Exact5"/>
                        </w:rPr>
                        <w:t>■■■!·■ ·</w:t>
                      </w:r>
                      <w:r>
                        <w:rPr>
                          <w:rStyle w:val="27Exact2"/>
                        </w:rPr>
                        <w:t xml:space="preserve"> </w:t>
                      </w:r>
                      <w:r>
                        <w:rPr>
                          <w:rStyle w:val="27Exact1"/>
                        </w:rPr>
                        <w:t>“·:ι</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4832" behindDoc="0" locked="0" layoutInCell="1" allowOverlap="1">
                <wp:simplePos x="0" y="0"/>
                <wp:positionH relativeFrom="margin">
                  <wp:posOffset>1082040</wp:posOffset>
                </wp:positionH>
                <wp:positionV relativeFrom="paragraph">
                  <wp:posOffset>3870960</wp:posOffset>
                </wp:positionV>
                <wp:extent cx="1649095" cy="300990"/>
                <wp:effectExtent l="0" t="3175" r="2540" b="635"/>
                <wp:wrapNone/>
                <wp:docPr id="8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9095" cy="300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tabs>
                                <w:tab w:val="left" w:leader="underscore" w:pos="2588"/>
                              </w:tabs>
                              <w:spacing w:line="158" w:lineRule="exact"/>
                              <w:ind w:left="140"/>
                              <w:jc w:val="both"/>
                            </w:pPr>
                            <w:r>
                              <w:rPr>
                                <w:rStyle w:val="27Exact6"/>
                              </w:rPr>
                              <w:t>1ΪΜ*&gt;ϊ&gt;4νι·μαι«</w:t>
                            </w:r>
                            <w:r>
                              <w:rPr>
                                <w:rStyle w:val="27Exact0"/>
                              </w:rPr>
                              <w:t>ο?α</w:t>
                            </w:r>
                            <w:r>
                              <w:rPr>
                                <w:rStyle w:val="27Exact6"/>
                              </w:rPr>
                              <w:t>&gt;Λ;</w:t>
                            </w:r>
                            <w:r>
                              <w:rPr>
                                <w:rStyle w:val="27Exact0"/>
                              </w:rPr>
                              <w:t xml:space="preserve"> </w:t>
                            </w:r>
                            <w:r>
                              <w:rPr>
                                <w:rStyle w:val="27Exact0"/>
                              </w:rPr>
                              <w:tab/>
                            </w:r>
                          </w:p>
                          <w:p w:rsidR="007A6A7D" w:rsidRDefault="00546EE7">
                            <w:pPr>
                              <w:pStyle w:val="310"/>
                              <w:shd w:val="clear" w:color="auto" w:fill="auto"/>
                              <w:tabs>
                                <w:tab w:val="left" w:pos="495"/>
                              </w:tabs>
                              <w:spacing w:line="158" w:lineRule="exact"/>
                              <w:ind w:left="140"/>
                              <w:jc w:val="both"/>
                            </w:pPr>
                            <w:r>
                              <w:rPr>
                                <w:rStyle w:val="31Exact2"/>
                              </w:rPr>
                              <w:t>14</w:t>
                            </w:r>
                            <w:r>
                              <w:rPr>
                                <w:rStyle w:val="31Exact2"/>
                              </w:rPr>
                              <w:tab/>
                              <w:t>1</w:t>
                            </w:r>
                            <w:r>
                              <w:rPr>
                                <w:rStyle w:val="31Exact1"/>
                              </w:rPr>
                              <w:t xml:space="preserve">1,χκτποΛύ· ι« </w:t>
                            </w:r>
                            <w:r>
                              <w:rPr>
                                <w:rStyle w:val="31Exact2"/>
                                <w:lang w:val="en-US" w:eastAsia="en-US" w:bidi="en-US"/>
                              </w:rPr>
                              <w:t xml:space="preserve">naooiiju. </w:t>
                            </w:r>
                            <w:r>
                              <w:rPr>
                                <w:rStyle w:val="31Exact1"/>
                              </w:rPr>
                              <w:t>-ι|ν</w:t>
                            </w:r>
                          </w:p>
                          <w:p w:rsidR="007A6A7D" w:rsidRDefault="00546EE7">
                            <w:pPr>
                              <w:pStyle w:val="310"/>
                              <w:shd w:val="clear" w:color="auto" w:fill="auto"/>
                              <w:spacing w:line="158" w:lineRule="exact"/>
                              <w:ind w:left="140"/>
                              <w:jc w:val="both"/>
                            </w:pPr>
                            <w:r>
                              <w:rPr>
                                <w:rStyle w:val="31Exact1"/>
                              </w:rPr>
                              <w:t xml:space="preserve">ανμμίΐτίΐϋκτ; </w:t>
                            </w:r>
                            <w:r>
                              <w:rPr>
                                <w:rStyle w:val="31Exact2"/>
                              </w:rPr>
                              <w:t xml:space="preserve">ι-ι . . |·ί:ιι-ιι: </w:t>
                            </w:r>
                            <w:r>
                              <w:rPr>
                                <w:rStyle w:val="31Exact1"/>
                              </w:rPr>
                              <w:t xml:space="preserve">ή </w:t>
                            </w:r>
                            <w:r>
                              <w:rPr>
                                <w:rStyle w:val="31Exact3"/>
                              </w:rPr>
                              <w:t>ΜΚΧαιλκί-</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3" o:spid="_x0000_s1135" type="#_x0000_t202" style="position:absolute;margin-left:85.2pt;margin-top:304.8pt;width:129.85pt;height:23.7pt;z-index:25170483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" filled="f" stroked="f">
                <v:textbox style="mso-fit-shape-to-text:t" inset="0,0,0,0">
                  <w:txbxContent>
                    <w:p w:rsidR="007A6A7D" w:rsidRDefault="00546EE7">
                      <w:pPr>
                        <w:pStyle w:val="273"/>
                        <w:shd w:val="clear" w:color="auto" w:fill="auto"/>
                        <w:tabs>
                          <w:tab w:val="left" w:leader="underscore" w:pos="2588"/>
                        </w:tabs>
                        <w:spacing w:line="158" w:lineRule="exact"/>
                        <w:ind w:left="140"/>
                        <w:jc w:val="both"/>
                      </w:pPr>
                      <w:r>
                        <w:rPr>
                          <w:rStyle w:val="27Exact6"/>
                        </w:rPr>
                        <w:t>1ΪΜ*&gt;ϊ&gt;4νι·μαι«</w:t>
                      </w:r>
                      <w:r>
                        <w:rPr>
                          <w:rStyle w:val="27Exact0"/>
                        </w:rPr>
                        <w:t>ο?α</w:t>
                      </w:r>
                      <w:r>
                        <w:rPr>
                          <w:rStyle w:val="27Exact6"/>
                        </w:rPr>
                        <w:t>&gt;Λ;</w:t>
                      </w:r>
                      <w:r>
                        <w:rPr>
                          <w:rStyle w:val="27Exact0"/>
                        </w:rPr>
                        <w:t xml:space="preserve"> </w:t>
                      </w:r>
                      <w:r>
                        <w:rPr>
                          <w:rStyle w:val="27Exact0"/>
                        </w:rPr>
                        <w:tab/>
                      </w:r>
                    </w:p>
                    <w:p w:rsidR="007A6A7D" w:rsidRDefault="00546EE7">
                      <w:pPr>
                        <w:pStyle w:val="310"/>
                        <w:shd w:val="clear" w:color="auto" w:fill="auto"/>
                        <w:tabs>
                          <w:tab w:val="left" w:pos="495"/>
                        </w:tabs>
                        <w:spacing w:line="158" w:lineRule="exact"/>
                        <w:ind w:left="140"/>
                        <w:jc w:val="both"/>
                      </w:pPr>
                      <w:r>
                        <w:rPr>
                          <w:rStyle w:val="31Exact2"/>
                        </w:rPr>
                        <w:t>14</w:t>
                      </w:r>
                      <w:r>
                        <w:rPr>
                          <w:rStyle w:val="31Exact2"/>
                        </w:rPr>
                        <w:tab/>
                        <w:t>1</w:t>
                      </w:r>
                      <w:r>
                        <w:rPr>
                          <w:rStyle w:val="31Exact1"/>
                        </w:rPr>
                        <w:t xml:space="preserve">1,χκτποΛύ· ι« </w:t>
                      </w:r>
                      <w:r>
                        <w:rPr>
                          <w:rStyle w:val="31Exact2"/>
                          <w:lang w:val="en-US" w:eastAsia="en-US" w:bidi="en-US"/>
                        </w:rPr>
                        <w:t xml:space="preserve">naooiiju. </w:t>
                      </w:r>
                      <w:r>
                        <w:rPr>
                          <w:rStyle w:val="31Exact1"/>
                        </w:rPr>
                        <w:t>-ι|ν</w:t>
                      </w:r>
                    </w:p>
                    <w:p w:rsidR="007A6A7D" w:rsidRDefault="00546EE7">
                      <w:pPr>
                        <w:pStyle w:val="310"/>
                        <w:shd w:val="clear" w:color="auto" w:fill="auto"/>
                        <w:spacing w:line="158" w:lineRule="exact"/>
                        <w:ind w:left="140"/>
                        <w:jc w:val="both"/>
                      </w:pPr>
                      <w:r>
                        <w:rPr>
                          <w:rStyle w:val="31Exact1"/>
                        </w:rPr>
                        <w:t xml:space="preserve">ανμμίΐτίΐϋκτ; </w:t>
                      </w:r>
                      <w:r>
                        <w:rPr>
                          <w:rStyle w:val="31Exact2"/>
                        </w:rPr>
                        <w:t xml:space="preserve">ι-ι . . |·ί:ιι-ιι: </w:t>
                      </w:r>
                      <w:r>
                        <w:rPr>
                          <w:rStyle w:val="31Exact1"/>
                        </w:rPr>
                        <w:t xml:space="preserve">ή </w:t>
                      </w:r>
                      <w:r>
                        <w:rPr>
                          <w:rStyle w:val="31Exact3"/>
                        </w:rPr>
                        <w:t>ΜΚΧαιλκί-</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5856" behindDoc="0" locked="0" layoutInCell="1" allowOverlap="1">
                <wp:simplePos x="0" y="0"/>
                <wp:positionH relativeFrom="margin">
                  <wp:posOffset>2145665</wp:posOffset>
                </wp:positionH>
                <wp:positionV relativeFrom="paragraph">
                  <wp:posOffset>3931920</wp:posOffset>
                </wp:positionV>
                <wp:extent cx="353695" cy="304800"/>
                <wp:effectExtent l="2540" t="0" r="0" b="2540"/>
                <wp:wrapNone/>
                <wp:docPr id="8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69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7"/>
                                <w:lang w:val="en-US" w:eastAsia="en-US" w:bidi="en-US"/>
                              </w:rPr>
                              <w:t>anompu·</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2" o:spid="_x0000_s1136" type="#_x0000_t202" style="position:absolute;margin-left:168.95pt;margin-top:309.6pt;width:27.85pt;height:24pt;z-index:25170585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RKTswIAALMFAAAOAAAAZHJzL2Uyb0RvYy54bWysVNuOmzAQfa/Uf7D8znIJYQE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7"/>
                          <w:lang w:val="en-US" w:eastAsia="en-US" w:bidi="en-US"/>
                        </w:rPr>
                        <w:t>anompu·</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6880" behindDoc="0" locked="0" layoutInCell="1" allowOverlap="1">
                <wp:simplePos x="0" y="0"/>
                <wp:positionH relativeFrom="margin">
                  <wp:posOffset>2609215</wp:posOffset>
                </wp:positionH>
                <wp:positionV relativeFrom="paragraph">
                  <wp:posOffset>3991610</wp:posOffset>
                </wp:positionV>
                <wp:extent cx="133985" cy="177800"/>
                <wp:effectExtent l="0" t="0" r="0" b="3175"/>
                <wp:wrapNone/>
                <wp:docPr id="85"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90"/>
                              <w:shd w:val="clear" w:color="auto" w:fill="auto"/>
                              <w:spacing w:line="140" w:lineRule="exact"/>
                            </w:pPr>
                            <w:r>
                              <w:rPr>
                                <w:rStyle w:val="9Exact1"/>
                              </w:rPr>
                              <w:t>Ll|V</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1" o:spid="_x0000_s1137" type="#_x0000_t202" style="position:absolute;margin-left:205.45pt;margin-top:314.3pt;width:10.55pt;height:14pt;z-index:25170688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" filled="f" stroked="f">
                <v:textbox style="mso-fit-shape-to-text:t" inset="0,0,0,0">
                  <w:txbxContent>
                    <w:p w:rsidR="007A6A7D" w:rsidRDefault="00546EE7">
                      <w:pPr>
                        <w:pStyle w:val="90"/>
                        <w:shd w:val="clear" w:color="auto" w:fill="auto"/>
                        <w:spacing w:line="140" w:lineRule="exact"/>
                      </w:pPr>
                      <w:r>
                        <w:rPr>
                          <w:rStyle w:val="9Exact1"/>
                        </w:rPr>
                        <w:t>Ll|V</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7904" behindDoc="0" locked="0" layoutInCell="1" allowOverlap="1">
                <wp:simplePos x="0" y="0"/>
                <wp:positionH relativeFrom="margin">
                  <wp:posOffset>1109345</wp:posOffset>
                </wp:positionH>
                <wp:positionV relativeFrom="paragraph">
                  <wp:posOffset>4309745</wp:posOffset>
                </wp:positionV>
                <wp:extent cx="1048385" cy="82550"/>
                <wp:effectExtent l="4445" t="3810" r="4445" b="0"/>
                <wp:wrapNone/>
                <wp:docPr id="84"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838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lang w:val="en-US" w:eastAsia="en-US" w:bidi="en-US"/>
                              </w:rPr>
                              <w:t xml:space="preserve">|e**F.tM3l </w:t>
                            </w:r>
                            <w:r>
                              <w:rPr>
                                <w:rStyle w:val="20Exact1"/>
                              </w:rPr>
                              <w:t>ΙΚΤννΤΟΉΙ^ν-Κ</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0" o:spid="_x0000_s1138" type="#_x0000_t202" style="position:absolute;margin-left:87.35pt;margin-top:339.35pt;width:82.55pt;height:6.5pt;z-index:25170790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" filled="f" stroked="f">
                <v:textbox style="mso-fit-shape-to-text:t" inset="0,0,0,0">
                  <w:txbxContent>
                    <w:p w:rsidR="007A6A7D" w:rsidRDefault="00546EE7">
                      <w:pPr>
                        <w:pStyle w:val="200"/>
                        <w:shd w:val="clear" w:color="auto" w:fill="auto"/>
                        <w:spacing w:line="130" w:lineRule="exact"/>
                        <w:jc w:val="left"/>
                      </w:pPr>
                      <w:r>
                        <w:rPr>
                          <w:rStyle w:val="20Exact1"/>
                          <w:lang w:val="en-US" w:eastAsia="en-US" w:bidi="en-US"/>
                        </w:rPr>
                        <w:t xml:space="preserve">|e**F.tM3l </w:t>
                      </w:r>
                      <w:r>
                        <w:rPr>
                          <w:rStyle w:val="20Exact1"/>
                        </w:rPr>
                        <w:t>ΙΚΤννΤΟΉΙ^ν-Κ</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8928" behindDoc="0" locked="0" layoutInCell="1" allowOverlap="1">
                <wp:simplePos x="0" y="0"/>
                <wp:positionH relativeFrom="margin">
                  <wp:posOffset>1195070</wp:posOffset>
                </wp:positionH>
                <wp:positionV relativeFrom="paragraph">
                  <wp:posOffset>4425950</wp:posOffset>
                </wp:positionV>
                <wp:extent cx="1554480" cy="177800"/>
                <wp:effectExtent l="4445" t="0" r="3175" b="0"/>
                <wp:wrapNone/>
                <wp:docPr id="8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448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1"/>
                                <w:b/>
                                <w:bCs/>
                                <w:lang w:val="en-US" w:eastAsia="en-US" w:bidi="en-US"/>
                              </w:rPr>
                              <w:t xml:space="preserve">17. </w:t>
                            </w:r>
                            <w:r>
                              <w:rPr>
                                <w:rStyle w:val="24Exact1"/>
                                <w:b/>
                                <w:bCs/>
                              </w:rPr>
                              <w:t xml:space="preserve">Κώχοκι </w:t>
                            </w:r>
                            <w:r>
                              <w:rPr>
                                <w:rStyle w:val="24Exact3"/>
                                <w:b/>
                                <w:bCs/>
                              </w:rPr>
                              <w:t>πο^χατγ)</w:t>
                            </w:r>
                            <w:r>
                              <w:rPr>
                                <w:rStyle w:val="24Exact0"/>
                                <w:b/>
                                <w:bCs/>
                              </w:rPr>
                              <w:t xml:space="preserve"> </w:t>
                            </w:r>
                            <w:r>
                              <w:rPr>
                                <w:rStyle w:val="24Exact0"/>
                                <w:b/>
                                <w:bCs/>
                                <w:lang w:val="en-US" w:eastAsia="en-US" w:bidi="en-US"/>
                              </w:rPr>
                              <w:t xml:space="preserve">cv-rvn </w:t>
                            </w:r>
                            <w:r>
                              <w:rPr>
                                <w:rStyle w:val="24Exact0"/>
                                <w:b/>
                                <w:bCs/>
                              </w:rPr>
                              <w:t>Ι*</w:t>
                            </w:r>
                            <w:r>
                              <w:rPr>
                                <w:rStyle w:val="24Exact0"/>
                                <w:b/>
                                <w:bCs/>
                                <w:vertAlign w:val="superscript"/>
                              </w:rPr>
                              <w:t>Λ</w:t>
                            </w:r>
                            <w:r>
                              <w:rPr>
                                <w:rStyle w:val="24Exact0"/>
                                <w:b/>
                                <w:bCs/>
                              </w:rPr>
                              <w:t xml:space="preserve">“ </w:t>
                            </w:r>
                            <w:r>
                              <w:rPr>
                                <w:rStyle w:val="241"/>
                              </w:rPr>
                              <w:t>MCfn</w:t>
                            </w:r>
                            <w:r>
                              <w:rPr>
                                <w:rStyle w:val="241"/>
                                <w:lang w:val="el-GR" w:eastAsia="el-GR" w:bidi="el-GR"/>
                              </w:rPr>
                              <w:t>/ύ</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9" o:spid="_x0000_s1139" type="#_x0000_t202" style="position:absolute;margin-left:94.1pt;margin-top:348.5pt;width:122.4pt;height:14pt;z-index:2517089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dxnswIAALQ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" filled="f" stroked="f">
                <v:textbox style="mso-fit-shape-to-text:t" inset="0,0,0,0">
                  <w:txbxContent>
                    <w:p w:rsidR="007A6A7D" w:rsidRDefault="00546EE7">
                      <w:pPr>
                        <w:pStyle w:val="242"/>
                        <w:shd w:val="clear" w:color="auto" w:fill="auto"/>
                        <w:spacing w:line="140" w:lineRule="exact"/>
                      </w:pPr>
                      <w:r>
                        <w:rPr>
                          <w:rStyle w:val="24Exact1"/>
                          <w:b/>
                          <w:bCs/>
                          <w:lang w:val="en-US" w:eastAsia="en-US" w:bidi="en-US"/>
                        </w:rPr>
                        <w:t xml:space="preserve">17. </w:t>
                      </w:r>
                      <w:r>
                        <w:rPr>
                          <w:rStyle w:val="24Exact1"/>
                          <w:b/>
                          <w:bCs/>
                        </w:rPr>
                        <w:t xml:space="preserve">Κώχοκι </w:t>
                      </w:r>
                      <w:r>
                        <w:rPr>
                          <w:rStyle w:val="24Exact3"/>
                          <w:b/>
                          <w:bCs/>
                        </w:rPr>
                        <w:t>πο^χατγ)</w:t>
                      </w:r>
                      <w:r>
                        <w:rPr>
                          <w:rStyle w:val="24Exact0"/>
                          <w:b/>
                          <w:bCs/>
                        </w:rPr>
                        <w:t xml:space="preserve"> </w:t>
                      </w:r>
                      <w:r>
                        <w:rPr>
                          <w:rStyle w:val="24Exact0"/>
                          <w:b/>
                          <w:bCs/>
                          <w:lang w:val="en-US" w:eastAsia="en-US" w:bidi="en-US"/>
                        </w:rPr>
                        <w:t xml:space="preserve">cv-rvn </w:t>
                      </w:r>
                      <w:r>
                        <w:rPr>
                          <w:rStyle w:val="24Exact0"/>
                          <w:b/>
                          <w:bCs/>
                        </w:rPr>
                        <w:t>Ι*</w:t>
                      </w:r>
                      <w:r>
                        <w:rPr>
                          <w:rStyle w:val="24Exact0"/>
                          <w:b/>
                          <w:bCs/>
                          <w:vertAlign w:val="superscript"/>
                        </w:rPr>
                        <w:t>Λ</w:t>
                      </w:r>
                      <w:r>
                        <w:rPr>
                          <w:rStyle w:val="24Exact0"/>
                          <w:b/>
                          <w:bCs/>
                        </w:rPr>
                        <w:t xml:space="preserve">“ </w:t>
                      </w:r>
                      <w:r>
                        <w:rPr>
                          <w:rStyle w:val="241"/>
                        </w:rPr>
                        <w:t>MCfn</w:t>
                      </w:r>
                      <w:r>
                        <w:rPr>
                          <w:rStyle w:val="241"/>
                          <w:lang w:val="el-GR" w:eastAsia="el-GR" w:bidi="el-GR"/>
                        </w:rPr>
                        <w:t>/ύ</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09952" behindDoc="0" locked="0" layoutInCell="1" allowOverlap="1">
                <wp:simplePos x="0" y="0"/>
                <wp:positionH relativeFrom="margin">
                  <wp:posOffset>1182370</wp:posOffset>
                </wp:positionH>
                <wp:positionV relativeFrom="paragraph">
                  <wp:posOffset>4533900</wp:posOffset>
                </wp:positionV>
                <wp:extent cx="1078865" cy="88900"/>
                <wp:effectExtent l="1270" t="0" r="0" b="0"/>
                <wp:wrapNone/>
                <wp:docPr id="82"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865"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90"/>
                              <w:shd w:val="clear" w:color="auto" w:fill="auto"/>
                              <w:spacing w:line="140" w:lineRule="exact"/>
                            </w:pPr>
                            <w:r>
                              <w:rPr>
                                <w:rStyle w:val="9Exact4"/>
                              </w:rPr>
                              <w:t>αχό</w:t>
                            </w:r>
                            <w:r>
                              <w:rPr>
                                <w:rStyle w:val="9Exact3"/>
                              </w:rPr>
                              <w:t xml:space="preserve"> το μ</w:t>
                            </w:r>
                            <w:r>
                              <w:rPr>
                                <w:rStyle w:val="9Exact5"/>
                              </w:rPr>
                              <w:t xml:space="preserve">\«λό </w:t>
                            </w:r>
                            <w:r>
                              <w:rPr>
                                <w:rStyle w:val="9Exact6"/>
                              </w:rPr>
                              <w:t>μ»ι</w:t>
                            </w:r>
                            <w:r>
                              <w:rPr>
                                <w:rStyle w:val="9Exact5"/>
                              </w:rPr>
                              <w:t xml:space="preserve"> μ* </w:t>
                            </w:r>
                            <w:r>
                              <w:rPr>
                                <w:rStyle w:val="9Exact6"/>
                                <w:lang w:val="en-US" w:eastAsia="en-US" w:bidi="en-US"/>
                              </w:rPr>
                              <w:t>c</w:t>
                            </w:r>
                            <w:r>
                              <w:rPr>
                                <w:rStyle w:val="9Exact2"/>
                              </w:rPr>
                              <w:t>vjiXoi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8" o:spid="_x0000_s1140" type="#_x0000_t202" style="position:absolute;margin-left:93.1pt;margin-top:357pt;width:84.95pt;height:7pt;z-index:25170995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" filled="f" stroked="f">
                <v:textbox style="mso-fit-shape-to-text:t" inset="0,0,0,0">
                  <w:txbxContent>
                    <w:p w:rsidR="007A6A7D" w:rsidRDefault="00546EE7">
                      <w:pPr>
                        <w:pStyle w:val="90"/>
                        <w:shd w:val="clear" w:color="auto" w:fill="auto"/>
                        <w:spacing w:line="140" w:lineRule="exact"/>
                      </w:pPr>
                      <w:r>
                        <w:rPr>
                          <w:rStyle w:val="9Exact4"/>
                        </w:rPr>
                        <w:t>αχό</w:t>
                      </w:r>
                      <w:r>
                        <w:rPr>
                          <w:rStyle w:val="9Exact3"/>
                        </w:rPr>
                        <w:t xml:space="preserve"> το μ</w:t>
                      </w:r>
                      <w:r>
                        <w:rPr>
                          <w:rStyle w:val="9Exact5"/>
                        </w:rPr>
                        <w:t xml:space="preserve">\«λό </w:t>
                      </w:r>
                      <w:r>
                        <w:rPr>
                          <w:rStyle w:val="9Exact6"/>
                        </w:rPr>
                        <w:t>μ»ι</w:t>
                      </w:r>
                      <w:r>
                        <w:rPr>
                          <w:rStyle w:val="9Exact5"/>
                        </w:rPr>
                        <w:t xml:space="preserve"> μ* </w:t>
                      </w:r>
                      <w:r>
                        <w:rPr>
                          <w:rStyle w:val="9Exact6"/>
                          <w:lang w:val="en-US" w:eastAsia="en-US" w:bidi="en-US"/>
                        </w:rPr>
                        <w:t>c</w:t>
                      </w:r>
                      <w:r>
                        <w:rPr>
                          <w:rStyle w:val="9Exact2"/>
                        </w:rPr>
                        <w:t>vjiXoi</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0976" behindDoc="0" locked="0" layoutInCell="1" allowOverlap="1">
                <wp:simplePos x="0" y="0"/>
                <wp:positionH relativeFrom="margin">
                  <wp:posOffset>1195070</wp:posOffset>
                </wp:positionH>
                <wp:positionV relativeFrom="paragraph">
                  <wp:posOffset>4592320</wp:posOffset>
                </wp:positionV>
                <wp:extent cx="1560830" cy="127000"/>
                <wp:effectExtent l="4445" t="635" r="0" b="0"/>
                <wp:wrapNone/>
                <wp:docPr id="8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083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73"/>
                              <w:shd w:val="clear" w:color="auto" w:fill="auto"/>
                              <w:spacing w:line="200" w:lineRule="exact"/>
                            </w:pPr>
                            <w:r>
                              <w:t xml:space="preserve">■ - </w:t>
                            </w:r>
                            <w:r>
                              <w:rPr>
                                <w:lang w:val="en-US" w:eastAsia="en-US" w:bidi="en-US"/>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7" o:spid="_x0000_s1141" type="#_x0000_t202" style="position:absolute;margin-left:94.1pt;margin-top:361.6pt;width:122.9pt;height:10pt;z-index:2517109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" filled="f" stroked="f">
                <v:textbox style="mso-fit-shape-to-text:t" inset="0,0,0,0">
                  <w:txbxContent>
                    <w:p w:rsidR="007A6A7D" w:rsidRDefault="00546EE7">
                      <w:pPr>
                        <w:pStyle w:val="273"/>
                        <w:shd w:val="clear" w:color="auto" w:fill="auto"/>
                        <w:spacing w:line="200" w:lineRule="exact"/>
                      </w:pPr>
                      <w:r>
                        <w:t xml:space="preserve">■ - </w:t>
                      </w:r>
                      <w:r>
                        <w:rPr>
                          <w:lang w:val="en-US" w:eastAsia="en-US" w:bidi="en-US"/>
                        </w:rPr>
                        <w:t>‘</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2000" behindDoc="0" locked="0" layoutInCell="1" allowOverlap="1">
                <wp:simplePos x="0" y="0"/>
                <wp:positionH relativeFrom="margin">
                  <wp:posOffset>1182370</wp:posOffset>
                </wp:positionH>
                <wp:positionV relativeFrom="paragraph">
                  <wp:posOffset>4730115</wp:posOffset>
                </wp:positionV>
                <wp:extent cx="1578610" cy="95250"/>
                <wp:effectExtent l="1270" t="0" r="1270" b="4445"/>
                <wp:wrapNone/>
                <wp:docPr id="8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861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110"/>
                              <w:shd w:val="clear" w:color="auto" w:fill="auto"/>
                              <w:spacing w:line="150" w:lineRule="exact"/>
                            </w:pPr>
                            <w:r>
                              <w:rPr>
                                <w:rStyle w:val="11Exact0"/>
                                <w:lang w:val="en-US" w:eastAsia="en-US" w:bidi="en-US"/>
                              </w:rPr>
                              <w:t xml:space="preserve">otu </w:t>
                            </w:r>
                            <w:r>
                              <w:rPr>
                                <w:rStyle w:val="11Exact0"/>
                              </w:rPr>
                              <w:t xml:space="preserve">σοβαρά, ύστο </w:t>
                            </w:r>
                            <w:r>
                              <w:rPr>
                                <w:rStyle w:val="11Exact0"/>
                                <w:lang w:val="en-US" w:eastAsia="en-US" w:bidi="en-US"/>
                              </w:rPr>
                              <w:t xml:space="preserve">■‘♦•V </w:t>
                            </w:r>
                            <w:r>
                              <w:rPr>
                                <w:rStyle w:val="11Exact0"/>
                              </w:rPr>
                              <w:t xml:space="preserve">μπορώ </w:t>
                            </w:r>
                            <w:r>
                              <w:rPr>
                                <w:rStyle w:val="11Exact2"/>
                                <w:lang w:val="en-US" w:eastAsia="en-US" w:bidi="en-US"/>
                              </w:rPr>
                              <w:t>vn</w:t>
                            </w:r>
                            <w:r>
                              <w:rPr>
                                <w:rStyle w:val="11Exact0"/>
                                <w:lang w:val="en-US" w:eastAsia="en-US" w:bidi="en-US"/>
                              </w:rPr>
                              <w:t xml:space="preserve"> </w:t>
                            </w:r>
                            <w:r>
                              <w:rPr>
                                <w:rStyle w:val="11Exact0"/>
                              </w:rPr>
                              <w:t>τ*^</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6" o:spid="_x0000_s1142" type="#_x0000_t202" style="position:absolute;margin-left:93.1pt;margin-top:372.45pt;width:124.3pt;height:7.5pt;z-index:25171200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QumrwIAALM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" filled="f" stroked="f">
                <v:textbox style="mso-fit-shape-to-text:t" inset="0,0,0,0">
                  <w:txbxContent>
                    <w:p w:rsidR="007A6A7D" w:rsidRDefault="00546EE7">
                      <w:pPr>
                        <w:pStyle w:val="110"/>
                        <w:shd w:val="clear" w:color="auto" w:fill="auto"/>
                        <w:spacing w:line="150" w:lineRule="exact"/>
                      </w:pPr>
                      <w:r>
                        <w:rPr>
                          <w:rStyle w:val="11Exact0"/>
                          <w:lang w:val="en-US" w:eastAsia="en-US" w:bidi="en-US"/>
                        </w:rPr>
                        <w:t xml:space="preserve">otu </w:t>
                      </w:r>
                      <w:r>
                        <w:rPr>
                          <w:rStyle w:val="11Exact0"/>
                        </w:rPr>
                        <w:t xml:space="preserve">σοβαρά, ύστο </w:t>
                      </w:r>
                      <w:r>
                        <w:rPr>
                          <w:rStyle w:val="11Exact0"/>
                          <w:lang w:val="en-US" w:eastAsia="en-US" w:bidi="en-US"/>
                        </w:rPr>
                        <w:t xml:space="preserve">■‘♦•V </w:t>
                      </w:r>
                      <w:r>
                        <w:rPr>
                          <w:rStyle w:val="11Exact0"/>
                        </w:rPr>
                        <w:t xml:space="preserve">μπορώ </w:t>
                      </w:r>
                      <w:r>
                        <w:rPr>
                          <w:rStyle w:val="11Exact2"/>
                          <w:lang w:val="en-US" w:eastAsia="en-US" w:bidi="en-US"/>
                        </w:rPr>
                        <w:t>vn</w:t>
                      </w:r>
                      <w:r>
                        <w:rPr>
                          <w:rStyle w:val="11Exact0"/>
                          <w:lang w:val="en-US" w:eastAsia="en-US" w:bidi="en-US"/>
                        </w:rPr>
                        <w:t xml:space="preserve"> </w:t>
                      </w:r>
                      <w:r>
                        <w:rPr>
                          <w:rStyle w:val="11Exact0"/>
                        </w:rPr>
                        <w:t>τ*^</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3024" behindDoc="0" locked="0" layoutInCell="1" allowOverlap="1">
                <wp:simplePos x="0" y="0"/>
                <wp:positionH relativeFrom="margin">
                  <wp:posOffset>1164590</wp:posOffset>
                </wp:positionH>
                <wp:positionV relativeFrom="paragraph">
                  <wp:posOffset>4766945</wp:posOffset>
                </wp:positionV>
                <wp:extent cx="990600" cy="304800"/>
                <wp:effectExtent l="2540" t="3810" r="0" b="0"/>
                <wp:wrapNone/>
                <wp:docPr id="7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a"/>
                              </w:rPr>
                              <w:t xml:space="preserve">foiiig. .eii&gt; </w:t>
                            </w:r>
                            <w:r>
                              <w:rPr>
                                <w:rStyle w:val="2Exacta"/>
                                <w:lang w:val="el-GR" w:eastAsia="el-GR" w:bidi="el-GR"/>
                              </w:rPr>
                              <w:t>ιη</w:t>
                            </w:r>
                            <w:r>
                              <w:rPr>
                                <w:rStyle w:val="2Exactc"/>
                              </w:rPr>
                              <w:t xml:space="preserve">ν </w:t>
                            </w:r>
                            <w:r>
                              <w:rPr>
                                <w:rStyle w:val="2f0"/>
                              </w:rPr>
                              <w:t>mcfrm</w:t>
                            </w:r>
                            <w:r>
                              <w:rPr>
                                <w:rStyle w:val="2Exacta"/>
                              </w:rPr>
                              <w:t xml:space="preserve"> tifn</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5" o:spid="_x0000_s1143" type="#_x0000_t202" style="position:absolute;margin-left:91.7pt;margin-top:375.35pt;width:78pt;height:24pt;z-index:25171302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a"/>
                        </w:rPr>
                        <w:t xml:space="preserve">foiiig. .eii&gt; </w:t>
                      </w:r>
                      <w:r>
                        <w:rPr>
                          <w:rStyle w:val="2Exacta"/>
                          <w:lang w:val="el-GR" w:eastAsia="el-GR" w:bidi="el-GR"/>
                        </w:rPr>
                        <w:t>ιη</w:t>
                      </w:r>
                      <w:r>
                        <w:rPr>
                          <w:rStyle w:val="2Exactc"/>
                        </w:rPr>
                        <w:t xml:space="preserve">ν </w:t>
                      </w:r>
                      <w:r>
                        <w:rPr>
                          <w:rStyle w:val="2f0"/>
                        </w:rPr>
                        <w:t>mcfrm</w:t>
                      </w:r>
                      <w:r>
                        <w:rPr>
                          <w:rStyle w:val="2Exacta"/>
                        </w:rPr>
                        <w:t xml:space="preserve"> tifn</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4048" behindDoc="0" locked="0" layoutInCell="1" allowOverlap="1">
                <wp:simplePos x="0" y="0"/>
                <wp:positionH relativeFrom="margin">
                  <wp:posOffset>1173480</wp:posOffset>
                </wp:positionH>
                <wp:positionV relativeFrom="paragraph">
                  <wp:posOffset>4930775</wp:posOffset>
                </wp:positionV>
                <wp:extent cx="1609090" cy="177800"/>
                <wp:effectExtent l="1905" t="0" r="0" b="0"/>
                <wp:wrapNone/>
                <wp:docPr id="7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09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tabs>
                                <w:tab w:val="left" w:leader="underscore" w:pos="2491"/>
                              </w:tabs>
                              <w:spacing w:line="140" w:lineRule="exact"/>
                              <w:jc w:val="both"/>
                            </w:pPr>
                            <w:r>
                              <w:rPr>
                                <w:rStyle w:val="24Exact4"/>
                                <w:b/>
                                <w:bCs/>
                              </w:rPr>
                              <w:t>I Ο,Κίμα</w:t>
                            </w:r>
                            <w:r>
                              <w:rPr>
                                <w:rStyle w:val="24Exact0"/>
                                <w:b/>
                                <w:bCs/>
                              </w:rPr>
                              <w:t xml:space="preserve">ι </w:t>
                            </w:r>
                            <w:r>
                              <w:rPr>
                                <w:rStyle w:val="24Exact2"/>
                                <w:b/>
                                <w:bCs/>
                                <w:lang w:val="en-US" w:eastAsia="en-US" w:bidi="en-US"/>
                              </w:rPr>
                              <w:t>ur</w:t>
                            </w:r>
                            <w:r>
                              <w:rPr>
                                <w:rStyle w:val="24Exact5"/>
                                <w:b/>
                                <w:bCs/>
                                <w:lang w:val="en-US" w:eastAsia="en-US" w:bidi="en-US"/>
                              </w:rPr>
                              <w:t xml:space="preserve">nfitoV: </w:t>
                            </w:r>
                            <w:r>
                              <w:rPr>
                                <w:rStyle w:val="24Exact5"/>
                                <w:b/>
                                <w:bCs/>
                              </w:rPr>
                              <w:t>τηρακττροκ</w:t>
                            </w:r>
                            <w:r>
                              <w:rPr>
                                <w:rStyle w:val="24Exact2"/>
                                <w:b/>
                                <w:bCs/>
                                <w:lang w:val="en-US" w:eastAsia="en-US" w:bidi="en-US"/>
                              </w:rPr>
                              <w:tab/>
                            </w:r>
                          </w:p>
                          <w:p w:rsidR="007A6A7D" w:rsidRDefault="00546EE7">
                            <w:pPr>
                              <w:pStyle w:val="90"/>
                              <w:shd w:val="clear" w:color="auto" w:fill="auto"/>
                              <w:spacing w:line="140" w:lineRule="exact"/>
                              <w:jc w:val="both"/>
                            </w:pPr>
                            <w:r>
                              <w:rPr>
                                <w:rStyle w:val="9Exact0"/>
                                <w:lang w:val="en-US" w:eastAsia="en-US" w:bidi="en-US"/>
                              </w:rPr>
                              <w:t xml:space="preserve">20. Oiuv </w:t>
                            </w:r>
                            <w:r>
                              <w:rPr>
                                <w:rStyle w:val="9Exact3"/>
                              </w:rPr>
                              <w:t xml:space="preserve">κκΑρτομιοι </w:t>
                            </w:r>
                            <w:r>
                              <w:rPr>
                                <w:rStyle w:val="9Exact3"/>
                                <w:lang w:val="en-US" w:eastAsia="en-US" w:bidi="en-US"/>
                              </w:rPr>
                              <w:t xml:space="preserve">is </w:t>
                            </w:r>
                            <w:r>
                              <w:rPr>
                                <w:rStyle w:val="9Exact3"/>
                              </w:rPr>
                              <w:t>τρίχουοο;</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4" o:spid="_x0000_s1144" type="#_x0000_t202" style="position:absolute;margin-left:92.4pt;margin-top:388.25pt;width:126.7pt;height:14pt;z-index:25171404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" filled="f" stroked="f">
                <v:textbox style="mso-fit-shape-to-text:t" inset="0,0,0,0">
                  <w:txbxContent>
                    <w:p w:rsidR="007A6A7D" w:rsidRDefault="00546EE7">
                      <w:pPr>
                        <w:pStyle w:val="242"/>
                        <w:shd w:val="clear" w:color="auto" w:fill="auto"/>
                        <w:tabs>
                          <w:tab w:val="left" w:leader="underscore" w:pos="2491"/>
                        </w:tabs>
                        <w:spacing w:line="140" w:lineRule="exact"/>
                        <w:jc w:val="both"/>
                      </w:pPr>
                      <w:r>
                        <w:rPr>
                          <w:rStyle w:val="24Exact4"/>
                          <w:b/>
                          <w:bCs/>
                        </w:rPr>
                        <w:t>I Ο,Κίμα</w:t>
                      </w:r>
                      <w:r>
                        <w:rPr>
                          <w:rStyle w:val="24Exact0"/>
                          <w:b/>
                          <w:bCs/>
                        </w:rPr>
                        <w:t xml:space="preserve">ι </w:t>
                      </w:r>
                      <w:r>
                        <w:rPr>
                          <w:rStyle w:val="24Exact2"/>
                          <w:b/>
                          <w:bCs/>
                          <w:lang w:val="en-US" w:eastAsia="en-US" w:bidi="en-US"/>
                        </w:rPr>
                        <w:t>ur</w:t>
                      </w:r>
                      <w:r>
                        <w:rPr>
                          <w:rStyle w:val="24Exact5"/>
                          <w:b/>
                          <w:bCs/>
                          <w:lang w:val="en-US" w:eastAsia="en-US" w:bidi="en-US"/>
                        </w:rPr>
                        <w:t xml:space="preserve">nfitoV: </w:t>
                      </w:r>
                      <w:r>
                        <w:rPr>
                          <w:rStyle w:val="24Exact5"/>
                          <w:b/>
                          <w:bCs/>
                        </w:rPr>
                        <w:t>τηρακττροκ</w:t>
                      </w:r>
                      <w:r>
                        <w:rPr>
                          <w:rStyle w:val="24Exact2"/>
                          <w:b/>
                          <w:bCs/>
                          <w:lang w:val="en-US" w:eastAsia="en-US" w:bidi="en-US"/>
                        </w:rPr>
                        <w:tab/>
                      </w:r>
                    </w:p>
                    <w:p w:rsidR="007A6A7D" w:rsidRDefault="00546EE7">
                      <w:pPr>
                        <w:pStyle w:val="90"/>
                        <w:shd w:val="clear" w:color="auto" w:fill="auto"/>
                        <w:spacing w:line="140" w:lineRule="exact"/>
                        <w:jc w:val="both"/>
                      </w:pPr>
                      <w:r>
                        <w:rPr>
                          <w:rStyle w:val="9Exact0"/>
                          <w:lang w:val="en-US" w:eastAsia="en-US" w:bidi="en-US"/>
                        </w:rPr>
                        <w:t xml:space="preserve">20. Oiuv </w:t>
                      </w:r>
                      <w:r>
                        <w:rPr>
                          <w:rStyle w:val="9Exact3"/>
                        </w:rPr>
                        <w:t xml:space="preserve">κκΑρτομιοι </w:t>
                      </w:r>
                      <w:r>
                        <w:rPr>
                          <w:rStyle w:val="9Exact3"/>
                          <w:lang w:val="en-US" w:eastAsia="en-US" w:bidi="en-US"/>
                        </w:rPr>
                        <w:t xml:space="preserve">is </w:t>
                      </w:r>
                      <w:r>
                        <w:rPr>
                          <w:rStyle w:val="9Exact3"/>
                        </w:rPr>
                        <w:t>τρίχουοο;</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5072" behindDoc="0" locked="0" layoutInCell="1" allowOverlap="1">
                <wp:simplePos x="0" y="0"/>
                <wp:positionH relativeFrom="margin">
                  <wp:posOffset>1195070</wp:posOffset>
                </wp:positionH>
                <wp:positionV relativeFrom="paragraph">
                  <wp:posOffset>5105400</wp:posOffset>
                </wp:positionV>
                <wp:extent cx="1572895" cy="304800"/>
                <wp:effectExtent l="4445" t="0" r="3810" b="635"/>
                <wp:wrapNone/>
                <wp:docPr id="77"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289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c"/>
                              </w:rPr>
                              <w:t xml:space="preserve">ασχολίες ή </w:t>
                            </w:r>
                            <w:r>
                              <w:rPr>
                                <w:rStyle w:val="2f1"/>
                              </w:rPr>
                              <w:t>ν»</w:t>
                            </w:r>
                            <w:r>
                              <w:rPr>
                                <w:rStyle w:val="2Exactc"/>
                              </w:rPr>
                              <w:t xml:space="preserve"> *νί.&gt;»*£ροντ·&gt; ροο </w:t>
                            </w:r>
                            <w:r>
                              <w:rPr>
                                <w:rStyle w:val="2Exactc"/>
                                <w:vertAlign w:val="superscript"/>
                              </w:rPr>
                              <w:t>;</w:t>
                            </w:r>
                            <w:r>
                              <w:rPr>
                                <w:rStyle w:val="2Exactc"/>
                              </w:rPr>
                              <w:t>Ρ^'</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3" o:spid="_x0000_s1145" type="#_x0000_t202" style="position:absolute;margin-left:94.1pt;margin-top:402pt;width:123.85pt;height:24pt;z-index:25171507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c"/>
                        </w:rPr>
                        <w:t xml:space="preserve">ασχολίες ή </w:t>
                      </w:r>
                      <w:r>
                        <w:rPr>
                          <w:rStyle w:val="2f1"/>
                        </w:rPr>
                        <w:t>ν»</w:t>
                      </w:r>
                      <w:r>
                        <w:rPr>
                          <w:rStyle w:val="2Exactc"/>
                        </w:rPr>
                        <w:t xml:space="preserve"> *νί.&gt;»*£ροντ·&gt; ροο </w:t>
                      </w:r>
                      <w:r>
                        <w:rPr>
                          <w:rStyle w:val="2Exactc"/>
                          <w:vertAlign w:val="superscript"/>
                        </w:rPr>
                        <w:t>;</w:t>
                      </w:r>
                      <w:r>
                        <w:rPr>
                          <w:rStyle w:val="2Exactc"/>
                        </w:rPr>
                        <w:t>Ρ^'</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6096" behindDoc="0" locked="0" layoutInCell="1" allowOverlap="1">
                <wp:simplePos x="0" y="0"/>
                <wp:positionH relativeFrom="margin">
                  <wp:posOffset>1700530</wp:posOffset>
                </wp:positionH>
                <wp:positionV relativeFrom="paragraph">
                  <wp:posOffset>5252720</wp:posOffset>
                </wp:positionV>
                <wp:extent cx="420370" cy="82550"/>
                <wp:effectExtent l="0" t="3810" r="3175" b="0"/>
                <wp:wrapNone/>
                <wp:docPr id="76"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370"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1"/>
                                <w:lang w:val="en-US" w:eastAsia="en-US" w:bidi="en-US"/>
                              </w:rPr>
                              <w:t>KaTntftacri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2" o:spid="_x0000_s1146" type="#_x0000_t202" style="position:absolute;margin-left:133.9pt;margin-top:413.6pt;width:33.1pt;height:6.5pt;z-index:25171609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" filled="f" stroked="f">
                <v:textbox style="mso-fit-shape-to-text:t" inset="0,0,0,0">
                  <w:txbxContent>
                    <w:p w:rsidR="007A6A7D" w:rsidRDefault="00546EE7">
                      <w:pPr>
                        <w:pStyle w:val="200"/>
                        <w:shd w:val="clear" w:color="auto" w:fill="auto"/>
                        <w:spacing w:line="130" w:lineRule="exact"/>
                        <w:jc w:val="left"/>
                      </w:pPr>
                      <w:r>
                        <w:rPr>
                          <w:rStyle w:val="20Exact1"/>
                          <w:lang w:val="en-US" w:eastAsia="en-US" w:bidi="en-US"/>
                        </w:rPr>
                        <w:t>KaTntftacri</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7120" behindDoc="0" locked="0" layoutInCell="1" allowOverlap="1">
                <wp:simplePos x="0" y="0"/>
                <wp:positionH relativeFrom="margin">
                  <wp:posOffset>1207135</wp:posOffset>
                </wp:positionH>
                <wp:positionV relativeFrom="paragraph">
                  <wp:posOffset>5350510</wp:posOffset>
                </wp:positionV>
                <wp:extent cx="506095" cy="82550"/>
                <wp:effectExtent l="0" t="0" r="1270" b="0"/>
                <wp:wrapNone/>
                <wp:docPr id="7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095" cy="82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0"/>
                              <w:shd w:val="clear" w:color="auto" w:fill="auto"/>
                              <w:spacing w:line="130" w:lineRule="exact"/>
                              <w:jc w:val="left"/>
                            </w:pPr>
                            <w:r>
                              <w:rPr>
                                <w:rStyle w:val="20Exact5"/>
                              </w:rPr>
                              <w:t xml:space="preserve">minor </w:t>
                            </w:r>
                            <w:r>
                              <w:rPr>
                                <w:rStyle w:val="20Exact6"/>
                              </w:rPr>
                              <w:t>jtuo^n</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1" o:spid="_x0000_s1147" type="#_x0000_t202" style="position:absolute;margin-left:95.05pt;margin-top:421.3pt;width:39.85pt;height:6.5pt;z-index:25171712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" filled="f" stroked="f">
                <v:textbox style="mso-fit-shape-to-text:t" inset="0,0,0,0">
                  <w:txbxContent>
                    <w:p w:rsidR="007A6A7D" w:rsidRDefault="00546EE7">
                      <w:pPr>
                        <w:pStyle w:val="200"/>
                        <w:shd w:val="clear" w:color="auto" w:fill="auto"/>
                        <w:spacing w:line="130" w:lineRule="exact"/>
                        <w:jc w:val="left"/>
                      </w:pPr>
                      <w:r>
                        <w:rPr>
                          <w:rStyle w:val="20Exact5"/>
                        </w:rPr>
                        <w:t xml:space="preserve">minor </w:t>
                      </w:r>
                      <w:r>
                        <w:rPr>
                          <w:rStyle w:val="20Exact6"/>
                        </w:rPr>
                        <w:t>jtuo^n</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18144" behindDoc="0" locked="0" layoutInCell="1" allowOverlap="1">
                <wp:simplePos x="0" y="0"/>
                <wp:positionH relativeFrom="margin">
                  <wp:posOffset>3188335</wp:posOffset>
                </wp:positionH>
                <wp:positionV relativeFrom="paragraph">
                  <wp:posOffset>5543550</wp:posOffset>
                </wp:positionV>
                <wp:extent cx="694690" cy="88900"/>
                <wp:effectExtent l="0" t="0" r="3175" b="0"/>
                <wp:wrapNone/>
                <wp:docPr id="74"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690" cy="88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42"/>
                              <w:shd w:val="clear" w:color="auto" w:fill="auto"/>
                              <w:spacing w:line="140" w:lineRule="exact"/>
                            </w:pPr>
                            <w:r>
                              <w:rPr>
                                <w:rStyle w:val="24Exact6"/>
                                <w:b/>
                                <w:bCs/>
                              </w:rPr>
                              <w:t xml:space="preserve">£ </w:t>
                            </w:r>
                            <w:r>
                              <w:rPr>
                                <w:rStyle w:val="24Exact0"/>
                                <w:b/>
                                <w:bCs/>
                              </w:rPr>
                              <w:t xml:space="preserve">ΥΝΟΛΟ </w:t>
                            </w:r>
                            <w:r>
                              <w:rPr>
                                <w:rStyle w:val="24Exact0"/>
                                <w:b/>
                                <w:bCs/>
                                <w:lang w:val="en-US" w:eastAsia="en-US" w:bidi="en-US"/>
                              </w:rPr>
                              <w:t>TRAIT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0" o:spid="_x0000_s1148" type="#_x0000_t202" style="position:absolute;margin-left:251.05pt;margin-top:436.5pt;width:54.7pt;height:7pt;z-index:25171814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" filled="f" stroked="f">
                <v:textbox style="mso-fit-shape-to-text:t" inset="0,0,0,0">
                  <w:txbxContent>
                    <w:p w:rsidR="007A6A7D" w:rsidRDefault="00546EE7">
                      <w:pPr>
                        <w:pStyle w:val="242"/>
                        <w:shd w:val="clear" w:color="auto" w:fill="auto"/>
                        <w:spacing w:line="140" w:lineRule="exact"/>
                      </w:pPr>
                      <w:r>
                        <w:rPr>
                          <w:rStyle w:val="24Exact6"/>
                          <w:b/>
                          <w:bCs/>
                        </w:rPr>
                        <w:t xml:space="preserve">£ </w:t>
                      </w:r>
                      <w:r>
                        <w:rPr>
                          <w:rStyle w:val="24Exact0"/>
                          <w:b/>
                          <w:bCs/>
                        </w:rPr>
                        <w:t xml:space="preserve">ΥΝΟΛΟ </w:t>
                      </w:r>
                      <w:r>
                        <w:rPr>
                          <w:rStyle w:val="24Exact0"/>
                          <w:b/>
                          <w:bCs/>
                          <w:lang w:val="en-US" w:eastAsia="en-US" w:bidi="en-US"/>
                        </w:rPr>
                        <w:t>TRAIT</w:t>
                      </w:r>
                    </w:p>
                  </w:txbxContent>
                </v:textbox>
                <w10:wrap anchorx="margin"/>
              </v:shape>
            </w:pict>
          </mc:Fallback>
        </mc:AlternateContent>
      </w:r>
      <w:r>
        <w:rPr>
          <w:noProof/>
          <w:lang w:val="en-US" w:eastAsia="en-US" w:bidi="ar-SA"/>
        </w:rPr>
        <w:drawing>
          <wp:anchor distT="0" distB="0" distL="63500" distR="63500" simplePos="0" relativeHeight="251644416" behindDoc="1" locked="0" layoutInCell="1" allowOverlap="1">
            <wp:simplePos x="0" y="0"/>
            <wp:positionH relativeFrom="margin">
              <wp:posOffset>635</wp:posOffset>
            </wp:positionH>
            <wp:positionV relativeFrom="margin">
              <wp:posOffset>0</wp:posOffset>
            </wp:positionV>
            <wp:extent cx="5803265" cy="7364095"/>
            <wp:effectExtent l="0" t="0" r="6985" b="8255"/>
            <wp:wrapNone/>
            <wp:docPr id="73" name="Εικόνα 19" descr="C:\Users\KRIEMA~1\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KRIEMA~1\AppData\Local\Temp\FineReader12.00\media\image12.jpe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803265" cy="7364095"/>
                    </a:xfrm>
                    <a:prstGeom prst="rect">
                      <a:avLst/>
                    </a:prstGeom>
                    <a:noFill/>
                  </pic:spPr>
                </pic:pic>
              </a:graphicData>
            </a:graphic>
            <wp14:sizeRelH relativeFrom="page">
              <wp14:pctWidth>0</wp14:pctWidth>
            </wp14:sizeRelH>
            <wp14:sizeRelV relativeFrom="page">
              <wp14:pctHeight>0</wp14:pctHeight>
            </wp14:sizeRelV>
          </wp:anchor>
        </w:drawing>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573" w:lineRule="exact"/>
      </w:pPr>
    </w:p>
    <w:p w:rsidR="007A6A7D" w:rsidRDefault="007A6A7D">
      <w:pPr>
        <w:rPr>
          <w:sz w:val="2"/>
          <w:szCs w:val="2"/>
        </w:rPr>
        <w:sectPr w:rsidR="007A6A7D">
          <w:type w:val="continuous"/>
          <w:pgSz w:w="12240" w:h="15840"/>
          <w:pgMar w:top="1415" w:right="1450" w:bottom="1261" w:left="1440" w:header="0" w:footer="3" w:gutter="0"/>
          <w:cols w:space="720"/>
          <w:noEndnote/>
          <w:docGrid w:linePitch="360"/>
        </w:sectPr>
      </w:pPr>
    </w:p>
    <w:p w:rsidR="007A6A7D" w:rsidRDefault="00546EE7">
      <w:pPr>
        <w:rPr>
          <w:sz w:val="2"/>
          <w:szCs w:val="2"/>
        </w:rPr>
      </w:pPr>
      <w:r>
        <w:rPr>
          <w:noProof/>
          <w:lang w:val="en-US" w:eastAsia="en-US" w:bidi="ar-SA"/>
        </w:rPr>
        <w:lastRenderedPageBreak/>
        <mc:AlternateContent>
          <mc:Choice Requires="wps">
            <w:drawing>
              <wp:inline distT="0" distB="0" distL="0" distR="0">
                <wp:extent cx="7772400" cy="836295"/>
                <wp:effectExtent l="0" t="1270" r="0" b="635"/>
                <wp:docPr id="7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72400" cy="836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7A6A7D"/>
                        </w:txbxContent>
                      </wps:txbx>
                      <wps:bodyPr rot="0" vert="horz" wrap="square" lIns="0" tIns="0" rIns="0" bIns="0" anchor="t" anchorCtr="0" upright="1">
                        <a:noAutofit/>
                      </wps:bodyPr>
                    </wps:wsp>
                  </a:graphicData>
                </a:graphic>
              </wp:inline>
            </w:drawing>
          </mc:Choice>
          <mc:Fallback>
            <w:pict>
              <v:shape id="Text Box 18" o:spid="_x0000_s1149" type="#_x0000_t202" style="width:612pt;height:6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" filled="f" stroked="f">
                <v:textbox inset="0,0,0,0">
                  <w:txbxContent>
                    <w:p w:rsidR="007A6A7D" w:rsidRDefault="007A6A7D"/>
                  </w:txbxContent>
                </v:textbox>
                <w10:anchorlock/>
              </v:shape>
            </w:pict>
          </mc:Fallback>
        </mc:AlternateContent>
      </w:r>
      <w:r>
        <w:t xml:space="preserve"> </w:t>
      </w:r>
    </w:p>
    <w:p w:rsidR="007A6A7D" w:rsidRDefault="007A6A7D">
      <w:pPr>
        <w:rPr>
          <w:sz w:val="2"/>
          <w:szCs w:val="2"/>
        </w:rPr>
        <w:sectPr w:rsidR="007A6A7D">
          <w:footerReference w:type="even" r:id="rId77"/>
          <w:footerReference w:type="default" r:id="rId78"/>
          <w:headerReference w:type="first" r:id="rId79"/>
          <w:footerReference w:type="first" r:id="rId80"/>
          <w:pgSz w:w="12240" w:h="15840"/>
          <w:pgMar w:top="1697" w:right="0" w:bottom="1260" w:left="0" w:header="0" w:footer="3" w:gutter="0"/>
          <w:cols w:space="720"/>
          <w:noEndnote/>
          <w:titlePg/>
          <w:docGrid w:linePitch="360"/>
        </w:sectPr>
      </w:pPr>
    </w:p>
    <w:p w:rsidR="007A6A7D" w:rsidRDefault="00546EE7">
      <w:pPr>
        <w:spacing w:line="717" w:lineRule="exact"/>
      </w:pPr>
      <w:r>
        <w:rPr>
          <w:noProof/>
          <w:lang w:val="en-US" w:eastAsia="en-US" w:bidi="ar-SA"/>
        </w:rPr>
        <mc:AlternateContent>
          <mc:Choice Requires="wps">
            <w:drawing>
              <wp:anchor distT="0" distB="0" distL="63500" distR="63500" simplePos="0" relativeHeight="251719168" behindDoc="0" locked="0" layoutInCell="1" allowOverlap="1">
                <wp:simplePos x="0" y="0"/>
                <wp:positionH relativeFrom="margin">
                  <wp:posOffset>2590800</wp:posOffset>
                </wp:positionH>
                <wp:positionV relativeFrom="paragraph">
                  <wp:posOffset>1270</wp:posOffset>
                </wp:positionV>
                <wp:extent cx="694690" cy="95250"/>
                <wp:effectExtent l="0" t="2540" r="635" b="0"/>
                <wp:wrapNone/>
                <wp:docPr id="7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69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60"/>
                              <w:shd w:val="clear" w:color="auto" w:fill="auto"/>
                              <w:spacing w:line="150" w:lineRule="exact"/>
                            </w:pPr>
                            <w:r>
                              <w:rPr>
                                <w:rStyle w:val="26Exact3"/>
                              </w:rPr>
                              <w:t>Duvid Goldberg</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 o:spid="_x0000_s1150" type="#_x0000_t202" style="position:absolute;margin-left:204pt;margin-top:.1pt;width:54.7pt;height:7.5pt;z-index:25171916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" filled="f" stroked="f">
                <v:textbox style="mso-fit-shape-to-text:t" inset="0,0,0,0">
                  <w:txbxContent>
                    <w:p w:rsidR="007A6A7D" w:rsidRDefault="00546EE7">
                      <w:pPr>
                        <w:pStyle w:val="260"/>
                        <w:shd w:val="clear" w:color="auto" w:fill="auto"/>
                        <w:spacing w:line="150" w:lineRule="exact"/>
                      </w:pPr>
                      <w:r>
                        <w:rPr>
                          <w:rStyle w:val="26Exact3"/>
                        </w:rPr>
                        <w:t>Duvid Goldberg</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20192" behindDoc="0" locked="0" layoutInCell="1" allowOverlap="1">
                <wp:simplePos x="0" y="0"/>
                <wp:positionH relativeFrom="margin">
                  <wp:posOffset>1408430</wp:posOffset>
                </wp:positionH>
                <wp:positionV relativeFrom="paragraph">
                  <wp:posOffset>96520</wp:posOffset>
                </wp:positionV>
                <wp:extent cx="3072130" cy="127000"/>
                <wp:effectExtent l="0" t="2540" r="0" b="3810"/>
                <wp:wrapNone/>
                <wp:docPr id="70"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213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61"/>
                              <w:shd w:val="clear" w:color="auto" w:fill="auto"/>
                              <w:spacing w:line="200" w:lineRule="exact"/>
                            </w:pPr>
                            <w:r>
                              <w:rPr>
                                <w:rStyle w:val="6Exact1"/>
                                <w:b/>
                                <w:bCs/>
                              </w:rPr>
                              <w:t xml:space="preserve">ΕΡΩΤΗΜΑΤΟΛΟΓΙΟ ΓΕΝΙΚΗΣ ΥΓΕΙΑΣ </w:t>
                            </w:r>
                            <w:r>
                              <w:rPr>
                                <w:rStyle w:val="6Exact1"/>
                                <w:b/>
                                <w:bCs/>
                                <w:lang w:val="en-US" w:eastAsia="en-US" w:bidi="en-US"/>
                              </w:rPr>
                              <w:t>(GHQ - 28)</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6" o:spid="_x0000_s1151" type="#_x0000_t202" style="position:absolute;margin-left:110.9pt;margin-top:7.6pt;width:241.9pt;height:10pt;z-index:25172019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" filled="f" stroked="f">
                <v:textbox style="mso-fit-shape-to-text:t" inset="0,0,0,0">
                  <w:txbxContent>
                    <w:p w:rsidR="007A6A7D" w:rsidRDefault="00546EE7">
                      <w:pPr>
                        <w:pStyle w:val="61"/>
                        <w:shd w:val="clear" w:color="auto" w:fill="auto"/>
                        <w:spacing w:line="200" w:lineRule="exact"/>
                      </w:pPr>
                      <w:r>
                        <w:rPr>
                          <w:rStyle w:val="6Exact1"/>
                          <w:b/>
                          <w:bCs/>
                        </w:rPr>
                        <w:t xml:space="preserve">ΕΡΩΤΗΜΑΤΟΛΟΓΙΟ ΓΕΝΙΚΗΣ ΥΓΕΙΑΣ </w:t>
                      </w:r>
                      <w:r>
                        <w:rPr>
                          <w:rStyle w:val="6Exact1"/>
                          <w:b/>
                          <w:bCs/>
                          <w:lang w:val="en-US" w:eastAsia="en-US" w:bidi="en-US"/>
                        </w:rPr>
                        <w:t>(GHQ - 28)</w:t>
                      </w:r>
                    </w:p>
                  </w:txbxContent>
                </v:textbox>
                <w10:wrap anchorx="margin"/>
              </v:shape>
            </w:pict>
          </mc:Fallback>
        </mc:AlternateContent>
      </w:r>
      <w:r>
        <w:rPr>
          <w:noProof/>
          <w:lang w:val="en-US" w:eastAsia="en-US" w:bidi="ar-SA"/>
        </w:rPr>
        <w:drawing>
          <wp:anchor distT="0" distB="0" distL="63500" distR="63500" simplePos="0" relativeHeight="251650560" behindDoc="1" locked="0" layoutInCell="1" allowOverlap="1">
            <wp:simplePos x="0" y="0"/>
            <wp:positionH relativeFrom="margin">
              <wp:posOffset>635</wp:posOffset>
            </wp:positionH>
            <wp:positionV relativeFrom="margin">
              <wp:posOffset>-179070</wp:posOffset>
            </wp:positionV>
            <wp:extent cx="5736590" cy="7108190"/>
            <wp:effectExtent l="0" t="0" r="0" b="0"/>
            <wp:wrapNone/>
            <wp:docPr id="69" name="Εικόνα 15" descr="C:\Users\KRIEMA~1\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RIEMA~1\AppData\Local\Temp\FineReader12.00\media\image13.jpe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6590" cy="7108190"/>
                    </a:xfrm>
                    <a:prstGeom prst="rect">
                      <a:avLst/>
                    </a:prstGeom>
                    <a:noFill/>
                  </pic:spPr>
                </pic:pic>
              </a:graphicData>
            </a:graphic>
            <wp14:sizeRelH relativeFrom="page">
              <wp14:pctWidth>0</wp14:pctWidth>
            </wp14:sizeRelH>
            <wp14:sizeRelV relativeFrom="page">
              <wp14:pctHeight>0</wp14:pctHeight>
            </wp14:sizeRelV>
          </wp:anchor>
        </w:drawing>
      </w:r>
    </w:p>
    <w:p w:rsidR="007A6A7D" w:rsidRDefault="007A6A7D">
      <w:pPr>
        <w:rPr>
          <w:sz w:val="2"/>
          <w:szCs w:val="2"/>
        </w:rPr>
        <w:sectPr w:rsidR="007A6A7D">
          <w:type w:val="continuous"/>
          <w:pgSz w:w="12240" w:h="15840"/>
          <w:pgMar w:top="1697" w:right="1454" w:bottom="1260" w:left="1440" w:header="0" w:footer="3" w:gutter="0"/>
          <w:cols w:space="720"/>
          <w:noEndnote/>
          <w:docGrid w:linePitch="360"/>
        </w:sectPr>
      </w:pPr>
    </w:p>
    <w:p w:rsidR="007A6A7D" w:rsidRDefault="007A6A7D">
      <w:pPr>
        <w:spacing w:before="49" w:after="49" w:line="240" w:lineRule="exact"/>
        <w:rPr>
          <w:sz w:val="19"/>
          <w:szCs w:val="19"/>
        </w:rPr>
      </w:pPr>
    </w:p>
    <w:p w:rsidR="007A6A7D" w:rsidRDefault="007A6A7D">
      <w:pPr>
        <w:rPr>
          <w:sz w:val="2"/>
          <w:szCs w:val="2"/>
        </w:rPr>
        <w:sectPr w:rsidR="007A6A7D">
          <w:type w:val="continuous"/>
          <w:pgSz w:w="12240" w:h="15840"/>
          <w:pgMar w:top="3684" w:right="0" w:bottom="3684" w:left="0" w:header="0" w:footer="3" w:gutter="0"/>
          <w:cols w:space="720"/>
          <w:noEndnote/>
          <w:docGrid w:linePitch="360"/>
        </w:sectPr>
      </w:pPr>
    </w:p>
    <w:p w:rsidR="007A6A7D" w:rsidRDefault="00546EE7">
      <w:pPr>
        <w:pStyle w:val="61"/>
        <w:shd w:val="clear" w:color="auto" w:fill="auto"/>
        <w:tabs>
          <w:tab w:val="left" w:leader="hyphen" w:pos="5038"/>
        </w:tabs>
        <w:spacing w:line="149" w:lineRule="exact"/>
        <w:ind w:left="1380"/>
        <w:jc w:val="both"/>
      </w:pPr>
      <w:r>
        <w:rPr>
          <w:rStyle w:val="62"/>
          <w:b/>
          <w:bCs/>
        </w:rPr>
        <w:t>Ονοματεπώνυμο'</w:t>
      </w:r>
      <w:r>
        <w:rPr>
          <w:rStyle w:val="62"/>
          <w:b/>
          <w:bCs/>
        </w:rPr>
        <w:tab/>
      </w:r>
    </w:p>
    <w:p w:rsidR="007A6A7D" w:rsidRDefault="00546EE7">
      <w:pPr>
        <w:pStyle w:val="225"/>
        <w:shd w:val="clear" w:color="auto" w:fill="auto"/>
        <w:tabs>
          <w:tab w:val="left" w:leader="hyphen" w:pos="2465"/>
          <w:tab w:val="left" w:leader="hyphen" w:pos="3468"/>
        </w:tabs>
        <w:spacing w:line="149" w:lineRule="exact"/>
        <w:ind w:left="1380"/>
        <w:jc w:val="both"/>
      </w:pPr>
      <w:r>
        <w:rPr>
          <w:rStyle w:val="226"/>
        </w:rPr>
        <w:t>Ημερομηνία:</w:t>
      </w:r>
      <w:r>
        <w:rPr>
          <w:rStyle w:val="226"/>
        </w:rPr>
        <w:tab/>
      </w:r>
      <w:r>
        <w:rPr>
          <w:rStyle w:val="226"/>
        </w:rPr>
        <w:tab/>
      </w:r>
    </w:p>
    <w:p w:rsidR="007A6A7D" w:rsidRDefault="00546EE7">
      <w:pPr>
        <w:pStyle w:val="225"/>
        <w:shd w:val="clear" w:color="auto" w:fill="auto"/>
        <w:spacing w:after="120" w:line="149" w:lineRule="exact"/>
        <w:ind w:left="1380"/>
        <w:jc w:val="both"/>
      </w:pPr>
      <w:r>
        <w:rPr>
          <w:rStyle w:val="226"/>
        </w:rPr>
        <w:t>Ονοματεπώνυμο Συντονιστή:</w:t>
      </w:r>
    </w:p>
    <w:p w:rsidR="007A6A7D" w:rsidRDefault="00546EE7">
      <w:pPr>
        <w:pStyle w:val="160"/>
        <w:shd w:val="clear" w:color="auto" w:fill="auto"/>
        <w:spacing w:line="149" w:lineRule="exact"/>
        <w:ind w:left="2820"/>
      </w:pPr>
      <w:r>
        <w:rPr>
          <w:rStyle w:val="162"/>
        </w:rPr>
        <w:t xml:space="preserve">ΠαραϊίαΛοϊίμΕδχ3(!όοιι </w:t>
      </w:r>
      <w:r>
        <w:rPr>
          <w:rStyle w:val="162"/>
          <w:lang w:val="en-US" w:eastAsia="en-US" w:bidi="en-US"/>
        </w:rPr>
        <w:t xml:space="preserve">to </w:t>
      </w:r>
      <w:r>
        <w:rPr>
          <w:rStyle w:val="162"/>
        </w:rPr>
        <w:t>παρακάτωπροσεκτικά:</w:t>
      </w:r>
    </w:p>
    <w:p w:rsidR="007A6A7D" w:rsidRDefault="00546EE7">
      <w:pPr>
        <w:pStyle w:val="225"/>
        <w:shd w:val="clear" w:color="auto" w:fill="auto"/>
        <w:tabs>
          <w:tab w:val="left" w:pos="7490"/>
        </w:tabs>
        <w:spacing w:line="149" w:lineRule="exact"/>
        <w:ind w:left="1380" w:right="960" w:firstLine="420"/>
        <w:jc w:val="both"/>
      </w:pPr>
      <w:r>
        <w:rPr>
          <w:rStyle w:val="226"/>
        </w:rPr>
        <w:t xml:space="preserve">©α βίλομε να #ραυμε σν είχες κάποια ίνύχλήματα και γενικά πώς ήταν η ογτίο σσιι τις ιεΑαπαίτς εβδομάδες. Γίαρακαλαύμε </w:t>
      </w:r>
      <w:r>
        <w:rPr>
          <w:rStyle w:val="226"/>
          <w:lang w:val="en-US" w:eastAsia="en-US" w:bidi="en-US"/>
        </w:rPr>
        <w:t xml:space="preserve">va </w:t>
      </w:r>
      <w:r>
        <w:rPr>
          <w:rStyle w:val="226"/>
        </w:rPr>
        <w:t xml:space="preserve">απαν’ΐνοεις σε ΟΛΕΣ ης ερωτήσεις στις σελίδες </w:t>
      </w:r>
      <w:r>
        <w:rPr>
          <w:rStyle w:val="226"/>
          <w:lang w:val="en-US" w:eastAsia="en-US" w:bidi="en-US"/>
        </w:rPr>
        <w:t xml:space="preserve">rc-j </w:t>
      </w:r>
      <w:r>
        <w:rPr>
          <w:rStyle w:val="226"/>
        </w:rPr>
        <w:t xml:space="preserve">ακυλουθούν υπογραμμζπντας απλά την απάντηση που νομίζεις ό-ι σου ταιριάζει καλύτερα </w:t>
      </w:r>
      <w:r>
        <w:rPr>
          <w:rStyle w:val="226"/>
        </w:rPr>
        <w:t xml:space="preserve">Πρόσεξε Βόλου </w:t>
      </w:r>
      <w:r>
        <w:rPr>
          <w:rStyle w:val="227"/>
        </w:rPr>
        <w:t>jl</w:t>
      </w:r>
      <w:r>
        <w:rPr>
          <w:rStyle w:val="226"/>
          <w:lang w:val="en-US" w:eastAsia="en-US" w:bidi="en-US"/>
        </w:rPr>
        <w:t xml:space="preserve"> va </w:t>
      </w:r>
      <w:r>
        <w:rPr>
          <w:rStyle w:val="226"/>
        </w:rPr>
        <w:t xml:space="preserve">ξέρουμε </w:t>
      </w:r>
      <w:r>
        <w:rPr>
          <w:rStyle w:val="226"/>
          <w:lang w:val="en-US" w:eastAsia="en-US" w:bidi="en-US"/>
        </w:rPr>
        <w:t xml:space="preserve">to </w:t>
      </w:r>
      <w:r>
        <w:rPr>
          <w:rStyle w:val="226"/>
        </w:rPr>
        <w:t>ιωρ&gt;νά κα πρόσρσια ενοχλήματό σου κα όχι εχενα που είχες στο παρελθόν.</w:t>
      </w:r>
      <w:r>
        <w:rPr>
          <w:rStyle w:val="226"/>
        </w:rPr>
        <w:tab/>
        <w:t>■</w:t>
      </w:r>
    </w:p>
    <w:p w:rsidR="007A6A7D" w:rsidRDefault="00546EE7">
      <w:pPr>
        <w:pStyle w:val="225"/>
        <w:shd w:val="clear" w:color="auto" w:fill="auto"/>
        <w:spacing w:line="149" w:lineRule="exact"/>
        <w:ind w:left="1380" w:firstLine="420"/>
        <w:jc w:val="both"/>
      </w:pPr>
      <w:r>
        <w:rPr>
          <w:rStyle w:val="226"/>
        </w:rPr>
        <w:t>Έχει σημασία να πμοσπυ</w:t>
      </w:r>
      <w:r>
        <w:rPr>
          <w:rStyle w:val="228"/>
        </w:rPr>
        <w:t>3</w:t>
      </w:r>
      <w:r>
        <w:rPr>
          <w:rStyle w:val="226"/>
        </w:rPr>
        <w:t>ιίοετς να απτσντήσας οε ΟΛΕΣ τις εί&gt;ιΡΤί\σος'</w:t>
      </w:r>
    </w:p>
    <w:p w:rsidR="007A6A7D" w:rsidRDefault="00546EE7">
      <w:pPr>
        <w:pStyle w:val="90"/>
        <w:shd w:val="clear" w:color="auto" w:fill="auto"/>
        <w:spacing w:line="149" w:lineRule="exact"/>
        <w:ind w:left="1380" w:firstLine="420"/>
        <w:jc w:val="both"/>
      </w:pPr>
      <w:r>
        <w:rPr>
          <w:rStyle w:val="92"/>
        </w:rPr>
        <w:t>Ευχαριστούμε πεΑΟ για την ουνεργοσίό σου!</w:t>
      </w:r>
    </w:p>
    <w:p w:rsidR="007A6A7D" w:rsidRDefault="00546EE7">
      <w:pPr>
        <w:pStyle w:val="65"/>
        <w:framePr w:w="8491" w:wrap="notBeside" w:vAnchor="text" w:hAnchor="text" w:xAlign="center" w:y="1"/>
        <w:shd w:val="clear" w:color="auto" w:fill="auto"/>
        <w:tabs>
          <w:tab w:val="left" w:leader="underscore" w:pos="2333"/>
        </w:tabs>
        <w:spacing w:line="140" w:lineRule="exact"/>
      </w:pPr>
      <w:r>
        <w:rPr>
          <w:rStyle w:val="66"/>
          <w:i/>
          <w:iCs/>
        </w:rPr>
        <w:t>ΤΟΝ ΤΕΛΕΥΤΑΙΟ ΚΑΙΡΟ</w:t>
      </w:r>
      <w:r>
        <w:rPr>
          <w:rStyle w:val="67"/>
        </w:rPr>
        <w:tab/>
      </w:r>
    </w:p>
    <w:tbl>
      <w:tblPr>
        <w:tblOverlap w:val="never"/>
        <w:tblW w:w="0" w:type="auto"/>
        <w:jc w:val="center"/>
        <w:tblLayout w:type="fixed"/>
        <w:tblCellMar>
          <w:left w:w="10" w:type="dxa"/>
          <w:right w:w="10" w:type="dxa"/>
        </w:tblCellMar>
        <w:tblLook w:val="04A0" w:firstRow="1" w:lastRow="0" w:firstColumn="1" w:lastColumn="0" w:noHBand="0" w:noVBand="1"/>
      </w:tblPr>
      <w:tblGrid>
        <w:gridCol w:w="1099"/>
        <w:gridCol w:w="2443"/>
        <w:gridCol w:w="1037"/>
        <w:gridCol w:w="1373"/>
        <w:gridCol w:w="1272"/>
        <w:gridCol w:w="1267"/>
      </w:tblGrid>
      <w:tr w:rsidR="007A6A7D">
        <w:tblPrEx>
          <w:tblCellMar>
            <w:top w:w="0" w:type="dxa"/>
            <w:bottom w:w="0" w:type="dxa"/>
          </w:tblCellMar>
        </w:tblPrEx>
        <w:trPr>
          <w:trHeight w:hRule="exact" w:val="504"/>
          <w:jc w:val="center"/>
        </w:trPr>
        <w:tc>
          <w:tcPr>
            <w:tcW w:w="1099" w:type="dxa"/>
            <w:tcBorders>
              <w:top w:val="single" w:sz="4" w:space="0" w:color="auto"/>
              <w:lef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0" w:lineRule="exact"/>
              <w:ind w:firstLine="0"/>
              <w:jc w:val="right"/>
            </w:pPr>
            <w:r>
              <w:rPr>
                <w:rStyle w:val="274"/>
                <w:lang w:val="el-GR" w:eastAsia="el-GR" w:bidi="el-GR"/>
              </w:rPr>
              <w:t>«</w:t>
            </w:r>
            <w:r>
              <w:rPr>
                <w:rStyle w:val="276"/>
              </w:rPr>
              <w:t>I</w:t>
            </w: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lang w:val="en-US" w:eastAsia="en-US" w:bidi="en-US"/>
              </w:rPr>
              <w:t xml:space="preserve">A-1 </w:t>
            </w:r>
            <w:r>
              <w:rPr>
                <w:rStyle w:val="277"/>
              </w:rPr>
              <w:t xml:space="preserve">Αισβσνκοαι </w:t>
            </w:r>
            <w:r>
              <w:rPr>
                <w:rStyle w:val="277"/>
                <w:lang w:val="en-US" w:eastAsia="en-US" w:bidi="en-US"/>
              </w:rPr>
              <w:t xml:space="preserve">iViCkiK </w:t>
            </w:r>
            <w:r>
              <w:rPr>
                <w:rStyle w:val="277"/>
              </w:rPr>
              <w:t xml:space="preserve">καλά </w:t>
            </w:r>
            <w:r>
              <w:rPr>
                <w:rStyle w:val="277"/>
                <w:lang w:val="en-US" w:eastAsia="en-US" w:bidi="en-US"/>
              </w:rPr>
              <w:t xml:space="preserve">*ca j </w:t>
            </w:r>
            <w:r>
              <w:rPr>
                <w:rStyle w:val="277"/>
              </w:rPr>
              <w:t>απόλυτα ογιήι&gt;.</w:t>
            </w:r>
          </w:p>
        </w:tc>
        <w:tc>
          <w:tcPr>
            <w:tcW w:w="1037" w:type="dxa"/>
            <w:tcBorders>
              <w:top w:val="single" w:sz="4" w:space="0" w:color="auto"/>
              <w:lef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Καλύτερα</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οπτ'ότι</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συνήθως</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Το &gt;5ιθ όττυχ σννήλϋζ</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8" w:lineRule="exact"/>
              <w:ind w:firstLine="0"/>
              <w:jc w:val="left"/>
            </w:pPr>
            <w:r>
              <w:rPr>
                <w:rStyle w:val="277"/>
              </w:rPr>
              <w:t>Χειρότερα απ'ότι συνήβως</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Πολύ χειρότερα απ'ότι συνήθως</w:t>
            </w:r>
          </w:p>
        </w:tc>
      </w:tr>
      <w:tr w:rsidR="007A6A7D">
        <w:tblPrEx>
          <w:tblCellMar>
            <w:top w:w="0" w:type="dxa"/>
            <w:bottom w:w="0" w:type="dxa"/>
          </w:tblCellMar>
        </w:tblPrEx>
        <w:trPr>
          <w:trHeight w:hRule="exact" w:val="475"/>
          <w:jc w:val="center"/>
        </w:trPr>
        <w:tc>
          <w:tcPr>
            <w:tcW w:w="1099"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lang w:val="en-US" w:eastAsia="en-US" w:bidi="en-US"/>
              </w:rPr>
              <w:t xml:space="preserve">A-2 </w:t>
            </w:r>
            <w:r>
              <w:rPr>
                <w:rStyle w:val="277"/>
              </w:rPr>
              <w:t xml:space="preserve">Νιώβος </w:t>
            </w:r>
            <w:r>
              <w:rPr>
                <w:rStyle w:val="277"/>
                <w:lang w:val="en-US" w:eastAsia="en-US" w:bidi="en-US"/>
              </w:rPr>
              <w:t xml:space="preserve">rrv </w:t>
            </w:r>
            <w:r>
              <w:rPr>
                <w:rStyle w:val="277"/>
              </w:rPr>
              <w:t xml:space="preserve">ανάγκη </w:t>
            </w:r>
            <w:r>
              <w:rPr>
                <w:rStyle w:val="278"/>
              </w:rPr>
              <w:t xml:space="preserve">ψο </w:t>
            </w:r>
            <w:r>
              <w:rPr>
                <w:rStyle w:val="277"/>
                <w:lang w:val="en-US" w:eastAsia="en-US" w:bidi="en-US"/>
              </w:rPr>
              <w:t xml:space="preserve">icon </w:t>
            </w:r>
            <w:r>
              <w:rPr>
                <w:rStyle w:val="279"/>
              </w:rPr>
              <w:t>tovuiiiko.</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a"/>
              </w:rPr>
              <w:t>Κθ3όλόο</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 xml:space="preserve">Οχι </w:t>
            </w:r>
            <w:r>
              <w:rPr>
                <w:rStyle w:val="277"/>
                <w:lang w:val="en-US" w:eastAsia="en-US" w:bidi="en-US"/>
              </w:rPr>
              <w:t xml:space="preserve">TTtp»006l€p0 </w:t>
            </w:r>
            <w:r>
              <w:rPr>
                <w:rStyle w:val="277"/>
              </w:rPr>
              <w:t>Γπτ ό"ΐ σίΜήβως</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Μάλλον περισσότερο απ'ότι ουνή&amp;ως</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Πολύ</w:t>
            </w:r>
          </w:p>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περισσό ιερό ατήόη συνήθως</w:t>
            </w:r>
          </w:p>
        </w:tc>
      </w:tr>
      <w:tr w:rsidR="007A6A7D">
        <w:tblPrEx>
          <w:tblCellMar>
            <w:top w:w="0" w:type="dxa"/>
            <w:bottom w:w="0" w:type="dxa"/>
          </w:tblCellMar>
        </w:tblPrEx>
        <w:trPr>
          <w:trHeight w:hRule="exact" w:val="461"/>
          <w:jc w:val="center"/>
        </w:trPr>
        <w:tc>
          <w:tcPr>
            <w:tcW w:w="1099"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Α</w:t>
            </w:r>
            <w:r>
              <w:rPr>
                <w:rStyle w:val="2Georgia1"/>
                <w:b w:val="0"/>
                <w:bCs w:val="0"/>
              </w:rPr>
              <w:t>-2</w:t>
            </w:r>
            <w:r>
              <w:rPr>
                <w:rStyle w:val="277"/>
              </w:rPr>
              <w:t xml:space="preserve"> Νιώ6εις είατντλπμίνοςι’Ι κο καχαδιάθ£τος.Ί·.;</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Καβάλου</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Όχι τττρ&gt;ασόΓ£.ρο στΓ'άτι συνήθως</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b"/>
              </w:rPr>
              <w:t xml:space="preserve">Μάλλον </w:t>
            </w:r>
            <w:r>
              <w:rPr>
                <w:rStyle w:val="277"/>
              </w:rPr>
              <w:t>περισσότερο απ'όπ συνήθως</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Πολύ</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περισσότερο σπ ότι ετυνήΟως</w:t>
            </w:r>
          </w:p>
        </w:tc>
      </w:tr>
      <w:tr w:rsidR="007A6A7D">
        <w:tblPrEx>
          <w:tblCellMar>
            <w:top w:w="0" w:type="dxa"/>
            <w:bottom w:w="0" w:type="dxa"/>
          </w:tblCellMar>
        </w:tblPrEx>
        <w:trPr>
          <w:trHeight w:hRule="exact" w:val="470"/>
          <w:jc w:val="center"/>
        </w:trPr>
        <w:tc>
          <w:tcPr>
            <w:tcW w:w="1099"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right="160" w:firstLine="0"/>
              <w:jc w:val="right"/>
            </w:pPr>
            <w:r>
              <w:rPr>
                <w:rStyle w:val="27c"/>
              </w:rPr>
              <w:t>V&gt;° f</w:t>
            </w: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Α-4 ΈχΓ *" οιςβανβκΙ παις οσαι</w:t>
            </w:r>
          </w:p>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όρρωοτος/π:</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Καθόλου</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a"/>
              </w:rPr>
              <w:t xml:space="preserve">Ο» </w:t>
            </w:r>
            <w:r>
              <w:rPr>
                <w:rStyle w:val="27a"/>
              </w:rPr>
              <w:t>περισσότερα απ'όιι συνήθως</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Μάλλον περισσότερο απ ότι συνήθως</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Πολύ</w:t>
            </w:r>
          </w:p>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ττερισσοτ-ρπ απ'ό'ΐ συνήθως</w:t>
            </w:r>
          </w:p>
        </w:tc>
      </w:tr>
      <w:tr w:rsidR="007A6A7D">
        <w:tblPrEx>
          <w:tblCellMar>
            <w:top w:w="0" w:type="dxa"/>
            <w:bottom w:w="0" w:type="dxa"/>
          </w:tblCellMar>
        </w:tblPrEx>
        <w:trPr>
          <w:trHeight w:hRule="exact" w:val="456"/>
          <w:jc w:val="center"/>
        </w:trPr>
        <w:tc>
          <w:tcPr>
            <w:tcW w:w="1099" w:type="dxa"/>
            <w:tcBorders>
              <w:top w:val="single" w:sz="4" w:space="0" w:color="auto"/>
              <w:left w:val="single" w:sz="4" w:space="0" w:color="auto"/>
            </w:tcBorders>
            <w:shd w:val="clear" w:color="auto" w:fill="FFFFFF"/>
            <w:vAlign w:val="center"/>
          </w:tcPr>
          <w:p w:rsidR="007A6A7D" w:rsidRDefault="00546EE7">
            <w:pPr>
              <w:pStyle w:val="20"/>
              <w:framePr w:w="8491" w:wrap="notBeside" w:vAnchor="text" w:hAnchor="text" w:xAlign="center" w:y="1"/>
              <w:shd w:val="clear" w:color="auto" w:fill="auto"/>
              <w:spacing w:before="0" w:after="0" w:line="140" w:lineRule="exact"/>
              <w:ind w:right="160" w:firstLine="0"/>
              <w:jc w:val="right"/>
            </w:pPr>
            <w:r>
              <w:rPr>
                <w:rStyle w:val="27c"/>
              </w:rPr>
              <w:t>2</w:t>
            </w: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 xml:space="preserve">Α·5 Εχος </w:t>
            </w:r>
            <w:r>
              <w:rPr>
                <w:rStyle w:val="277"/>
                <w:lang w:val="en-US" w:eastAsia="en-US" w:bidi="en-US"/>
              </w:rPr>
              <w:t xml:space="preserve">fvw^uAO </w:t>
            </w:r>
            <w:r>
              <w:rPr>
                <w:rStyle w:val="27d"/>
              </w:rPr>
              <w:t xml:space="preserve">j </w:t>
            </w:r>
            <w:r>
              <w:rPr>
                <w:rStyle w:val="2Georgia1"/>
                <w:b w:val="0"/>
                <w:bCs w:val="0"/>
              </w:rPr>
              <w:t>1</w:t>
            </w:r>
            <w:r>
              <w:rPr>
                <w:rStyle w:val="277"/>
              </w:rPr>
              <w:t>Τόνθυ&lt; ατο κΕφόΛτ;</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a"/>
              </w:rPr>
              <w:t>Καθόλου</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Οχ περισσότερο απ ότι συνήθως</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b"/>
              </w:rPr>
              <w:t xml:space="preserve">Μάλλον </w:t>
            </w:r>
            <w:r>
              <w:rPr>
                <w:rStyle w:val="277"/>
              </w:rPr>
              <w:t xml:space="preserve">περισσότερο οηπ'ότι </w:t>
            </w:r>
            <w:r>
              <w:rPr>
                <w:rStyle w:val="277"/>
                <w:lang w:val="en-US" w:eastAsia="en-US" w:bidi="en-US"/>
              </w:rPr>
              <w:t>oiMUuc</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Πολύ</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περισσότερο απ'ότι συνήθως</w:t>
            </w:r>
          </w:p>
        </w:tc>
      </w:tr>
      <w:tr w:rsidR="007A6A7D">
        <w:tblPrEx>
          <w:tblCellMar>
            <w:top w:w="0" w:type="dxa"/>
            <w:bottom w:w="0" w:type="dxa"/>
          </w:tblCellMar>
        </w:tblPrEx>
        <w:trPr>
          <w:trHeight w:hRule="exact" w:val="466"/>
          <w:jc w:val="center"/>
        </w:trPr>
        <w:tc>
          <w:tcPr>
            <w:tcW w:w="1099" w:type="dxa"/>
            <w:tcBorders>
              <w:top w:val="single" w:sz="4" w:space="0" w:color="auto"/>
              <w:left w:val="single" w:sz="4" w:space="0" w:color="auto"/>
            </w:tcBorders>
            <w:shd w:val="clear" w:color="auto" w:fill="FFFFFF"/>
            <w:vAlign w:val="center"/>
          </w:tcPr>
          <w:p w:rsidR="007A6A7D" w:rsidRDefault="00546EE7">
            <w:pPr>
              <w:pStyle w:val="20"/>
              <w:framePr w:w="8491" w:wrap="notBeside" w:vAnchor="text" w:hAnchor="text" w:xAlign="center" w:y="1"/>
              <w:shd w:val="clear" w:color="auto" w:fill="auto"/>
              <w:spacing w:before="0" w:after="0" w:line="140" w:lineRule="exact"/>
              <w:ind w:right="160" w:firstLine="0"/>
              <w:jc w:val="right"/>
            </w:pPr>
            <w:r>
              <w:rPr>
                <w:rStyle w:val="274"/>
              </w:rPr>
              <w:t>A</w:t>
            </w: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63" w:lineRule="exact"/>
              <w:ind w:firstLine="0"/>
              <w:jc w:val="left"/>
            </w:pPr>
            <w:r>
              <w:rPr>
                <w:rStyle w:val="277"/>
              </w:rPr>
              <w:t>Α-6 ΝιύΗες πρ</w:t>
            </w:r>
            <w:r>
              <w:rPr>
                <w:rStyle w:val="277"/>
              </w:rPr>
              <w:t>'ξιμα ή ββρε·ς στο κεφάλι:</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a"/>
                <w:lang w:val="en-US" w:eastAsia="en-US" w:bidi="en-US"/>
              </w:rPr>
              <w:t>Kcr30Aca</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©χ περισσότερο απ'ότι σιτντ,θως</w:t>
            </w:r>
          </w:p>
        </w:tc>
        <w:tc>
          <w:tcPr>
            <w:tcW w:w="1272" w:type="dxa"/>
            <w:tcBorders>
              <w:top w:val="single" w:sz="4" w:space="0" w:color="auto"/>
              <w:lef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Μάλλεν περισσότερό επτ'ότι συνήβως</w:t>
            </w:r>
          </w:p>
        </w:tc>
        <w:tc>
          <w:tcPr>
            <w:tcW w:w="126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Πολύ</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περσοότερο στήθη συνήθως</w:t>
            </w:r>
          </w:p>
        </w:tc>
      </w:tr>
      <w:tr w:rsidR="007A6A7D">
        <w:tblPrEx>
          <w:tblCellMar>
            <w:top w:w="0" w:type="dxa"/>
            <w:bottom w:w="0" w:type="dxa"/>
          </w:tblCellMar>
        </w:tblPrEx>
        <w:trPr>
          <w:trHeight w:hRule="exact" w:val="466"/>
          <w:jc w:val="center"/>
        </w:trPr>
        <w:tc>
          <w:tcPr>
            <w:tcW w:w="1099"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 xml:space="preserve">Α-7 Εχας ττί,ρ 62ουζ </w:t>
            </w:r>
            <w:r>
              <w:rPr>
                <w:rStyle w:val="279"/>
              </w:rPr>
              <w:t>wc^j</w:t>
            </w:r>
            <w:r>
              <w:rPr>
                <w:rStyle w:val="277"/>
                <w:lang w:val="en-US" w:eastAsia="en-US" w:bidi="en-US"/>
              </w:rPr>
              <w:t xml:space="preserve"> </w:t>
            </w:r>
            <w:r>
              <w:rPr>
                <w:rStyle w:val="277"/>
              </w:rPr>
              <w:t>να ασθάντοαι κ</w:t>
            </w:r>
            <w:r>
              <w:rPr>
                <w:rStyle w:val="277"/>
                <w:lang w:val="en-US" w:eastAsia="en-US" w:bidi="en-US"/>
              </w:rPr>
              <w:t xml:space="preserve">pj£5*^ </w:t>
            </w:r>
            <w:r>
              <w:rPr>
                <w:rStyle w:val="277"/>
              </w:rPr>
              <w:t>ή ΕξάψΕΚ,</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a"/>
              </w:rPr>
              <w:t>Καβάλου</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Όχι περισσότερο σπ ότι συνήθως</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Μάλλεν τιεριοσόιερό απ'</w:t>
            </w:r>
            <w:r>
              <w:rPr>
                <w:rStyle w:val="277"/>
              </w:rPr>
              <w:t>όιι συνήθως</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Πολύ</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 xml:space="preserve">περισσότερο </w:t>
            </w:r>
            <w:r>
              <w:rPr>
                <w:rStyle w:val="277"/>
                <w:lang w:val="en-US" w:eastAsia="en-US" w:bidi="en-US"/>
              </w:rPr>
              <w:t xml:space="preserve">rnror </w:t>
            </w:r>
            <w:r>
              <w:rPr>
                <w:rStyle w:val="277"/>
              </w:rPr>
              <w:t>συνήθως</w:t>
            </w:r>
          </w:p>
        </w:tc>
      </w:tr>
      <w:tr w:rsidR="007A6A7D">
        <w:tblPrEx>
          <w:tblCellMar>
            <w:top w:w="0" w:type="dxa"/>
            <w:bottom w:w="0" w:type="dxa"/>
          </w:tblCellMar>
        </w:tblPrEx>
        <w:trPr>
          <w:trHeight w:hRule="exact" w:val="624"/>
          <w:jc w:val="center"/>
        </w:trPr>
        <w:tc>
          <w:tcPr>
            <w:tcW w:w="1099" w:type="dxa"/>
            <w:tcBorders>
              <w:top w:val="single" w:sz="4" w:space="0" w:color="auto"/>
              <w:lef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0" w:lineRule="exact"/>
              <w:ind w:firstLine="0"/>
              <w:jc w:val="right"/>
            </w:pPr>
            <w:r>
              <w:rPr>
                <w:rStyle w:val="27e"/>
              </w:rPr>
              <w:t>MV'i-</w:t>
            </w:r>
          </w:p>
          <w:p w:rsidR="007A6A7D" w:rsidRDefault="00546EE7">
            <w:pPr>
              <w:pStyle w:val="20"/>
              <w:framePr w:w="8491" w:wrap="notBeside" w:vAnchor="text" w:hAnchor="text" w:xAlign="center" w:y="1"/>
              <w:shd w:val="clear" w:color="auto" w:fill="auto"/>
              <w:spacing w:before="0" w:after="0" w:line="140" w:lineRule="exact"/>
              <w:ind w:firstLine="0"/>
              <w:jc w:val="right"/>
            </w:pPr>
            <w:r>
              <w:rPr>
                <w:rStyle w:val="274"/>
              </w:rPr>
              <w:t>t^r·' *■</w:t>
            </w:r>
          </w:p>
        </w:tc>
        <w:tc>
          <w:tcPr>
            <w:tcW w:w="2443" w:type="dxa"/>
            <w:tcBorders>
              <w:top w:val="single" w:sz="4" w:space="0" w:color="auto"/>
              <w:left w:val="single" w:sz="4" w:space="0" w:color="auto"/>
            </w:tcBorders>
            <w:shd w:val="clear" w:color="auto" w:fill="FFFFFF"/>
            <w:vAlign w:val="center"/>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 xml:space="preserve">Β-* Έχπς ζσγρυπνΓαει παλλίς </w:t>
            </w:r>
            <w:r>
              <w:rPr>
                <w:rStyle w:val="2Georgia1"/>
                <w:b w:val="0"/>
                <w:bCs w:val="0"/>
              </w:rPr>
              <w:t>9</w:t>
            </w:r>
            <w:r>
              <w:rPr>
                <w:rStyle w:val="277"/>
              </w:rPr>
              <w:t>θρ{ς επειόη ήσουν πνηπιιχρςΛν</w:t>
            </w:r>
          </w:p>
        </w:tc>
        <w:tc>
          <w:tcPr>
            <w:tcW w:w="1037" w:type="dxa"/>
            <w:tcBorders>
              <w:top w:val="single" w:sz="4" w:space="0" w:color="auto"/>
              <w:left w:val="single" w:sz="4" w:space="0" w:color="auto"/>
            </w:tcBorders>
            <w:shd w:val="clear" w:color="auto" w:fill="FFFFFF"/>
            <w:vAlign w:val="center"/>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9"/>
              </w:rPr>
              <w:t>KoCOaoj</w:t>
            </w:r>
          </w:p>
        </w:tc>
        <w:tc>
          <w:tcPr>
            <w:tcW w:w="1373" w:type="dxa"/>
            <w:tcBorders>
              <w:top w:val="single" w:sz="4" w:space="0" w:color="auto"/>
              <w:left w:val="single" w:sz="4" w:space="0" w:color="auto"/>
            </w:tcBorders>
            <w:shd w:val="clear" w:color="auto" w:fill="FFFFFF"/>
            <w:vAlign w:val="center"/>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 xml:space="preserve">Όχι </w:t>
            </w:r>
            <w:r>
              <w:rPr>
                <w:rStyle w:val="27a"/>
              </w:rPr>
              <w:t xml:space="preserve">περ-σσοτερο απ'ΰτι </w:t>
            </w:r>
            <w:r>
              <w:rPr>
                <w:rStyle w:val="277"/>
              </w:rPr>
              <w:t>σενήβως</w:t>
            </w:r>
          </w:p>
        </w:tc>
        <w:tc>
          <w:tcPr>
            <w:tcW w:w="1272" w:type="dxa"/>
            <w:tcBorders>
              <w:top w:val="single" w:sz="4" w:space="0" w:color="auto"/>
              <w:lef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8"/>
              </w:rPr>
              <w:t xml:space="preserve">Μάλλον· </w:t>
            </w:r>
            <w:r>
              <w:rPr>
                <w:rStyle w:val="2Georgia1"/>
                <w:b w:val="0"/>
                <w:bCs w:val="0"/>
              </w:rPr>
              <w:t>1</w:t>
            </w:r>
            <w:r>
              <w:rPr>
                <w:rStyle w:val="277"/>
              </w:rPr>
              <w:t>ΥΕρκτσόν£ρο απ'όπ συνήθως</w:t>
            </w:r>
          </w:p>
        </w:tc>
        <w:tc>
          <w:tcPr>
            <w:tcW w:w="126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a"/>
              </w:rPr>
              <w:t>Πολύ</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a"/>
              </w:rPr>
              <w:t xml:space="preserve">περισσότερέ αιι'όιι συνήβως </w:t>
            </w:r>
            <w:r>
              <w:rPr>
                <w:rStyle w:val="27a"/>
                <w:vertAlign w:val="superscript"/>
              </w:rPr>
              <w:t>1</w:t>
            </w:r>
          </w:p>
        </w:tc>
      </w:tr>
      <w:tr w:rsidR="007A6A7D">
        <w:tblPrEx>
          <w:tblCellMar>
            <w:top w:w="0" w:type="dxa"/>
            <w:bottom w:w="0" w:type="dxa"/>
          </w:tblCellMar>
        </w:tblPrEx>
        <w:trPr>
          <w:trHeight w:hRule="exact" w:val="614"/>
          <w:jc w:val="center"/>
        </w:trPr>
        <w:tc>
          <w:tcPr>
            <w:tcW w:w="1099"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 xml:space="preserve">&amp;-2 Έχπς δυσκο.Ε'ο να </w:t>
            </w:r>
            <w:r>
              <w:rPr>
                <w:rStyle w:val="277"/>
              </w:rPr>
              <w:t>συνεχίσεις τον ύπνο σου χωρίς διακοπές</w:t>
            </w:r>
          </w:p>
          <w:p w:rsidR="007A6A7D" w:rsidRDefault="00546EE7">
            <w:pPr>
              <w:pStyle w:val="20"/>
              <w:framePr w:w="8491" w:wrap="notBeside" w:vAnchor="text" w:hAnchor="text" w:xAlign="center" w:y="1"/>
              <w:shd w:val="clear" w:color="auto" w:fill="auto"/>
              <w:spacing w:before="0" w:after="0" w:line="158" w:lineRule="exact"/>
              <w:ind w:firstLine="0"/>
              <w:jc w:val="left"/>
            </w:pPr>
            <w:r>
              <w:rPr>
                <w:rStyle w:val="277"/>
              </w:rPr>
              <w:t xml:space="preserve">οπτό την στιγμή που </w:t>
            </w:r>
            <w:r>
              <w:rPr>
                <w:rStyle w:val="277"/>
                <w:lang w:val="en-US" w:eastAsia="en-US" w:bidi="en-US"/>
              </w:rPr>
              <w:t xml:space="preserve">Co </w:t>
            </w:r>
            <w:r>
              <w:rPr>
                <w:rStyle w:val="277"/>
              </w:rPr>
              <w:t>απ οκοιε^|βί·ς:</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Καθόλου</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Οχ περισσότερο ιτπ'ότι συνήΗκυς</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Μάλλον περισσότερο απ'ότι συνήβως</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lang w:val="en-US" w:eastAsia="en-US" w:bidi="en-US"/>
              </w:rPr>
              <w:t>(TaAu</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περισσότερο απ'ότι συνήθωζ</w:t>
            </w:r>
          </w:p>
        </w:tc>
      </w:tr>
      <w:tr w:rsidR="007A6A7D">
        <w:tblPrEx>
          <w:tblCellMar>
            <w:top w:w="0" w:type="dxa"/>
            <w:bottom w:w="0" w:type="dxa"/>
          </w:tblCellMar>
        </w:tblPrEx>
        <w:trPr>
          <w:trHeight w:hRule="exact" w:val="480"/>
          <w:jc w:val="center"/>
        </w:trPr>
        <w:tc>
          <w:tcPr>
            <w:tcW w:w="1099"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8" w:lineRule="exact"/>
              <w:ind w:firstLine="0"/>
              <w:jc w:val="left"/>
            </w:pPr>
            <w:r>
              <w:rPr>
                <w:rStyle w:val="277"/>
              </w:rPr>
              <w:t>Β-3 Εχεις αιςΰσν&amp;έί νο βρίσκεσαι συνεχώς κάτω αϊτό ττίεοη.</w:t>
            </w:r>
          </w:p>
        </w:tc>
        <w:tc>
          <w:tcPr>
            <w:tcW w:w="1037"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ΚσθόΛπυ</w:t>
            </w:r>
          </w:p>
        </w:tc>
        <w:tc>
          <w:tcPr>
            <w:tcW w:w="1373"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 xml:space="preserve">Οχ </w:t>
            </w:r>
            <w:r>
              <w:rPr>
                <w:rStyle w:val="277"/>
                <w:lang w:val="en-US" w:eastAsia="en-US" w:bidi="en-US"/>
              </w:rPr>
              <w:t>TTt.2ll7tr0rt.pD</w:t>
            </w:r>
          </w:p>
          <w:p w:rsidR="007A6A7D" w:rsidRDefault="00546EE7">
            <w:pPr>
              <w:pStyle w:val="20"/>
              <w:framePr w:w="8491" w:wrap="notBeside" w:vAnchor="text" w:hAnchor="text" w:xAlign="center" w:y="1"/>
              <w:shd w:val="clear" w:color="auto" w:fill="auto"/>
              <w:spacing w:before="0" w:after="0" w:line="140" w:lineRule="exact"/>
              <w:ind w:firstLine="0"/>
              <w:jc w:val="left"/>
            </w:pPr>
            <w:r>
              <w:rPr>
                <w:rStyle w:val="278"/>
              </w:rPr>
              <w:t>σπ'έτ</w:t>
            </w:r>
            <w:r>
              <w:rPr>
                <w:rStyle w:val="277"/>
              </w:rPr>
              <w:t xml:space="preserve"> συνήθως</w:t>
            </w:r>
          </w:p>
        </w:tc>
        <w:tc>
          <w:tcPr>
            <w:tcW w:w="1272" w:type="dxa"/>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Μάλλον περισσότερο απ'ότι συνήθως</w:t>
            </w:r>
          </w:p>
        </w:tc>
        <w:tc>
          <w:tcPr>
            <w:tcW w:w="1267" w:type="dxa"/>
            <w:tcBorders>
              <w:top w:val="single" w:sz="4" w:space="0" w:color="auto"/>
              <w:left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a"/>
              </w:rPr>
              <w:t>Πολύ</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f"/>
              </w:rPr>
              <w:t xml:space="preserve">τηροσύιερο </w:t>
            </w:r>
            <w:r>
              <w:rPr>
                <w:rStyle w:val="27a"/>
              </w:rPr>
              <w:t xml:space="preserve">ατ’ότι </w:t>
            </w:r>
            <w:r>
              <w:rPr>
                <w:rStyle w:val="27a"/>
                <w:lang w:val="en-US" w:eastAsia="en-US" w:bidi="en-US"/>
              </w:rPr>
              <w:t>otivrie»-»;</w:t>
            </w:r>
          </w:p>
        </w:tc>
      </w:tr>
      <w:tr w:rsidR="007A6A7D">
        <w:tblPrEx>
          <w:tblCellMar>
            <w:top w:w="0" w:type="dxa"/>
            <w:bottom w:w="0" w:type="dxa"/>
          </w:tblCellMar>
        </w:tblPrEx>
        <w:trPr>
          <w:trHeight w:hRule="exact" w:val="96"/>
          <w:jc w:val="center"/>
        </w:trPr>
        <w:tc>
          <w:tcPr>
            <w:tcW w:w="1099"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1037" w:type="dxa"/>
            <w:vMerge w:val="restart"/>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ΚσΗόλσο</w:t>
            </w:r>
          </w:p>
        </w:tc>
        <w:tc>
          <w:tcPr>
            <w:tcW w:w="1373" w:type="dxa"/>
            <w:vMerge w:val="restart"/>
            <w:tcBorders>
              <w:top w:val="single" w:sz="4" w:space="0" w:color="auto"/>
              <w:lef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Οχι περισσότερο σπ ότι συνήθως</w:t>
            </w:r>
          </w:p>
        </w:tc>
        <w:tc>
          <w:tcPr>
            <w:tcW w:w="1272"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126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ΠοΑΰ</w:t>
            </w:r>
          </w:p>
        </w:tc>
      </w:tr>
      <w:tr w:rsidR="007A6A7D">
        <w:tblPrEx>
          <w:tblCellMar>
            <w:top w:w="0" w:type="dxa"/>
            <w:bottom w:w="0" w:type="dxa"/>
          </w:tblCellMar>
        </w:tblPrEx>
        <w:trPr>
          <w:trHeight w:hRule="exact" w:val="379"/>
          <w:jc w:val="center"/>
        </w:trPr>
        <w:tc>
          <w:tcPr>
            <w:tcW w:w="1099" w:type="dxa"/>
            <w:tcBorders>
              <w:top w:val="single" w:sz="4" w:space="0" w:color="auto"/>
              <w:left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tcBorders>
            <w:shd w:val="clear" w:color="auto" w:fill="FFFFFF"/>
            <w:vAlign w:val="center"/>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αρπάζεσαι εύκολα:</w:t>
            </w:r>
          </w:p>
        </w:tc>
        <w:tc>
          <w:tcPr>
            <w:tcW w:w="1037" w:type="dxa"/>
            <w:vMerge/>
            <w:tcBorders>
              <w:left w:val="single" w:sz="4" w:space="0" w:color="auto"/>
            </w:tcBorders>
            <w:shd w:val="clear" w:color="auto" w:fill="FFFFFF"/>
          </w:tcPr>
          <w:p w:rsidR="007A6A7D" w:rsidRDefault="007A6A7D">
            <w:pPr>
              <w:framePr w:w="8491" w:wrap="notBeside" w:vAnchor="text" w:hAnchor="text" w:xAlign="center" w:y="1"/>
            </w:pPr>
          </w:p>
        </w:tc>
        <w:tc>
          <w:tcPr>
            <w:tcW w:w="1373" w:type="dxa"/>
            <w:vMerge/>
            <w:tcBorders>
              <w:left w:val="single" w:sz="4" w:space="0" w:color="auto"/>
            </w:tcBorders>
            <w:shd w:val="clear" w:color="auto" w:fill="FFFFFF"/>
          </w:tcPr>
          <w:p w:rsidR="007A6A7D" w:rsidRDefault="007A6A7D">
            <w:pPr>
              <w:framePr w:w="8491" w:wrap="notBeside" w:vAnchor="text" w:hAnchor="text" w:xAlign="center" w:y="1"/>
            </w:pPr>
          </w:p>
        </w:tc>
        <w:tc>
          <w:tcPr>
            <w:tcW w:w="1272" w:type="dxa"/>
            <w:tcBorders>
              <w:top w:val="single" w:sz="4" w:space="0" w:color="auto"/>
              <w:lef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 xml:space="preserve">περισσότερο αττ'άιι </w:t>
            </w:r>
            <w:r>
              <w:rPr>
                <w:rStyle w:val="27a"/>
                <w:lang w:val="en-US" w:eastAsia="en-US" w:bidi="en-US"/>
              </w:rPr>
              <w:t>Ot/vflCuC</w:t>
            </w:r>
          </w:p>
        </w:tc>
        <w:tc>
          <w:tcPr>
            <w:tcW w:w="1267"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a"/>
              </w:rPr>
              <w:t>περισσότερο</w:t>
            </w:r>
          </w:p>
          <w:p w:rsidR="007A6A7D" w:rsidRDefault="00546EE7">
            <w:pPr>
              <w:pStyle w:val="20"/>
              <w:framePr w:w="8491" w:wrap="notBeside" w:vAnchor="text" w:hAnchor="text" w:xAlign="center" w:y="1"/>
              <w:shd w:val="clear" w:color="auto" w:fill="auto"/>
              <w:spacing w:before="0" w:after="0" w:line="140" w:lineRule="exact"/>
              <w:ind w:firstLine="0"/>
              <w:jc w:val="left"/>
            </w:pPr>
            <w:r>
              <w:rPr>
                <w:rStyle w:val="27a"/>
              </w:rPr>
              <w:t>απ'ότι συνήθως</w:t>
            </w:r>
          </w:p>
        </w:tc>
      </w:tr>
      <w:tr w:rsidR="007A6A7D">
        <w:tblPrEx>
          <w:tblCellMar>
            <w:top w:w="0" w:type="dxa"/>
            <w:bottom w:w="0" w:type="dxa"/>
          </w:tblCellMar>
        </w:tblPrEx>
        <w:trPr>
          <w:trHeight w:hRule="exact" w:val="533"/>
          <w:jc w:val="center"/>
        </w:trPr>
        <w:tc>
          <w:tcPr>
            <w:tcW w:w="1099" w:type="dxa"/>
            <w:tcBorders>
              <w:top w:val="single" w:sz="4" w:space="0" w:color="auto"/>
              <w:left w:val="single" w:sz="4" w:space="0" w:color="auto"/>
              <w:bottom w:val="single" w:sz="4" w:space="0" w:color="auto"/>
            </w:tcBorders>
            <w:shd w:val="clear" w:color="auto" w:fill="FFFFFF"/>
          </w:tcPr>
          <w:p w:rsidR="007A6A7D" w:rsidRDefault="007A6A7D">
            <w:pPr>
              <w:framePr w:w="8491" w:wrap="notBeside" w:vAnchor="text" w:hAnchor="text" w:xAlign="center" w:y="1"/>
              <w:rPr>
                <w:sz w:val="10"/>
                <w:szCs w:val="10"/>
              </w:rPr>
            </w:pPr>
          </w:p>
        </w:tc>
        <w:tc>
          <w:tcPr>
            <w:tcW w:w="2443" w:type="dxa"/>
            <w:tcBorders>
              <w:top w:val="single" w:sz="4" w:space="0" w:color="auto"/>
              <w:left w:val="single" w:sz="4" w:space="0" w:color="auto"/>
              <w:bottom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8" w:lineRule="exact"/>
              <w:ind w:firstLine="0"/>
              <w:jc w:val="left"/>
            </w:pPr>
            <w:r>
              <w:rPr>
                <w:rStyle w:val="277"/>
              </w:rPr>
              <w:t>Β-6 Φοβάσαι ή ττετνικοβά</w:t>
            </w:r>
            <w:r>
              <w:rPr>
                <w:rStyle w:val="277"/>
              </w:rPr>
              <w:t>&gt;Λεσα χωρίς σοβαρό λόγο:</w:t>
            </w:r>
          </w:p>
        </w:tc>
        <w:tc>
          <w:tcPr>
            <w:tcW w:w="1037" w:type="dxa"/>
            <w:tcBorders>
              <w:top w:val="single" w:sz="4" w:space="0" w:color="auto"/>
              <w:left w:val="single" w:sz="4" w:space="0" w:color="auto"/>
              <w:bottom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0" w:lineRule="exact"/>
              <w:ind w:firstLine="0"/>
              <w:jc w:val="left"/>
            </w:pPr>
            <w:r>
              <w:rPr>
                <w:rStyle w:val="277"/>
              </w:rPr>
              <w:t>Καβάλου</w:t>
            </w:r>
          </w:p>
        </w:tc>
        <w:tc>
          <w:tcPr>
            <w:tcW w:w="1373" w:type="dxa"/>
            <w:tcBorders>
              <w:top w:val="single" w:sz="4" w:space="0" w:color="auto"/>
              <w:left w:val="single" w:sz="4" w:space="0" w:color="auto"/>
              <w:bottom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8" w:lineRule="exact"/>
              <w:ind w:firstLine="0"/>
              <w:jc w:val="left"/>
            </w:pPr>
            <w:r>
              <w:rPr>
                <w:rStyle w:val="277"/>
              </w:rPr>
              <w:t xml:space="preserve">Οχ περισσότερο </w:t>
            </w:r>
            <w:r>
              <w:rPr>
                <w:rStyle w:val="27a"/>
              </w:rPr>
              <w:t xml:space="preserve">απ'ότι </w:t>
            </w:r>
            <w:r>
              <w:rPr>
                <w:rStyle w:val="277"/>
              </w:rPr>
              <w:t>συνήθως</w:t>
            </w:r>
          </w:p>
        </w:tc>
        <w:tc>
          <w:tcPr>
            <w:tcW w:w="1272" w:type="dxa"/>
            <w:tcBorders>
              <w:top w:val="single" w:sz="4" w:space="0" w:color="auto"/>
              <w:left w:val="single" w:sz="4" w:space="0" w:color="auto"/>
              <w:bottom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54" w:lineRule="exact"/>
              <w:ind w:firstLine="0"/>
              <w:jc w:val="left"/>
            </w:pPr>
            <w:r>
              <w:rPr>
                <w:rStyle w:val="277"/>
              </w:rPr>
              <w:t>Μάλλον περσοότερο απ'όιι συνήθως</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Πολύ</w:t>
            </w:r>
          </w:p>
          <w:p w:rsidR="007A6A7D" w:rsidRDefault="00546EE7">
            <w:pPr>
              <w:pStyle w:val="20"/>
              <w:framePr w:w="8491" w:wrap="notBeside" w:vAnchor="text" w:hAnchor="text" w:xAlign="center" w:y="1"/>
              <w:shd w:val="clear" w:color="auto" w:fill="auto"/>
              <w:spacing w:before="0" w:after="0" w:line="149" w:lineRule="exact"/>
              <w:ind w:firstLine="0"/>
              <w:jc w:val="left"/>
            </w:pPr>
            <w:r>
              <w:rPr>
                <w:rStyle w:val="277"/>
              </w:rPr>
              <w:t>περισσότερο σπ Οι συνήθως</w:t>
            </w:r>
          </w:p>
        </w:tc>
      </w:tr>
    </w:tbl>
    <w:p w:rsidR="007A6A7D" w:rsidRDefault="007A6A7D">
      <w:pPr>
        <w:framePr w:w="8491" w:wrap="notBeside" w:vAnchor="text" w:hAnchor="text" w:xAlign="center" w:y="1"/>
        <w:rPr>
          <w:sz w:val="2"/>
          <w:szCs w:val="2"/>
        </w:rPr>
      </w:pPr>
    </w:p>
    <w:p w:rsidR="007A6A7D" w:rsidRDefault="007A6A7D">
      <w:pPr>
        <w:rPr>
          <w:sz w:val="2"/>
          <w:szCs w:val="2"/>
        </w:rPr>
      </w:pPr>
    </w:p>
    <w:p w:rsidR="007A6A7D" w:rsidRDefault="007A6A7D">
      <w:pPr>
        <w:rPr>
          <w:sz w:val="2"/>
          <w:szCs w:val="2"/>
        </w:rPr>
        <w:sectPr w:rsidR="007A6A7D">
          <w:type w:val="continuous"/>
          <w:pgSz w:w="12240" w:h="15840"/>
          <w:pgMar w:top="3684" w:right="2132" w:bottom="3684" w:left="1618" w:header="0" w:footer="3" w:gutter="0"/>
          <w:cols w:space="720"/>
          <w:noEndnote/>
          <w:docGrid w:linePitch="360"/>
        </w:sectPr>
      </w:pPr>
    </w:p>
    <w:p w:rsidR="007A6A7D" w:rsidRDefault="00546EE7">
      <w:pPr>
        <w:spacing w:line="360" w:lineRule="exact"/>
      </w:pPr>
      <w:r>
        <w:rPr>
          <w:noProof/>
          <w:lang w:val="en-US" w:eastAsia="en-US" w:bidi="ar-SA"/>
        </w:rPr>
        <w:lastRenderedPageBreak/>
        <w:drawing>
          <wp:anchor distT="0" distB="0" distL="63500" distR="63500" simplePos="0" relativeHeight="251652608" behindDoc="1" locked="0" layoutInCell="1" allowOverlap="1">
            <wp:simplePos x="0" y="0"/>
            <wp:positionH relativeFrom="margin">
              <wp:posOffset>140335</wp:posOffset>
            </wp:positionH>
            <wp:positionV relativeFrom="paragraph">
              <wp:posOffset>0</wp:posOffset>
            </wp:positionV>
            <wp:extent cx="5443855" cy="280670"/>
            <wp:effectExtent l="0" t="0" r="4445" b="5080"/>
            <wp:wrapNone/>
            <wp:docPr id="68" name="Εικόνα 14" descr="C:\Users\KRIEMA~1\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KRIEMA~1\AppData\Local\Temp\FineReader12.00\media\image14.jpe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43855" cy="28067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w:drawing>
          <wp:anchor distT="0" distB="0" distL="63500" distR="63500" simplePos="0" relativeHeight="251654656" behindDoc="1" locked="0" layoutInCell="1" allowOverlap="1">
            <wp:simplePos x="0" y="0"/>
            <wp:positionH relativeFrom="margin">
              <wp:posOffset>635</wp:posOffset>
            </wp:positionH>
            <wp:positionV relativeFrom="paragraph">
              <wp:posOffset>286385</wp:posOffset>
            </wp:positionV>
            <wp:extent cx="5584190" cy="450850"/>
            <wp:effectExtent l="0" t="0" r="0" b="6350"/>
            <wp:wrapNone/>
            <wp:docPr id="67" name="Εικόνα 13" descr="C:\Users\KRIEMA~1\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RIEMA~1\AppData\Local\Temp\FineReader12.00\media\image15.jpe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584190" cy="45085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721216" behindDoc="0" locked="0" layoutInCell="1" allowOverlap="1">
                <wp:simplePos x="0" y="0"/>
                <wp:positionH relativeFrom="margin">
                  <wp:posOffset>765175</wp:posOffset>
                </wp:positionH>
                <wp:positionV relativeFrom="paragraph">
                  <wp:posOffset>868680</wp:posOffset>
                </wp:positionV>
                <wp:extent cx="4575175" cy="5395595"/>
                <wp:effectExtent l="3175" t="0" r="3175" b="0"/>
                <wp:wrapNone/>
                <wp:docPr id="6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5175" cy="5395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2410"/>
                              <w:gridCol w:w="1008"/>
                              <w:gridCol w:w="1320"/>
                              <w:gridCol w:w="1210"/>
                              <w:gridCol w:w="1258"/>
                            </w:tblGrid>
                            <w:tr w:rsidR="007A6A7D">
                              <w:tblPrEx>
                                <w:tblCellMar>
                                  <w:top w:w="0" w:type="dxa"/>
                                  <w:bottom w:w="0" w:type="dxa"/>
                                </w:tblCellMar>
                              </w:tblPrEx>
                              <w:trPr>
                                <w:trHeight w:hRule="exact" w:val="514"/>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78" w:lineRule="exact"/>
                                    <w:ind w:firstLine="0"/>
                                    <w:jc w:val="left"/>
                                  </w:pPr>
                                  <w:r>
                                    <w:rPr>
                                      <w:rStyle w:val="2757"/>
                                      <w:lang w:val="en-US" w:eastAsia="en-US" w:bidi="en-US"/>
                                    </w:rPr>
                                    <w:t>S</w:t>
                                  </w:r>
                                  <w:r>
                                    <w:rPr>
                                      <w:rStyle w:val="2758"/>
                                    </w:rPr>
                                    <w:t>-6</w:t>
                                  </w:r>
                                  <w:r>
                                    <w:rPr>
                                      <w:rStyle w:val="2757"/>
                                      <w:lang w:val="en-US" w:eastAsia="en-US" w:bidi="en-US"/>
                                    </w:rPr>
                                    <w:t xml:space="preserve"> </w:t>
                                  </w:r>
                                  <w:r>
                                    <w:rPr>
                                      <w:rStyle w:val="2757"/>
                                    </w:rPr>
                                    <w:t>Αισθάνεσαι πως δεν Ονιίχες άλλο;</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Οχ τττρισσότεοο οπ'ότ·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jc w:val="left"/>
                                  </w:pPr>
                                  <w:r>
                                    <w:rPr>
                                      <w:rStyle w:val="2757"/>
                                      <w:lang w:val="en-US" w:eastAsia="en-US" w:bidi="en-US"/>
                                    </w:rPr>
                                    <w:t>MOAAcv</w:t>
                                  </w:r>
                                </w:p>
                                <w:p w:rsidR="007A6A7D" w:rsidRDefault="00546EE7">
                                  <w:pPr>
                                    <w:pStyle w:val="20"/>
                                    <w:shd w:val="clear" w:color="auto" w:fill="auto"/>
                                    <w:spacing w:before="0" w:after="0" w:line="158" w:lineRule="exact"/>
                                    <w:ind w:firstLine="0"/>
                                    <w:jc w:val="left"/>
                                  </w:pPr>
                                  <w:r>
                                    <w:rPr>
                                      <w:rStyle w:val="2757"/>
                                    </w:rPr>
                                    <w:t xml:space="preserve">περοσδτερο απ'όιι </w:t>
                                  </w:r>
                                  <w:r>
                                    <w:rPr>
                                      <w:rStyle w:val="2757"/>
                                    </w:rPr>
                                    <w:t>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lang w:val="en-US" w:eastAsia="en-US" w:bidi="en-US"/>
                                    </w:rPr>
                                    <w:t xml:space="preserve">Trtpcaoicpo </w:t>
                                  </w:r>
                                  <w:r>
                                    <w:rPr>
                                      <w:rStyle w:val="2ArialUnicodeMS2"/>
                                    </w:rPr>
                                    <w:t>σπ</w:t>
                                  </w:r>
                                  <w:r>
                                    <w:rPr>
                                      <w:rStyle w:val="2Georgia2"/>
                                      <w:b w:val="0"/>
                                      <w:bCs w:val="0"/>
                                    </w:rPr>
                                    <w:t xml:space="preserve"> </w:t>
                                  </w:r>
                                  <w:r>
                                    <w:rPr>
                                      <w:rStyle w:val="2759"/>
                                    </w:rPr>
                                    <w:t>©τι ουνήΙ</w:t>
                                  </w:r>
                                  <w:r>
                                    <w:rPr>
                                      <w:rStyle w:val="275a"/>
                                    </w:rPr>
                                    <w:t>8</w:t>
                                  </w:r>
                                  <w:r>
                                    <w:rPr>
                                      <w:rStyle w:val="2759"/>
                                    </w:rPr>
                                    <w:t>υς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Georgia3"/>
                                      <w:b w:val="0"/>
                                      <w:bCs w:val="0"/>
                                    </w:rPr>
                                    <w:t>β</w:t>
                                  </w:r>
                                  <w:r>
                                    <w:rPr>
                                      <w:rStyle w:val="291"/>
                                    </w:rPr>
                                    <w:t>-7</w:t>
                                  </w:r>
                                  <w:r>
                                    <w:rPr>
                                      <w:rStyle w:val="2Georgia3"/>
                                      <w:b w:val="0"/>
                                      <w:bCs w:val="0"/>
                                    </w:rPr>
                                    <w:t xml:space="preserve"> </w:t>
                                  </w:r>
                                  <w:r>
                                    <w:rPr>
                                      <w:rStyle w:val="2757"/>
                                    </w:rPr>
                                    <w:t xml:space="preserve">λιοθύνεβαι συνεχώς νευρκός ή και σε </w:t>
                                  </w:r>
                                  <w:r>
                                    <w:rPr>
                                      <w:rStyle w:val="2757"/>
                                      <w:lang w:val="en-US" w:eastAsia="en-US" w:bidi="en-US"/>
                                    </w:rPr>
                                    <w:t>urupiiytoon,</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w:t>
                                  </w:r>
                                  <w:r>
                                    <w:rPr>
                                      <w:rStyle w:val="2758"/>
                                    </w:rPr>
                                    <w:t>360</w:t>
                                  </w:r>
                                  <w:r>
                                    <w:rPr>
                                      <w:rStyle w:val="2757"/>
                                      <w:lang w:val="en-US" w:eastAsia="en-US" w:bidi="en-US"/>
                                    </w:rPr>
                                    <w:t>l.au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 xml:space="preserve">Οχ ττερισσόιερο </w:t>
                                  </w:r>
                                  <w:r>
                                    <w:rPr>
                                      <w:rStyle w:val="275b"/>
                                    </w:rPr>
                                    <w:t xml:space="preserve">σπ </w:t>
                                  </w:r>
                                  <w:r>
                                    <w:rPr>
                                      <w:rStyle w:val="2757"/>
                                    </w:rPr>
                                    <w:t>όπ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σπ 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rPr>
                                    <w:t>περισσότερο αιτ'άτι συνήθως</w:t>
                                  </w:r>
                                </w:p>
                              </w:tc>
                            </w:tr>
                            <w:tr w:rsidR="007A6A7D">
                              <w:tblPrEx>
                                <w:tblCellMar>
                                  <w:top w:w="0" w:type="dxa"/>
                                  <w:bottom w:w="0" w:type="dxa"/>
                                </w:tblCellMar>
                              </w:tblPrEx>
                              <w:trPr>
                                <w:trHeight w:hRule="exact" w:val="648"/>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63" w:lineRule="exact"/>
                                    <w:ind w:firstLine="0"/>
                                    <w:jc w:val="left"/>
                                  </w:pPr>
                                  <w:r>
                                    <w:rPr>
                                      <w:rStyle w:val="2757"/>
                                      <w:lang w:val="en-US" w:eastAsia="en-US" w:bidi="en-US"/>
                                    </w:rPr>
                                    <w:t>C</w:t>
                                  </w:r>
                                  <w:r>
                                    <w:rPr>
                                      <w:rStyle w:val="2758"/>
                                    </w:rPr>
                                    <w:t>-1</w:t>
                                  </w:r>
                                  <w:r>
                                    <w:rPr>
                                      <w:rStyle w:val="2757"/>
                                      <w:lang w:val="en-US" w:eastAsia="en-US" w:bidi="en-US"/>
                                    </w:rPr>
                                    <w:t xml:space="preserve"> </w:t>
                                  </w:r>
                                  <w:r>
                                    <w:rPr>
                                      <w:rStyle w:val="2757"/>
                                    </w:rPr>
                                    <w:t xml:space="preserve">Έχεις καταρερσ να </w:t>
                                  </w:r>
                                  <w:r>
                                    <w:rPr>
                                      <w:rStyle w:val="2757"/>
                                      <w:lang w:val="en-US" w:eastAsia="en-US" w:bidi="en-US"/>
                                    </w:rPr>
                                    <w:t xml:space="preserve">tan </w:t>
                                  </w:r>
                                  <w:r>
                                    <w:rPr>
                                      <w:rStyle w:val="2757"/>
                                    </w:rPr>
                                    <w:t>όραστήριοςι'</w:t>
                                  </w:r>
                                  <w:r>
                                    <w:rPr>
                                      <w:rStyle w:val="2757"/>
                                    </w:rPr>
                                    <w:t xml:space="preserve">α και πάντα απασχολημένο </w:t>
                                  </w:r>
                                  <w:r>
                                    <w:rPr>
                                      <w:rStyle w:val="2757"/>
                                      <w:lang w:val="en-US" w:eastAsia="en-US" w:bidi="en-US"/>
                                    </w:rPr>
                                    <w:t>cfti;</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Περασότερό</w:t>
                                  </w:r>
                                </w:p>
                                <w:p w:rsidR="007A6A7D" w:rsidRDefault="00546EE7">
                                  <w:pPr>
                                    <w:pStyle w:val="20"/>
                                    <w:shd w:val="clear" w:color="auto" w:fill="auto"/>
                                    <w:spacing w:before="0" w:after="0" w:line="158" w:lineRule="exact"/>
                                    <w:ind w:firstLine="0"/>
                                    <w:jc w:val="left"/>
                                  </w:pPr>
                                  <w:r>
                                    <w:rPr>
                                      <w:rStyle w:val="275c"/>
                                    </w:rPr>
                                    <w:t>απ'ότι</w:t>
                                  </w:r>
                                </w:p>
                                <w:p w:rsidR="007A6A7D" w:rsidRDefault="00546EE7">
                                  <w:pPr>
                                    <w:pStyle w:val="20"/>
                                    <w:shd w:val="clear" w:color="auto" w:fill="auto"/>
                                    <w:spacing w:before="0" w:after="0" w:line="158" w:lineRule="exact"/>
                                    <w:ind w:firstLine="0"/>
                                    <w:jc w:val="left"/>
                                  </w:pPr>
                                  <w:r>
                                    <w:rPr>
                                      <w:rStyle w:val="275c"/>
                                    </w:rPr>
                                    <w:t>συνήθως</w:t>
                                  </w:r>
                                </w:p>
                              </w:tc>
                              <w:tc>
                                <w:tcPr>
                                  <w:tcW w:w="132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63" w:lineRule="exact"/>
                                    <w:ind w:firstLine="0"/>
                                    <w:jc w:val="left"/>
                                  </w:pPr>
                                  <w:r>
                                    <w:rPr>
                                      <w:rStyle w:val="2757"/>
                                    </w:rPr>
                                    <w:t>Το ίίιο όπως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 xml:space="preserve">Μάλλον λιγάτερο </w:t>
                                  </w:r>
                                  <w:r>
                                    <w:rPr>
                                      <w:rStyle w:val="2759"/>
                                    </w:rPr>
                                    <w:t xml:space="preserve">στΓόπ </w:t>
                                  </w:r>
                                  <w:r>
                                    <w:rPr>
                                      <w:rStyle w:val="2757"/>
                                    </w:rPr>
                                    <w:t>συνήθως</w:t>
                                  </w:r>
                                </w:p>
                              </w:tc>
                              <w:tc>
                                <w:tcPr>
                                  <w:tcW w:w="1258"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63" w:lineRule="exact"/>
                                    <w:ind w:firstLine="0"/>
                                    <w:jc w:val="left"/>
                                  </w:pPr>
                                  <w:r>
                                    <w:rPr>
                                      <w:rStyle w:val="2757"/>
                                    </w:rPr>
                                    <w:t>Πολύ λιγάτερο απ'ότι συνήθως</w:t>
                                  </w:r>
                                </w:p>
                              </w:tc>
                            </w:tr>
                            <w:tr w:rsidR="007A6A7D">
                              <w:tblPrEx>
                                <w:tblCellMar>
                                  <w:top w:w="0" w:type="dxa"/>
                                  <w:bottom w:w="0" w:type="dxa"/>
                                </w:tblCellMar>
                              </w:tblPrEx>
                              <w:trPr>
                                <w:trHeight w:hRule="exact" w:val="480"/>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4" w:lineRule="exact"/>
                                    <w:ind w:firstLine="0"/>
                                    <w:jc w:val="left"/>
                                  </w:pPr>
                                  <w:r>
                                    <w:rPr>
                                      <w:rStyle w:val="2757"/>
                                      <w:lang w:val="en-US" w:eastAsia="en-US" w:bidi="en-US"/>
                                    </w:rPr>
                                    <w:t>C</w:t>
                                  </w:r>
                                  <w:r>
                                    <w:rPr>
                                      <w:rStyle w:val="2758"/>
                                    </w:rPr>
                                    <w:t>-2</w:t>
                                  </w:r>
                                  <w:r>
                                    <w:rPr>
                                      <w:rStyle w:val="2757"/>
                                      <w:lang w:val="en-US" w:eastAsia="en-US" w:bidi="en-US"/>
                                    </w:rPr>
                                    <w:t xml:space="preserve"> </w:t>
                                  </w:r>
                                  <w:r>
                                    <w:rPr>
                                      <w:rStyle w:val="2757"/>
                                    </w:rPr>
                                    <w:t>Σου παίρνει περασότερό χρόνο να κάνεις τις δουλτες σου;</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Γρηγορότερα</w:t>
                                  </w:r>
                                </w:p>
                                <w:p w:rsidR="007A6A7D" w:rsidRDefault="00546EE7">
                                  <w:pPr>
                                    <w:pStyle w:val="20"/>
                                    <w:shd w:val="clear" w:color="auto" w:fill="auto"/>
                                    <w:spacing w:before="0" w:after="0" w:line="158" w:lineRule="exact"/>
                                    <w:ind w:firstLine="0"/>
                                    <w:jc w:val="left"/>
                                  </w:pPr>
                                  <w:r>
                                    <w:rPr>
                                      <w:rStyle w:val="2757"/>
                                    </w:rPr>
                                    <w:t>σπόπ</w:t>
                                  </w:r>
                                </w:p>
                                <w:p w:rsidR="007A6A7D" w:rsidRDefault="00546EE7">
                                  <w:pPr>
                                    <w:pStyle w:val="20"/>
                                    <w:shd w:val="clear" w:color="auto" w:fill="auto"/>
                                    <w:spacing w:before="0" w:after="0" w:line="158" w:lineRule="exact"/>
                                    <w:ind w:firstLine="0"/>
                                    <w:jc w:val="left"/>
                                  </w:pPr>
                                  <w:r>
                                    <w:rPr>
                                      <w:rStyle w:val="2757"/>
                                    </w:rPr>
                                    <w:t>σννήθως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Το 'δι</w:t>
                                  </w:r>
                                  <w:r>
                                    <w:rPr>
                                      <w:rStyle w:val="2758"/>
                                      <w:lang w:val="el-GR" w:eastAsia="el-GR" w:bidi="el-GR"/>
                                    </w:rPr>
                                    <w:t>3</w:t>
                                  </w:r>
                                  <w:r>
                                    <w:rPr>
                                      <w:rStyle w:val="2757"/>
                                    </w:rPr>
                                    <w:t xml:space="preserve"> όπως συνήθως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 xml:space="preserve">Περισσότερο </w:t>
                                  </w:r>
                                  <w:r>
                                    <w:rPr>
                                      <w:rStyle w:val="2757"/>
                                    </w:rPr>
                                    <w:t>απ'όη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rPr>
                                    <w:t>περισσότερο σπ'ότι συνήθως</w:t>
                                  </w:r>
                                </w:p>
                              </w:tc>
                            </w:tr>
                            <w:tr w:rsidR="007A6A7D">
                              <w:tblPrEx>
                                <w:tblCellMar>
                                  <w:top w:w="0" w:type="dxa"/>
                                  <w:bottom w:w="0" w:type="dxa"/>
                                </w:tblCellMar>
                              </w:tblPrEx>
                              <w:trPr>
                                <w:trHeight w:hRule="exact" w:val="480"/>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lang w:val="en-US" w:eastAsia="en-US" w:bidi="en-US"/>
                                    </w:rPr>
                                    <w:t>C</w:t>
                                  </w:r>
                                  <w:r>
                                    <w:rPr>
                                      <w:rStyle w:val="2758"/>
                                    </w:rPr>
                                    <w:t>-3</w:t>
                                  </w:r>
                                  <w:r>
                                    <w:rPr>
                                      <w:rStyle w:val="2757"/>
                                      <w:lang w:val="en-US" w:eastAsia="en-US" w:bidi="en-US"/>
                                    </w:rPr>
                                    <w:t xml:space="preserve"> </w:t>
                                  </w:r>
                                  <w:r>
                                    <w:rPr>
                                      <w:rStyle w:val="2757"/>
                                    </w:rPr>
                                    <w:t>Έχεις ακτθα-νθε; πως σε γενικές γρομμές ία κα’ορέρντις κσλά;</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Καλύτερα</w:t>
                                  </w:r>
                                </w:p>
                                <w:p w:rsidR="007A6A7D" w:rsidRDefault="00546EE7">
                                  <w:pPr>
                                    <w:pStyle w:val="20"/>
                                    <w:shd w:val="clear" w:color="auto" w:fill="auto"/>
                                    <w:spacing w:before="0" w:after="0" w:line="154" w:lineRule="exact"/>
                                    <w:ind w:firstLine="0"/>
                                    <w:jc w:val="left"/>
                                  </w:pPr>
                                  <w:r>
                                    <w:rPr>
                                      <w:rStyle w:val="2Georgia3"/>
                                      <w:b w:val="0"/>
                                      <w:bCs w:val="0"/>
                                    </w:rPr>
                                    <w:t>αττοπ</w:t>
                                  </w:r>
                                </w:p>
                                <w:p w:rsidR="007A6A7D" w:rsidRDefault="00546EE7">
                                  <w:pPr>
                                    <w:pStyle w:val="20"/>
                                    <w:shd w:val="clear" w:color="auto" w:fill="auto"/>
                                    <w:spacing w:before="0" w:after="0" w:line="154" w:lineRule="exact"/>
                                    <w:ind w:firstLine="0"/>
                                    <w:jc w:val="left"/>
                                  </w:pPr>
                                  <w:r>
                                    <w:rPr>
                                      <w:rStyle w:val="2757"/>
                                    </w:rPr>
                                    <w:t>συνήθως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Γχρτπου ιο ίδιο</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Χειρότερα σπ ότι 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jc w:val="both"/>
                                  </w:pPr>
                                  <w:r>
                                    <w:rPr>
                                      <w:rStyle w:val="2759"/>
                                    </w:rPr>
                                    <w:t>Πολύ χερί ιερό</w:t>
                                  </w:r>
                                </w:p>
                              </w:tc>
                            </w:tr>
                            <w:tr w:rsidR="007A6A7D">
                              <w:tblPrEx>
                                <w:tblCellMar>
                                  <w:top w:w="0" w:type="dxa"/>
                                  <w:bottom w:w="0" w:type="dxa"/>
                                </w:tblCellMar>
                              </w:tblPrEx>
                              <w:trPr>
                                <w:trHeight w:hRule="exact" w:val="638"/>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both"/>
                                  </w:pPr>
                                  <w:r>
                                    <w:rPr>
                                      <w:rStyle w:val="275c"/>
                                      <w:lang w:val="en-US" w:eastAsia="en-US" w:bidi="en-US"/>
                                    </w:rPr>
                                    <w:t>C</w:t>
                                  </w:r>
                                  <w:r>
                                    <w:rPr>
                                      <w:rStyle w:val="275d"/>
                                    </w:rPr>
                                    <w:t>-4</w:t>
                                  </w:r>
                                  <w:r>
                                    <w:rPr>
                                      <w:rStyle w:val="275c"/>
                                      <w:lang w:val="en-US" w:eastAsia="en-US" w:bidi="en-US"/>
                                    </w:rPr>
                                    <w:t xml:space="preserve"> </w:t>
                                  </w:r>
                                  <w:r>
                                    <w:rPr>
                                      <w:rStyle w:val="2757"/>
                                      <w:lang w:val="en-US" w:eastAsia="en-US" w:bidi="en-US"/>
                                    </w:rPr>
                                    <w:t xml:space="preserve">tics </w:t>
                                  </w:r>
                                  <w:r>
                                    <w:rPr>
                                      <w:rStyle w:val="2757"/>
                                    </w:rPr>
                                    <w:t xml:space="preserve">τκανο-ο ήμένος.'ή </w:t>
                                  </w:r>
                                  <w:r>
                                    <w:rPr>
                                      <w:rStyle w:val="275c"/>
                                    </w:rPr>
                                    <w:t xml:space="preserve">με τον </w:t>
                                  </w:r>
                                  <w:r>
                                    <w:rPr>
                                      <w:rStyle w:val="2757"/>
                                    </w:rPr>
                                    <w:t xml:space="preserve">ιρόπο </w:t>
                                  </w:r>
                                  <w:r>
                                    <w:rPr>
                                      <w:rStyle w:val="2757"/>
                                      <w:lang w:val="en-US" w:eastAsia="en-US" w:bidi="en-US"/>
                                    </w:rPr>
                                    <w:t xml:space="preserve">rou </w:t>
                                  </w:r>
                                  <w:r>
                                    <w:rPr>
                                      <w:rStyle w:val="2757"/>
                                    </w:rPr>
                                    <w:t xml:space="preserve">εκιελείς ιις </w:t>
                                  </w:r>
                                  <w:r>
                                    <w:rPr>
                                      <w:rStyle w:val="2757"/>
                                    </w:rPr>
                                    <w:t>δοϋλΐιίς σου.</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Περισσότερο</w:t>
                                  </w:r>
                                </w:p>
                                <w:p w:rsidR="007A6A7D" w:rsidRDefault="00546EE7">
                                  <w:pPr>
                                    <w:pStyle w:val="20"/>
                                    <w:shd w:val="clear" w:color="auto" w:fill="auto"/>
                                    <w:spacing w:before="0" w:after="0" w:line="158" w:lineRule="exact"/>
                                    <w:ind w:firstLine="0"/>
                                    <w:jc w:val="left"/>
                                  </w:pPr>
                                  <w:r>
                                    <w:rPr>
                                      <w:rStyle w:val="2757"/>
                                    </w:rPr>
                                    <w:t>ικ»νοπο.-ήμί·</w:t>
                                  </w:r>
                                </w:p>
                                <w:p w:rsidR="007A6A7D" w:rsidRDefault="00546EE7">
                                  <w:pPr>
                                    <w:pStyle w:val="20"/>
                                    <w:shd w:val="clear" w:color="auto" w:fill="auto"/>
                                    <w:spacing w:before="0" w:after="0" w:line="158" w:lineRule="exact"/>
                                    <w:ind w:firstLine="0"/>
                                    <w:jc w:val="left"/>
                                  </w:pPr>
                                  <w:r>
                                    <w:rPr>
                                      <w:rStyle w:val="2757"/>
                                    </w:rPr>
                                    <w:t>νοςίή</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Περίπου το Γόο όπως συνήβως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Λιγά ιερό</w:t>
                                  </w:r>
                                </w:p>
                                <w:p w:rsidR="007A6A7D" w:rsidRDefault="00546EE7">
                                  <w:pPr>
                                    <w:pStyle w:val="20"/>
                                    <w:shd w:val="clear" w:color="auto" w:fill="auto"/>
                                    <w:spacing w:before="0" w:after="0" w:line="163" w:lineRule="exact"/>
                                    <w:ind w:firstLine="0"/>
                                    <w:jc w:val="left"/>
                                  </w:pPr>
                                  <w:r>
                                    <w:rPr>
                                      <w:rStyle w:val="2759"/>
                                      <w:lang w:val="en-US" w:eastAsia="en-US" w:bidi="en-US"/>
                                    </w:rPr>
                                    <w:t xml:space="preserve">iKOvonniryi- </w:t>
                                  </w:r>
                                  <w:r>
                                    <w:rPr>
                                      <w:rStyle w:val="2757"/>
                                    </w:rPr>
                                    <w:t>νος.'ή απ</w:t>
                                  </w:r>
                                  <w:r>
                                    <w:rPr>
                                      <w:rStyle w:val="2758"/>
                                      <w:lang w:val="el-GR" w:eastAsia="el-GR" w:bidi="el-GR"/>
                                    </w:rPr>
                                    <w:t>'</w:t>
                                  </w:r>
                                  <w:r>
                                    <w:rPr>
                                      <w:rStyle w:val="275a"/>
                                    </w:rPr>
                                    <w:t>6</w:t>
                                  </w:r>
                                  <w:r>
                                    <w:rPr>
                                      <w:rStyle w:val="2759"/>
                                    </w:rPr>
                                    <w:t xml:space="preserve"> </w:t>
                                  </w:r>
                                  <w:r>
                                    <w:rPr>
                                      <w:rStyle w:val="2757"/>
                                    </w:rPr>
                                    <w:t>τι 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jc w:val="both"/>
                                  </w:pPr>
                                  <w:r>
                                    <w:rPr>
                                      <w:rStyle w:val="2757"/>
                                    </w:rPr>
                                    <w:t>Πολύ λ.γέτερο</w:t>
                                  </w:r>
                                </w:p>
                                <w:p w:rsidR="007A6A7D" w:rsidRDefault="00546EE7">
                                  <w:pPr>
                                    <w:pStyle w:val="20"/>
                                    <w:shd w:val="clear" w:color="auto" w:fill="auto"/>
                                    <w:spacing w:before="0" w:after="0" w:line="150" w:lineRule="exact"/>
                                    <w:ind w:firstLine="0"/>
                                    <w:jc w:val="both"/>
                                  </w:pPr>
                                  <w:r>
                                    <w:rPr>
                                      <w:rStyle w:val="2757"/>
                                    </w:rPr>
                                    <w:t>ικανοποιγμίνος</w:t>
                                  </w:r>
                                </w:p>
                                <w:p w:rsidR="007A6A7D" w:rsidRDefault="00546EE7">
                                  <w:pPr>
                                    <w:pStyle w:val="20"/>
                                    <w:shd w:val="clear" w:color="auto" w:fill="auto"/>
                                    <w:spacing w:before="0" w:after="0" w:line="170" w:lineRule="exact"/>
                                    <w:ind w:firstLine="0"/>
                                    <w:jc w:val="both"/>
                                  </w:pPr>
                                  <w:r>
                                    <w:rPr>
                                      <w:rStyle w:val="2Georgia3"/>
                                      <w:b w:val="0"/>
                                      <w:bCs w:val="0"/>
                                    </w:rPr>
                                    <w:t>Μ</w:t>
                                  </w:r>
                                </w:p>
                              </w:tc>
                            </w:tr>
                            <w:tr w:rsidR="007A6A7D">
                              <w:tblPrEx>
                                <w:tblCellMar>
                                  <w:top w:w="0" w:type="dxa"/>
                                  <w:bottom w:w="0" w:type="dxa"/>
                                </w:tblCellMar>
                              </w:tblPrEx>
                              <w:trPr>
                                <w:trHeight w:hRule="exact" w:val="480"/>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lang w:val="en-US" w:eastAsia="en-US" w:bidi="en-US"/>
                                    </w:rPr>
                                    <w:t>C</w:t>
                                  </w:r>
                                  <w:r>
                                    <w:rPr>
                                      <w:rStyle w:val="2758"/>
                                    </w:rPr>
                                    <w:t>-5</w:t>
                                  </w:r>
                                  <w:r>
                                    <w:rPr>
                                      <w:rStyle w:val="2757"/>
                                      <w:lang w:val="en-US" w:eastAsia="en-US" w:bidi="en-US"/>
                                    </w:rPr>
                                    <w:t xml:space="preserve"> </w:t>
                                  </w:r>
                                  <w:r>
                                    <w:rPr>
                                      <w:rStyle w:val="2757"/>
                                    </w:rPr>
                                    <w:t xml:space="preserve">Έχεις βσθανθπ πως ττοζεις </w:t>
                                  </w:r>
                                  <w:r>
                                    <w:rPr>
                                      <w:rStyle w:val="2759"/>
                                    </w:rPr>
                                    <w:t xml:space="preserve">χρήσιμο </w:t>
                                  </w:r>
                                  <w:r>
                                    <w:rPr>
                                      <w:rStyle w:val="2757"/>
                                    </w:rPr>
                                    <w:t>ρβλο σε ότι γίνεται γύρω</w:t>
                                  </w:r>
                                </w:p>
                                <w:p w:rsidR="007A6A7D" w:rsidRDefault="00546EE7">
                                  <w:pPr>
                                    <w:pStyle w:val="20"/>
                                    <w:shd w:val="clear" w:color="auto" w:fill="auto"/>
                                    <w:spacing w:before="0" w:after="0" w:line="170" w:lineRule="exact"/>
                                    <w:ind w:firstLine="0"/>
                                    <w:jc w:val="left"/>
                                  </w:pPr>
                                  <w:r>
                                    <w:rPr>
                                      <w:rStyle w:val="2Georgia3"/>
                                      <w:b w:val="0"/>
                                      <w:bCs w:val="0"/>
                                      <w:lang w:val="en-US" w:eastAsia="en-US" w:bidi="en-US"/>
                                    </w:rPr>
                                    <w:t>OOJ.</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Περασότερό</w:t>
                                  </w:r>
                                </w:p>
                                <w:p w:rsidR="007A6A7D" w:rsidRDefault="00546EE7">
                                  <w:pPr>
                                    <w:pStyle w:val="20"/>
                                    <w:shd w:val="clear" w:color="auto" w:fill="auto"/>
                                    <w:spacing w:before="0" w:after="0" w:line="158" w:lineRule="exact"/>
                                    <w:ind w:firstLine="0"/>
                                    <w:jc w:val="left"/>
                                  </w:pPr>
                                  <w:r>
                                    <w:rPr>
                                      <w:rStyle w:val="2757"/>
                                    </w:rPr>
                                    <w:t>αττ'άτι</w:t>
                                  </w:r>
                                </w:p>
                                <w:p w:rsidR="007A6A7D" w:rsidRDefault="00546EE7">
                                  <w:pPr>
                                    <w:pStyle w:val="20"/>
                                    <w:shd w:val="clear" w:color="auto" w:fill="auto"/>
                                    <w:spacing w:before="0" w:after="0" w:line="158" w:lineRule="exact"/>
                                    <w:ind w:firstLine="0"/>
                                    <w:jc w:val="left"/>
                                  </w:pPr>
                                  <w:r>
                                    <w:rPr>
                                      <w:rStyle w:val="2757"/>
                                    </w:rPr>
                                    <w:t>συ.ήιθως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c"/>
                                    </w:rPr>
                                    <w:t xml:space="preserve">Το </w:t>
                                  </w:r>
                                  <w:r>
                                    <w:rPr>
                                      <w:rStyle w:val="2757"/>
                                    </w:rPr>
                                    <w:t xml:space="preserve">ίδιο </w:t>
                                  </w:r>
                                  <w:r>
                                    <w:rPr>
                                      <w:rStyle w:val="275c"/>
                                    </w:rPr>
                                    <w:t xml:space="preserve">Οσο </w:t>
                                  </w:r>
                                  <w:r>
                                    <w:rPr>
                                      <w:rStyle w:val="2757"/>
                                    </w:rPr>
                                    <w:t>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Λιγότερο χρήσιμο σπίτι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63" w:lineRule="exact"/>
                                    <w:ind w:firstLine="0"/>
                                    <w:jc w:val="both"/>
                                  </w:pPr>
                                  <w:r>
                                    <w:rPr>
                                      <w:rStyle w:val="2757"/>
                                    </w:rPr>
                                    <w:t>ΓίρΑυ λιγότερο χρήσιμο από-ι συνήθως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757"/>
                                      <w:lang w:val="en-US" w:eastAsia="en-US" w:bidi="en-US"/>
                                    </w:rPr>
                                    <w:t>C</w:t>
                                  </w:r>
                                  <w:r>
                                    <w:rPr>
                                      <w:rStyle w:val="2758"/>
                                    </w:rPr>
                                    <w:t>-6</w:t>
                                  </w:r>
                                  <w:r>
                                    <w:rPr>
                                      <w:rStyle w:val="2757"/>
                                      <w:lang w:val="en-US" w:eastAsia="en-US" w:bidi="en-US"/>
                                    </w:rPr>
                                    <w:t xml:space="preserve"> </w:t>
                                  </w:r>
                                  <w:r>
                                    <w:rPr>
                                      <w:rStyle w:val="2757"/>
                                    </w:rPr>
                                    <w:t xml:space="preserve">Έχεις αισθανθεί ικανάς*η νο παίρνεις </w:t>
                                  </w:r>
                                  <w:r>
                                    <w:rPr>
                                      <w:rStyle w:val="2757"/>
                                      <w:lang w:val="en-US" w:eastAsia="en-US" w:bidi="en-US"/>
                                    </w:rPr>
                                    <w:t xml:space="preserve">cnroifOot&lt; yc </w:t>
                                  </w:r>
                                  <w:r>
                                    <w:rPr>
                                      <w:rStyle w:val="2757"/>
                                    </w:rPr>
                                    <w:t>διόρορσ θέυοια;</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63" w:lineRule="exact"/>
                                    <w:ind w:firstLine="0"/>
                                    <w:jc w:val="left"/>
                                  </w:pPr>
                                  <w:r>
                                    <w:rPr>
                                      <w:rStyle w:val="2757"/>
                                    </w:rPr>
                                    <w:t>Περισσότερα</w:t>
                                  </w:r>
                                </w:p>
                                <w:p w:rsidR="007A6A7D" w:rsidRDefault="00546EE7">
                                  <w:pPr>
                                    <w:pStyle w:val="20"/>
                                    <w:shd w:val="clear" w:color="auto" w:fill="auto"/>
                                    <w:spacing w:before="0" w:after="0" w:line="163" w:lineRule="exact"/>
                                    <w:ind w:firstLine="0"/>
                                    <w:jc w:val="left"/>
                                  </w:pPr>
                                  <w:r>
                                    <w:rPr>
                                      <w:rStyle w:val="2Georgia3"/>
                                      <w:b w:val="0"/>
                                      <w:bCs w:val="0"/>
                                    </w:rPr>
                                    <w:t>ατΤόπ</w:t>
                                  </w:r>
                                </w:p>
                                <w:p w:rsidR="007A6A7D" w:rsidRDefault="00546EE7">
                                  <w:pPr>
                                    <w:pStyle w:val="20"/>
                                    <w:shd w:val="clear" w:color="auto" w:fill="auto"/>
                                    <w:spacing w:before="0" w:after="0" w:line="163" w:lineRule="exact"/>
                                    <w:ind w:firstLine="0"/>
                                    <w:jc w:val="left"/>
                                  </w:pPr>
                                  <w:r>
                                    <w:rPr>
                                      <w:rStyle w:val="2757"/>
                                    </w:rPr>
                                    <w:t>συνήθως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 xml:space="preserve">Το ίδ«ο </w:t>
                                  </w:r>
                                  <w:r>
                                    <w:rPr>
                                      <w:rStyle w:val="2759"/>
                                      <w:lang w:val="en-US" w:eastAsia="en-US" w:bidi="en-US"/>
                                    </w:rPr>
                                    <w:t xml:space="preserve">too </w:t>
                                  </w:r>
                                  <w:r>
                                    <w:rPr>
                                      <w:rStyle w:val="2ArialUnicodeMS3"/>
                                    </w:rPr>
                                    <w:t>αννήθως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 xml:space="preserve">Λιγότερο </w:t>
                                  </w:r>
                                  <w:r>
                                    <w:rPr>
                                      <w:rStyle w:val="2Georgia4"/>
                                      <w:b w:val="0"/>
                                      <w:bCs w:val="0"/>
                                    </w:rPr>
                                    <w:t xml:space="preserve">ογτΤΟΓι </w:t>
                                  </w:r>
                                  <w:r>
                                    <w:rPr>
                                      <w:rStyle w:val="2757"/>
                                    </w:rPr>
                                    <w:t>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63" w:lineRule="exact"/>
                                    <w:ind w:firstLine="0"/>
                                    <w:jc w:val="both"/>
                                  </w:pPr>
                                  <w:r>
                                    <w:rPr>
                                      <w:rStyle w:val="2759"/>
                                    </w:rPr>
                                    <w:t>Πολύ λγτότερα ικανόςή</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lang w:val="en-US" w:eastAsia="en-US" w:bidi="en-US"/>
                                    </w:rPr>
                                    <w:t>C</w:t>
                                  </w:r>
                                  <w:r>
                                    <w:rPr>
                                      <w:rStyle w:val="2758"/>
                                    </w:rPr>
                                    <w:t>-7</w:t>
                                  </w:r>
                                  <w:r>
                                    <w:rPr>
                                      <w:rStyle w:val="2757"/>
                                      <w:lang w:val="en-US" w:eastAsia="en-US" w:bidi="en-US"/>
                                    </w:rPr>
                                    <w:t xml:space="preserve"> </w:t>
                                  </w:r>
                                  <w:r>
                                    <w:rPr>
                                      <w:rStyle w:val="2757"/>
                                    </w:rPr>
                                    <w:t>Μπορείς να χαράς τις σεντμ βεσμίνες καθημερινές δρασπν ΟτόπΊτές σου;</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Περισσό ιερό</w:t>
                                  </w:r>
                                </w:p>
                                <w:p w:rsidR="007A6A7D" w:rsidRDefault="00546EE7">
                                  <w:pPr>
                                    <w:pStyle w:val="20"/>
                                    <w:shd w:val="clear" w:color="auto" w:fill="auto"/>
                                    <w:spacing w:before="0" w:after="0" w:line="158" w:lineRule="exact"/>
                                    <w:ind w:firstLine="0"/>
                                    <w:jc w:val="left"/>
                                  </w:pPr>
                                  <w:r>
                                    <w:rPr>
                                      <w:rStyle w:val="2757"/>
                                    </w:rPr>
                                    <w:t>σπόπ</w:t>
                                  </w:r>
                                </w:p>
                                <w:p w:rsidR="007A6A7D" w:rsidRDefault="00546EE7">
                                  <w:pPr>
                                    <w:pStyle w:val="20"/>
                                    <w:shd w:val="clear" w:color="auto" w:fill="auto"/>
                                    <w:spacing w:before="0" w:after="0" w:line="158" w:lineRule="exact"/>
                                    <w:ind w:firstLine="0"/>
                                    <w:jc w:val="left"/>
                                  </w:pPr>
                                  <w:r>
                                    <w:rPr>
                                      <w:rStyle w:val="2757"/>
                                    </w:rPr>
                                    <w:t>συνήθως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Το ίόο οσο συνήθως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Λιγότερο σπ'ό-ι 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8" w:lineRule="exact"/>
                                    <w:ind w:firstLine="0"/>
                                    <w:jc w:val="both"/>
                                  </w:pPr>
                                  <w:r>
                                    <w:rPr>
                                      <w:rStyle w:val="2759"/>
                                    </w:rPr>
                                    <w:t>Πολύ λνότερο σπ"όΓ. συνήθως</w:t>
                                  </w:r>
                                </w:p>
                              </w:tc>
                            </w:tr>
                            <w:tr w:rsidR="007A6A7D">
                              <w:tblPrEx>
                                <w:tblCellMar>
                                  <w:top w:w="0" w:type="dxa"/>
                                  <w:bottom w:w="0" w:type="dxa"/>
                                </w:tblCellMar>
                              </w:tblPrEx>
                              <w:trPr>
                                <w:trHeight w:hRule="exact" w:val="634"/>
                                <w:jc w:val="center"/>
                              </w:trPr>
                              <w:tc>
                                <w:tcPr>
                                  <w:tcW w:w="241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70" w:lineRule="exact"/>
                                    <w:ind w:firstLine="0"/>
                                    <w:jc w:val="left"/>
                                  </w:pPr>
                                  <w:r>
                                    <w:rPr>
                                      <w:rStyle w:val="2Georgia2"/>
                                      <w:b w:val="0"/>
                                      <w:bCs w:val="0"/>
                                    </w:rPr>
                                    <w:t xml:space="preserve">£&gt;1 </w:t>
                                  </w:r>
                                  <w:r>
                                    <w:rPr>
                                      <w:rStyle w:val="2Georgia3"/>
                                      <w:b w:val="0"/>
                                      <w:bCs w:val="0"/>
                                    </w:rPr>
                                    <w:t>Σκ*$τίςαι ττως &amp;τν αψζε»ς</w:t>
                                  </w:r>
                                </w:p>
                                <w:p w:rsidR="007A6A7D" w:rsidRDefault="00546EE7">
                                  <w:pPr>
                                    <w:pStyle w:val="20"/>
                                    <w:shd w:val="clear" w:color="auto" w:fill="auto"/>
                                    <w:spacing w:before="0" w:after="0" w:line="150" w:lineRule="exact"/>
                                    <w:ind w:firstLine="0"/>
                                    <w:jc w:val="left"/>
                                  </w:pPr>
                                  <w:r>
                                    <w:rPr>
                                      <w:rStyle w:val="2759"/>
                                      <w:lang w:val="en-US" w:eastAsia="en-US" w:bidi="en-US"/>
                                    </w:rPr>
                                    <w:t>irtoro.</w:t>
                                  </w:r>
                                </w:p>
                              </w:tc>
                              <w:tc>
                                <w:tcPr>
                                  <w:tcW w:w="100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63" w:lineRule="exact"/>
                                    <w:ind w:firstLine="0"/>
                                    <w:jc w:val="left"/>
                                  </w:pPr>
                                  <w:r>
                                    <w:rPr>
                                      <w:rStyle w:val="275c"/>
                                    </w:rPr>
                                    <w:t xml:space="preserve">Οχ </w:t>
                                  </w:r>
                                  <w:r>
                                    <w:rPr>
                                      <w:rStyle w:val="2757"/>
                                    </w:rPr>
                                    <w:t xml:space="preserve">περισσότερο </w:t>
                                  </w:r>
                                  <w:r>
                                    <w:rPr>
                                      <w:rStyle w:val="275c"/>
                                    </w:rPr>
                                    <w:t xml:space="preserve">αττ'άτι </w:t>
                                  </w:r>
                                  <w:r>
                                    <w:rPr>
                                      <w:rStyle w:val="2757"/>
                                    </w:rPr>
                                    <w:t>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 xml:space="preserve">Μάλλον </w:t>
                                  </w:r>
                                  <w:r>
                                    <w:rPr>
                                      <w:rStyle w:val="2757"/>
                                    </w:rPr>
                                    <w:t>περσσότερο ατ'ίτ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759"/>
                                    </w:rPr>
                                    <w:t>Πολύ</w:t>
                                  </w:r>
                                </w:p>
                                <w:p w:rsidR="007A6A7D" w:rsidRDefault="00546EE7">
                                  <w:pPr>
                                    <w:pStyle w:val="20"/>
                                    <w:shd w:val="clear" w:color="auto" w:fill="auto"/>
                                    <w:spacing w:before="0" w:after="0" w:line="158" w:lineRule="exact"/>
                                    <w:ind w:firstLine="0"/>
                                    <w:jc w:val="left"/>
                                  </w:pPr>
                                  <w:r>
                                    <w:rPr>
                                      <w:rStyle w:val="2759"/>
                                    </w:rPr>
                                    <w:t>περισσότερο απ'ότι συνήθως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8"/>
                                      <w:lang w:val="el-GR" w:eastAsia="el-GR" w:bidi="el-GR"/>
                                    </w:rPr>
                                    <w:t>0·2</w:t>
                                  </w:r>
                                  <w:r>
                                    <w:rPr>
                                      <w:rStyle w:val="2757"/>
                                    </w:rPr>
                                    <w:t xml:space="preserve"> Έχεις ασθα.θά πως η ζωή είναι χωρίς </w:t>
                                  </w:r>
                                  <w:r>
                                    <w:rPr>
                                      <w:rStyle w:val="275c"/>
                                    </w:rPr>
                                    <w:t xml:space="preserve">καμιά </w:t>
                                  </w:r>
                                  <w:r>
                                    <w:rPr>
                                      <w:rStyle w:val="2757"/>
                                    </w:rPr>
                                    <w:t>ελπίδα.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KuBOAou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 xml:space="preserve">Οχι περισσβτερο </w:t>
                                  </w:r>
                                  <w:r>
                                    <w:rPr>
                                      <w:rStyle w:val="2757"/>
                                      <w:lang w:val="en-US" w:eastAsia="en-US" w:bidi="en-US"/>
                                    </w:rPr>
                                    <w:t xml:space="preserve">on'Cit </w:t>
                                  </w:r>
                                  <w:r>
                                    <w:rPr>
                                      <w:rStyle w:val="2757"/>
                                    </w:rPr>
                                    <w:t>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επτ 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7"/>
                                    </w:rPr>
                                    <w:t>Πόλύ</w:t>
                                  </w:r>
                                </w:p>
                                <w:p w:rsidR="007A6A7D" w:rsidRDefault="00546EE7">
                                  <w:pPr>
                                    <w:pStyle w:val="20"/>
                                    <w:shd w:val="clear" w:color="auto" w:fill="auto"/>
                                    <w:spacing w:before="0" w:after="0" w:line="154" w:lineRule="exact"/>
                                    <w:ind w:firstLine="0"/>
                                    <w:jc w:val="left"/>
                                  </w:pPr>
                                  <w:r>
                                    <w:rPr>
                                      <w:rStyle w:val="2757"/>
                                    </w:rPr>
                                    <w:t>περασότερό απ’ότι συνήιθωε</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8" w:lineRule="exact"/>
                                    <w:ind w:firstLine="0"/>
                                    <w:jc w:val="left"/>
                                  </w:pPr>
                                  <w:r>
                                    <w:rPr>
                                      <w:rStyle w:val="2758"/>
                                      <w:lang w:val="el-GR" w:eastAsia="el-GR" w:bidi="el-GR"/>
                                    </w:rPr>
                                    <w:t>0-3</w:t>
                                  </w:r>
                                  <w:r>
                                    <w:rPr>
                                      <w:rStyle w:val="2757"/>
                                    </w:rPr>
                                    <w:t xml:space="preserve"> Έχεις αισθανθεί </w:t>
                                  </w:r>
                                  <w:r>
                                    <w:rPr>
                                      <w:rStyle w:val="2757"/>
                                      <w:lang w:val="en-US" w:eastAsia="en-US" w:bidi="en-US"/>
                                    </w:rPr>
                                    <w:t xml:space="preserve">in </w:t>
                                  </w:r>
                                  <w:r>
                                    <w:rPr>
                                      <w:rStyle w:val="2758"/>
                                    </w:rPr>
                                    <w:t>6</w:t>
                                  </w:r>
                                  <w:r>
                                    <w:rPr>
                                      <w:rStyle w:val="2757"/>
                                      <w:lang w:val="en-US" w:eastAsia="en-US" w:bidi="en-US"/>
                                    </w:rPr>
                                    <w:t>rv af.</w:t>
                                  </w:r>
                                  <w:r>
                                    <w:rPr>
                                      <w:rStyle w:val="2759"/>
                                    </w:rPr>
                                    <w:t xml:space="preserve">ίζει </w:t>
                                  </w:r>
                                  <w:r>
                                    <w:rPr>
                                      <w:rStyle w:val="2757"/>
                                    </w:rPr>
                                    <w:t>κσνείς να ζο:</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Οχ περισσότερο απ'ότι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σπ 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rPr>
                                    <w:t>περισσότερη σπ όπ συνήθως</w:t>
                                  </w:r>
                                </w:p>
                              </w:tc>
                            </w:tr>
                            <w:tr w:rsidR="007A6A7D">
                              <w:tblPrEx>
                                <w:tblCellMar>
                                  <w:top w:w="0" w:type="dxa"/>
                                  <w:bottom w:w="0" w:type="dxa"/>
                                </w:tblCellMar>
                              </w:tblPrEx>
                              <w:trPr>
                                <w:trHeight w:hRule="exact" w:val="490"/>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91"/>
                                    </w:rPr>
                                    <w:t>0-4</w:t>
                                  </w:r>
                                  <w:r>
                                    <w:rPr>
                                      <w:rStyle w:val="2Georgia3"/>
                                      <w:b w:val="0"/>
                                      <w:bCs w:val="0"/>
                                    </w:rPr>
                                    <w:t xml:space="preserve"> </w:t>
                                  </w:r>
                                  <w:r>
                                    <w:rPr>
                                      <w:rStyle w:val="2757"/>
                                      <w:lang w:val="en-US" w:eastAsia="en-US" w:bidi="en-US"/>
                                    </w:rPr>
                                    <w:t xml:space="preserve">lav </w:t>
                                  </w:r>
                                  <w:r>
                                    <w:rPr>
                                      <w:rStyle w:val="2757"/>
                                    </w:rPr>
                                    <w:t xml:space="preserve">έχει περάσά αϊτό </w:t>
                                  </w:r>
                                  <w:r>
                                    <w:rPr>
                                      <w:rStyle w:val="275c"/>
                                    </w:rPr>
                                    <w:t xml:space="preserve">ιο </w:t>
                                  </w:r>
                                  <w:r>
                                    <w:rPr>
                                      <w:rStyle w:val="2757"/>
                                    </w:rPr>
                                    <w:t xml:space="preserve">μυαλό </w:t>
                                  </w:r>
                                  <w:r>
                                    <w:rPr>
                                      <w:rStyle w:val="275c"/>
                                    </w:rPr>
                                    <w:t xml:space="preserve">σου </w:t>
                                  </w:r>
                                  <w:r>
                                    <w:rPr>
                                      <w:rStyle w:val="2Georgia5"/>
                                      <w:b w:val="0"/>
                                      <w:bCs w:val="0"/>
                                      <w:lang w:val="el-GR" w:eastAsia="el-GR" w:bidi="el-GR"/>
                                    </w:rPr>
                                    <w:t xml:space="preserve">η </w:t>
                                  </w:r>
                                  <w:r>
                                    <w:rPr>
                                      <w:rStyle w:val="2757"/>
                                    </w:rPr>
                                    <w:t xml:space="preserve">ττνκτνόιτρα </w:t>
                                  </w:r>
                                  <w:r>
                                    <w:rPr>
                                      <w:rStyle w:val="275c"/>
                                    </w:rPr>
                                    <w:t xml:space="preserve">να </w:t>
                                  </w:r>
                                  <w:r>
                                    <w:rPr>
                                      <w:rStyle w:val="2757"/>
                                    </w:rPr>
                                    <w:t xml:space="preserve">δώσεις τέλος </w:t>
                                  </w:r>
                                  <w:r>
                                    <w:rPr>
                                      <w:rStyle w:val="275c"/>
                                    </w:rPr>
                                    <w:t xml:space="preserve">στη </w:t>
                                  </w:r>
                                  <w:r>
                                    <w:rPr>
                                      <w:rStyle w:val="2757"/>
                                    </w:rPr>
                                    <w:t xml:space="preserve">ζωή </w:t>
                                  </w:r>
                                  <w:r>
                                    <w:rPr>
                                      <w:rStyle w:val="2757"/>
                                      <w:lang w:val="en-US" w:eastAsia="en-US" w:bidi="en-US"/>
                                    </w:rPr>
                                    <w:t>oou;</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Σίγουρα όχι</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Δεν νομίζω</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c"/>
                                    </w:rPr>
                                    <w:t xml:space="preserve">Πέρασε </w:t>
                                  </w:r>
                                  <w:r>
                                    <w:rPr>
                                      <w:rStyle w:val="2757"/>
                                    </w:rPr>
                                    <w:t xml:space="preserve">ασό το </w:t>
                                  </w:r>
                                  <w:r>
                                    <w:rPr>
                                      <w:rStyle w:val="275c"/>
                                    </w:rPr>
                                    <w:t xml:space="preserve">μυαλό </w:t>
                                  </w:r>
                                  <w:r>
                                    <w:rPr>
                                      <w:rStyle w:val="275c"/>
                                      <w:lang w:val="en-US" w:eastAsia="en-US" w:bidi="en-US"/>
                                    </w:rPr>
                                    <w:t>UOJ</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8" w:lineRule="exact"/>
                                    <w:ind w:firstLine="0"/>
                                    <w:jc w:val="both"/>
                                  </w:pPr>
                                  <w:r>
                                    <w:rPr>
                                      <w:rStyle w:val="2757"/>
                                    </w:rPr>
                                    <w:t xml:space="preserve">Σίγουρα </w:t>
                                  </w:r>
                                  <w:r>
                                    <w:rPr>
                                      <w:rStyle w:val="2757"/>
                                    </w:rPr>
                                    <w:t>μιου έχει περώρει</w:t>
                                  </w:r>
                                </w:p>
                              </w:tc>
                            </w:tr>
                            <w:tr w:rsidR="007A6A7D">
                              <w:tblPrEx>
                                <w:tblCellMar>
                                  <w:top w:w="0" w:type="dxa"/>
                                  <w:bottom w:w="0" w:type="dxa"/>
                                </w:tblCellMar>
                              </w:tblPrEx>
                              <w:trPr>
                                <w:trHeight w:hRule="exact" w:val="47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4" w:lineRule="exact"/>
                                    <w:ind w:firstLine="0"/>
                                    <w:jc w:val="left"/>
                                  </w:pPr>
                                  <w:r>
                                    <w:rPr>
                                      <w:rStyle w:val="2Georgia2"/>
                                      <w:b w:val="0"/>
                                      <w:bCs w:val="0"/>
                                      <w:lang w:val="en-US" w:eastAsia="en-US" w:bidi="en-US"/>
                                    </w:rPr>
                                    <w:t xml:space="preserve">D-S </w:t>
                                  </w:r>
                                  <w:r>
                                    <w:rPr>
                                      <w:rStyle w:val="2759"/>
                                    </w:rPr>
                                    <w:t xml:space="preserve">Βρήκες μεριές ε&gt;: </w:t>
                                  </w:r>
                                  <w:r>
                                    <w:rPr>
                                      <w:rStyle w:val="2Georgia5"/>
                                      <w:b w:val="0"/>
                                      <w:bCs w:val="0"/>
                                      <w:lang w:val="el-GR" w:eastAsia="el-GR" w:bidi="el-GR"/>
                                    </w:rPr>
                                    <w:t xml:space="preserve">ο </w:t>
                                  </w:r>
                                  <w:r>
                                    <w:rPr>
                                      <w:rStyle w:val="2Georgia6"/>
                                      <w:b w:val="0"/>
                                      <w:bCs w:val="0"/>
                                    </w:rPr>
                                    <w:t xml:space="preserve">· </w:t>
                                  </w:r>
                                  <w:r>
                                    <w:rPr>
                                      <w:rStyle w:val="275e"/>
                                    </w:rPr>
                                    <w:t xml:space="preserve">. </w:t>
                                  </w:r>
                                  <w:r>
                                    <w:rPr>
                                      <w:rStyle w:val="2759"/>
                                    </w:rPr>
                                    <w:t xml:space="preserve">μπορούσες </w:t>
                                  </w:r>
                                  <w:r>
                                    <w:rPr>
                                      <w:rStyle w:val="275c"/>
                                    </w:rPr>
                                    <w:t>να κάνεις τίποτα;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Kaeai.au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Οχι περισσέ ιερό σπ όπ συνήβως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απ'ότι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7"/>
                                    </w:rPr>
                                    <w:t>Πολύ</w:t>
                                  </w:r>
                                </w:p>
                                <w:p w:rsidR="007A6A7D" w:rsidRDefault="00546EE7">
                                  <w:pPr>
                                    <w:pStyle w:val="20"/>
                                    <w:shd w:val="clear" w:color="auto" w:fill="auto"/>
                                    <w:spacing w:before="0" w:after="0" w:line="154" w:lineRule="exact"/>
                                    <w:ind w:firstLine="0"/>
                                    <w:jc w:val="left"/>
                                  </w:pPr>
                                  <w:r>
                                    <w:rPr>
                                      <w:rStyle w:val="2757"/>
                                    </w:rPr>
                                    <w:t>περισσότερο σπ'ότι συνπθως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91"/>
                                    </w:rPr>
                                    <w:t>0-6</w:t>
                                  </w:r>
                                  <w:r>
                                    <w:rPr>
                                      <w:rStyle w:val="2Georgia3"/>
                                      <w:b w:val="0"/>
                                      <w:bCs w:val="0"/>
                                    </w:rPr>
                                    <w:t xml:space="preserve"> </w:t>
                                  </w:r>
                                  <w:r>
                                    <w:rPr>
                                      <w:rStyle w:val="2757"/>
                                    </w:rPr>
                                    <w:t xml:space="preserve">Έχεις πιάσει ισν εαυτό σου να εύχεται </w:t>
                                  </w:r>
                                  <w:r>
                                    <w:rPr>
                                      <w:rStyle w:val="275c"/>
                                    </w:rPr>
                                    <w:t xml:space="preserve">να </w:t>
                                  </w:r>
                                  <w:r>
                                    <w:rPr>
                                      <w:rStyle w:val="2757"/>
                                    </w:rPr>
                                    <w:t xml:space="preserve">ήαουν ττεθαυένος’ή </w:t>
                                  </w:r>
                                  <w:r>
                                    <w:rPr>
                                      <w:rStyle w:val="275c"/>
                                      <w:lang w:val="en-US" w:eastAsia="en-US" w:bidi="en-US"/>
                                    </w:rPr>
                                    <w:t xml:space="preserve">r </w:t>
                                  </w:r>
                                  <w:r>
                                    <w:rPr>
                                      <w:rStyle w:val="2757"/>
                                    </w:rPr>
                                    <w:t xml:space="preserve">και να είχες ίεαπερίέιμει </w:t>
                                  </w:r>
                                  <w:r>
                                    <w:rPr>
                                      <w:rStyle w:val="2757"/>
                                      <w:lang w:val="en-US" w:eastAsia="en-US" w:bidi="en-US"/>
                                    </w:rPr>
                                    <w:t xml:space="preserve">ut </w:t>
                                  </w:r>
                                  <w:r>
                                    <w:rPr>
                                      <w:rStyle w:val="2757"/>
                                    </w:rPr>
                                    <w:t>άλα: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Ka</w:t>
                                  </w:r>
                                  <w:r>
                                    <w:rPr>
                                      <w:rStyle w:val="2758"/>
                                    </w:rPr>
                                    <w:t>6</w:t>
                                  </w:r>
                                  <w:r>
                                    <w:rPr>
                                      <w:rStyle w:val="2757"/>
                                      <w:lang w:val="en-US" w:eastAsia="en-US" w:bidi="en-US"/>
                                    </w:rPr>
                                    <w:t>ai.au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Όχι περσσότερο σπότι συνήβως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Μάλλον</w:t>
                                  </w:r>
                                </w:p>
                                <w:p w:rsidR="007A6A7D" w:rsidRDefault="00546EE7">
                                  <w:pPr>
                                    <w:pStyle w:val="20"/>
                                    <w:shd w:val="clear" w:color="auto" w:fill="auto"/>
                                    <w:spacing w:before="0" w:after="0" w:line="158" w:lineRule="exact"/>
                                    <w:ind w:firstLine="0"/>
                                    <w:jc w:val="left"/>
                                  </w:pPr>
                                  <w:r>
                                    <w:rPr>
                                      <w:rStyle w:val="2757"/>
                                    </w:rPr>
                                    <w:t>περασότερό</w:t>
                                  </w:r>
                                </w:p>
                                <w:p w:rsidR="007A6A7D" w:rsidRDefault="00546EE7">
                                  <w:pPr>
                                    <w:pStyle w:val="20"/>
                                    <w:shd w:val="clear" w:color="auto" w:fill="auto"/>
                                    <w:spacing w:before="0" w:after="0" w:line="158" w:lineRule="exact"/>
                                    <w:ind w:firstLine="0"/>
                                    <w:jc w:val="left"/>
                                  </w:pPr>
                                  <w:r>
                                    <w:rPr>
                                      <w:rStyle w:val="2757"/>
                                    </w:rPr>
                                    <w:t>σττ'ίτι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757"/>
                                    </w:rPr>
                                    <w:t>Πολύ</w:t>
                                  </w:r>
                                </w:p>
                                <w:p w:rsidR="007A6A7D" w:rsidRDefault="00546EE7">
                                  <w:pPr>
                                    <w:pStyle w:val="20"/>
                                    <w:shd w:val="clear" w:color="auto" w:fill="auto"/>
                                    <w:spacing w:before="0" w:after="0" w:line="158" w:lineRule="exact"/>
                                    <w:ind w:firstLine="0"/>
                                    <w:jc w:val="left"/>
                                  </w:pPr>
                                  <w:r>
                                    <w:rPr>
                                      <w:rStyle w:val="2757"/>
                                    </w:rPr>
                                    <w:t>περασότερό στππτι συνή.ύως</w:t>
                                  </w:r>
                                </w:p>
                              </w:tc>
                            </w:tr>
                            <w:tr w:rsidR="007A6A7D">
                              <w:tblPrEx>
                                <w:tblCellMar>
                                  <w:top w:w="0" w:type="dxa"/>
                                  <w:bottom w:w="0" w:type="dxa"/>
                                </w:tblCellMar>
                              </w:tblPrEx>
                              <w:trPr>
                                <w:trHeight w:hRule="exact" w:val="259"/>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c"/>
                                      <w:lang w:val="en-US" w:eastAsia="en-US" w:bidi="en-US"/>
                                    </w:rPr>
                                    <w:t>D</w:t>
                                  </w:r>
                                  <w:r>
                                    <w:rPr>
                                      <w:rStyle w:val="275d"/>
                                    </w:rPr>
                                    <w:t>-7</w:t>
                                  </w:r>
                                  <w:r>
                                    <w:rPr>
                                      <w:rStyle w:val="275c"/>
                                      <w:lang w:val="en-US" w:eastAsia="en-US" w:bidi="en-US"/>
                                    </w:rPr>
                                    <w:t xml:space="preserve"> </w:t>
                                  </w:r>
                                  <w:r>
                                    <w:rPr>
                                      <w:rStyle w:val="2757"/>
                                    </w:rPr>
                                    <w:t xml:space="preserve">Βρίσκεις πως π </w:t>
                                  </w:r>
                                  <w:r>
                                    <w:rPr>
                                      <w:rStyle w:val="275c"/>
                                    </w:rPr>
                                    <w:t xml:space="preserve">ιδέα </w:t>
                                  </w:r>
                                  <w:r>
                                    <w:rPr>
                                      <w:rStyle w:val="2757"/>
                                    </w:rPr>
                                    <w:t>να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c"/>
                                    </w:rPr>
                                    <w:t>Δεν νυιυίζω</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70" w:lineRule="exact"/>
                                    <w:ind w:firstLine="0"/>
                                    <w:jc w:val="left"/>
                                  </w:pPr>
                                  <w:r>
                                    <w:rPr>
                                      <w:rStyle w:val="2757"/>
                                    </w:rPr>
                                    <w:t xml:space="preserve">Πίροσε &lt;πτό </w:t>
                                  </w:r>
                                  <w:r>
                                    <w:rPr>
                                      <w:rStyle w:val="2Georgia4"/>
                                      <w:b w:val="0"/>
                                      <w:bCs w:val="0"/>
                                    </w:rPr>
                                    <w:t>τγ.</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jc w:val="both"/>
                                  </w:pPr>
                                  <w:r>
                                    <w:rPr>
                                      <w:rStyle w:val="2757"/>
                                    </w:rPr>
                                    <w:t>Σίγουρα Ναι</w:t>
                                  </w:r>
                                </w:p>
                              </w:tc>
                            </w:tr>
                            <w:tr w:rsidR="007A6A7D">
                              <w:tblPrEx>
                                <w:tblCellMar>
                                  <w:top w:w="0" w:type="dxa"/>
                                  <w:bottom w:w="0" w:type="dxa"/>
                                </w:tblCellMar>
                              </w:tblPrEx>
                              <w:trPr>
                                <w:trHeight w:hRule="exact" w:val="274"/>
                                <w:jc w:val="center"/>
                              </w:trPr>
                              <w:tc>
                                <w:tcPr>
                                  <w:tcW w:w="2410" w:type="dxa"/>
                                  <w:tcBorders>
                                    <w:left w:val="single" w:sz="4" w:space="0" w:color="auto"/>
                                    <w:bottom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Georgia5"/>
                                      <w:b w:val="0"/>
                                      <w:bCs w:val="0"/>
                                    </w:rPr>
                                    <w:t xml:space="preserve">Cu'Jl </w:t>
                                  </w:r>
                                  <w:r>
                                    <w:rPr>
                                      <w:rStyle w:val="2757"/>
                                    </w:rPr>
                                    <w:t xml:space="preserve">, </w:t>
                                  </w:r>
                                  <w:r>
                                    <w:rPr>
                                      <w:rStyle w:val="2757"/>
                                      <w:lang w:val="en-US" w:eastAsia="en-US" w:bidi="en-US"/>
                                    </w:rPr>
                                    <w:t xml:space="preserve">lcAC&lt; </w:t>
                                  </w:r>
                                  <w:r>
                                    <w:rPr>
                                      <w:rStyle w:val="2Georgia3"/>
                                      <w:b w:val="0"/>
                                      <w:bCs w:val="0"/>
                                    </w:rPr>
                                    <w:t xml:space="preserve">ΟΓΠ </w:t>
                                  </w:r>
                                  <w:r>
                                    <w:rPr>
                                      <w:rStyle w:val="2757"/>
                                    </w:rPr>
                                    <w:t xml:space="preserve">ΟΌϋ ίρχί </w:t>
                                  </w:r>
                                  <w:r>
                                    <w:rPr>
                                      <w:rStyle w:val="2758"/>
                                      <w:lang w:val="el-GR" w:eastAsia="el-GR" w:bidi="el-GR"/>
                                    </w:rPr>
                                    <w:t>1</w:t>
                                  </w:r>
                                  <w:r>
                                    <w:rPr>
                                      <w:rStyle w:val="2757"/>
                                    </w:rPr>
                                    <w:t xml:space="preserve">® </w:t>
                                  </w:r>
                                  <w:r>
                                    <w:rPr>
                                      <w:rStyle w:val="2757"/>
                                      <w:lang w:val="en-US" w:eastAsia="en-US" w:bidi="en-US"/>
                                    </w:rPr>
                                    <w:t xml:space="preserve">ouviytia </w:t>
                                  </w:r>
                                  <w:r>
                                    <w:rPr>
                                      <w:rStyle w:val="2ArialUnicodeMS3"/>
                                    </w:rPr>
                                    <w:t>&lt;</w:t>
                                  </w:r>
                                  <w:r>
                                    <w:rPr>
                                      <w:rStyle w:val="2ArialUnicodeMS3"/>
                                    </w:rPr>
                                    <w:t>ηο</w:t>
                                  </w:r>
                                  <w:r>
                                    <w:rPr>
                                      <w:rStyle w:val="2Georgia3"/>
                                      <w:b w:val="0"/>
                                      <w:bCs w:val="0"/>
                                    </w:rPr>
                                    <w:t xml:space="preserve"> </w:t>
                                  </w:r>
                                  <w:r>
                                    <w:rPr>
                                      <w:rStyle w:val="2757"/>
                                    </w:rPr>
                                    <w:t>μυαλό σον</w:t>
                                  </w:r>
                                </w:p>
                              </w:tc>
                              <w:tc>
                                <w:tcPr>
                                  <w:tcW w:w="1008" w:type="dxa"/>
                                  <w:tcBorders>
                                    <w:left w:val="single" w:sz="4" w:space="0" w:color="auto"/>
                                    <w:bottom w:val="single" w:sz="4" w:space="0" w:color="auto"/>
                                  </w:tcBorders>
                                  <w:shd w:val="clear" w:color="auto" w:fill="FFFFFF"/>
                                </w:tcPr>
                                <w:p w:rsidR="007A6A7D" w:rsidRDefault="007A6A7D">
                                  <w:pPr>
                                    <w:rPr>
                                      <w:sz w:val="10"/>
                                      <w:szCs w:val="10"/>
                                    </w:rPr>
                                  </w:pPr>
                                </w:p>
                              </w:tc>
                              <w:tc>
                                <w:tcPr>
                                  <w:tcW w:w="1320" w:type="dxa"/>
                                  <w:tcBorders>
                                    <w:left w:val="single" w:sz="4" w:space="0" w:color="auto"/>
                                    <w:bottom w:val="single" w:sz="4" w:space="0" w:color="auto"/>
                                  </w:tcBorders>
                                  <w:shd w:val="clear" w:color="auto" w:fill="FFFFFF"/>
                                </w:tcPr>
                                <w:p w:rsidR="007A6A7D" w:rsidRDefault="007A6A7D">
                                  <w:pPr>
                                    <w:rPr>
                                      <w:sz w:val="10"/>
                                      <w:szCs w:val="10"/>
                                    </w:rPr>
                                  </w:pPr>
                                </w:p>
                              </w:tc>
                              <w:tc>
                                <w:tcPr>
                                  <w:tcW w:w="1210" w:type="dxa"/>
                                  <w:tcBorders>
                                    <w:left w:val="single" w:sz="4" w:space="0" w:color="auto"/>
                                    <w:bottom w:val="single" w:sz="4" w:space="0" w:color="auto"/>
                                  </w:tcBorders>
                                  <w:shd w:val="clear" w:color="auto" w:fill="FFFFFF"/>
                                </w:tcPr>
                                <w:p w:rsidR="007A6A7D" w:rsidRDefault="007A6A7D">
                                  <w:pPr>
                                    <w:rPr>
                                      <w:sz w:val="10"/>
                                      <w:szCs w:val="10"/>
                                    </w:rPr>
                                  </w:pPr>
                                </w:p>
                              </w:tc>
                              <w:tc>
                                <w:tcPr>
                                  <w:tcW w:w="1258" w:type="dxa"/>
                                  <w:tcBorders>
                                    <w:left w:val="single" w:sz="4" w:space="0" w:color="auto"/>
                                    <w:bottom w:val="single" w:sz="4" w:space="0" w:color="auto"/>
                                    <w:right w:val="single" w:sz="4" w:space="0" w:color="auto"/>
                                  </w:tcBorders>
                                  <w:shd w:val="clear" w:color="auto" w:fill="FFFFFF"/>
                                </w:tcPr>
                                <w:p w:rsidR="007A6A7D" w:rsidRDefault="007A6A7D">
                                  <w:pPr>
                                    <w:rPr>
                                      <w:sz w:val="10"/>
                                      <w:szCs w:val="10"/>
                                    </w:rPr>
                                  </w:pPr>
                                </w:p>
                              </w:tc>
                            </w:tr>
                          </w:tbl>
                          <w:p w:rsidR="007A6A7D" w:rsidRDefault="00546EE7">
                            <w:pPr>
                              <w:pStyle w:val="71"/>
                              <w:shd w:val="clear" w:color="auto" w:fill="auto"/>
                              <w:tabs>
                                <w:tab w:val="left" w:pos="1051"/>
                                <w:tab w:val="left" w:pos="2069"/>
                                <w:tab w:val="left" w:pos="3110"/>
                                <w:tab w:val="left" w:pos="4147"/>
                              </w:tabs>
                              <w:spacing w:line="170" w:lineRule="exact"/>
                            </w:pPr>
                            <w:r>
                              <w:rPr>
                                <w:rStyle w:val="7Exact3"/>
                              </w:rPr>
                              <w:t>A</w:t>
                            </w:r>
                            <w:r>
                              <w:rPr>
                                <w:rStyle w:val="7Exact3"/>
                              </w:rPr>
                              <w:tab/>
                              <w:t>B</w:t>
                            </w:r>
                            <w:r>
                              <w:rPr>
                                <w:rStyle w:val="7Exact3"/>
                              </w:rPr>
                              <w:tab/>
                              <w:t>C</w:t>
                            </w:r>
                            <w:r>
                              <w:rPr>
                                <w:rStyle w:val="7Exact3"/>
                              </w:rPr>
                              <w:tab/>
                              <w:t>D</w:t>
                            </w:r>
                            <w:r>
                              <w:rPr>
                                <w:rStyle w:val="7Exact3"/>
                              </w:rPr>
                              <w:tab/>
                            </w:r>
                            <w:r>
                              <w:rPr>
                                <w:rStyle w:val="7Exact3"/>
                                <w:lang w:val="el-GR" w:eastAsia="el-GR" w:bidi="el-GR"/>
                              </w:rPr>
                              <w:t>ΣΥΝΟΛΟ;</w:t>
                            </w:r>
                          </w:p>
                          <w:p w:rsidR="007A6A7D" w:rsidRDefault="007A6A7D">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 o:spid="_x0000_s1152" type="#_x0000_t202" style="position:absolute;margin-left:60.25pt;margin-top:68.4pt;width:360.25pt;height:424.85pt;z-index:25172121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045sgIAALU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" filled="f" stroked="f">
                <v:textbox style="mso-fit-shape-to-text:t" inset="0,0,0,0">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2410"/>
                        <w:gridCol w:w="1008"/>
                        <w:gridCol w:w="1320"/>
                        <w:gridCol w:w="1210"/>
                        <w:gridCol w:w="1258"/>
                      </w:tblGrid>
                      <w:tr w:rsidR="007A6A7D">
                        <w:tblPrEx>
                          <w:tblCellMar>
                            <w:top w:w="0" w:type="dxa"/>
                            <w:bottom w:w="0" w:type="dxa"/>
                          </w:tblCellMar>
                        </w:tblPrEx>
                        <w:trPr>
                          <w:trHeight w:hRule="exact" w:val="514"/>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78" w:lineRule="exact"/>
                              <w:ind w:firstLine="0"/>
                              <w:jc w:val="left"/>
                            </w:pPr>
                            <w:r>
                              <w:rPr>
                                <w:rStyle w:val="2757"/>
                                <w:lang w:val="en-US" w:eastAsia="en-US" w:bidi="en-US"/>
                              </w:rPr>
                              <w:t>S</w:t>
                            </w:r>
                            <w:r>
                              <w:rPr>
                                <w:rStyle w:val="2758"/>
                              </w:rPr>
                              <w:t>-6</w:t>
                            </w:r>
                            <w:r>
                              <w:rPr>
                                <w:rStyle w:val="2757"/>
                                <w:lang w:val="en-US" w:eastAsia="en-US" w:bidi="en-US"/>
                              </w:rPr>
                              <w:t xml:space="preserve"> </w:t>
                            </w:r>
                            <w:r>
                              <w:rPr>
                                <w:rStyle w:val="2757"/>
                              </w:rPr>
                              <w:t>Αισθάνεσαι πως δεν Ονιίχες άλλο;</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Οχ τττρισσότεοο οπ'ότ·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jc w:val="left"/>
                            </w:pPr>
                            <w:r>
                              <w:rPr>
                                <w:rStyle w:val="2757"/>
                                <w:lang w:val="en-US" w:eastAsia="en-US" w:bidi="en-US"/>
                              </w:rPr>
                              <w:t>MOAAcv</w:t>
                            </w:r>
                          </w:p>
                          <w:p w:rsidR="007A6A7D" w:rsidRDefault="00546EE7">
                            <w:pPr>
                              <w:pStyle w:val="20"/>
                              <w:shd w:val="clear" w:color="auto" w:fill="auto"/>
                              <w:spacing w:before="0" w:after="0" w:line="158" w:lineRule="exact"/>
                              <w:ind w:firstLine="0"/>
                              <w:jc w:val="left"/>
                            </w:pPr>
                            <w:r>
                              <w:rPr>
                                <w:rStyle w:val="2757"/>
                              </w:rPr>
                              <w:t xml:space="preserve">περοσδτερο απ'όιι </w:t>
                            </w:r>
                            <w:r>
                              <w:rPr>
                                <w:rStyle w:val="2757"/>
                              </w:rPr>
                              <w:t>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lang w:val="en-US" w:eastAsia="en-US" w:bidi="en-US"/>
                              </w:rPr>
                              <w:t xml:space="preserve">Trtpcaoicpo </w:t>
                            </w:r>
                            <w:r>
                              <w:rPr>
                                <w:rStyle w:val="2ArialUnicodeMS2"/>
                              </w:rPr>
                              <w:t>σπ</w:t>
                            </w:r>
                            <w:r>
                              <w:rPr>
                                <w:rStyle w:val="2Georgia2"/>
                                <w:b w:val="0"/>
                                <w:bCs w:val="0"/>
                              </w:rPr>
                              <w:t xml:space="preserve"> </w:t>
                            </w:r>
                            <w:r>
                              <w:rPr>
                                <w:rStyle w:val="2759"/>
                              </w:rPr>
                              <w:t>©τι ουνήΙ</w:t>
                            </w:r>
                            <w:r>
                              <w:rPr>
                                <w:rStyle w:val="275a"/>
                              </w:rPr>
                              <w:t>8</w:t>
                            </w:r>
                            <w:r>
                              <w:rPr>
                                <w:rStyle w:val="2759"/>
                              </w:rPr>
                              <w:t>υς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Georgia3"/>
                                <w:b w:val="0"/>
                                <w:bCs w:val="0"/>
                              </w:rPr>
                              <w:t>β</w:t>
                            </w:r>
                            <w:r>
                              <w:rPr>
                                <w:rStyle w:val="291"/>
                              </w:rPr>
                              <w:t>-7</w:t>
                            </w:r>
                            <w:r>
                              <w:rPr>
                                <w:rStyle w:val="2Georgia3"/>
                                <w:b w:val="0"/>
                                <w:bCs w:val="0"/>
                              </w:rPr>
                              <w:t xml:space="preserve"> </w:t>
                            </w:r>
                            <w:r>
                              <w:rPr>
                                <w:rStyle w:val="2757"/>
                              </w:rPr>
                              <w:t xml:space="preserve">λιοθύνεβαι συνεχώς νευρκός ή και σε </w:t>
                            </w:r>
                            <w:r>
                              <w:rPr>
                                <w:rStyle w:val="2757"/>
                                <w:lang w:val="en-US" w:eastAsia="en-US" w:bidi="en-US"/>
                              </w:rPr>
                              <w:t>urupiiytoon,</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w:t>
                            </w:r>
                            <w:r>
                              <w:rPr>
                                <w:rStyle w:val="2758"/>
                              </w:rPr>
                              <w:t>360</w:t>
                            </w:r>
                            <w:r>
                              <w:rPr>
                                <w:rStyle w:val="2757"/>
                                <w:lang w:val="en-US" w:eastAsia="en-US" w:bidi="en-US"/>
                              </w:rPr>
                              <w:t>l.au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 xml:space="preserve">Οχ ττερισσόιερο </w:t>
                            </w:r>
                            <w:r>
                              <w:rPr>
                                <w:rStyle w:val="275b"/>
                              </w:rPr>
                              <w:t xml:space="preserve">σπ </w:t>
                            </w:r>
                            <w:r>
                              <w:rPr>
                                <w:rStyle w:val="2757"/>
                              </w:rPr>
                              <w:t>όπ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σπ 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rPr>
                              <w:t>περισσότερο αιτ'άτι συνήθως</w:t>
                            </w:r>
                          </w:p>
                        </w:tc>
                      </w:tr>
                      <w:tr w:rsidR="007A6A7D">
                        <w:tblPrEx>
                          <w:tblCellMar>
                            <w:top w:w="0" w:type="dxa"/>
                            <w:bottom w:w="0" w:type="dxa"/>
                          </w:tblCellMar>
                        </w:tblPrEx>
                        <w:trPr>
                          <w:trHeight w:hRule="exact" w:val="648"/>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63" w:lineRule="exact"/>
                              <w:ind w:firstLine="0"/>
                              <w:jc w:val="left"/>
                            </w:pPr>
                            <w:r>
                              <w:rPr>
                                <w:rStyle w:val="2757"/>
                                <w:lang w:val="en-US" w:eastAsia="en-US" w:bidi="en-US"/>
                              </w:rPr>
                              <w:t>C</w:t>
                            </w:r>
                            <w:r>
                              <w:rPr>
                                <w:rStyle w:val="2758"/>
                              </w:rPr>
                              <w:t>-1</w:t>
                            </w:r>
                            <w:r>
                              <w:rPr>
                                <w:rStyle w:val="2757"/>
                                <w:lang w:val="en-US" w:eastAsia="en-US" w:bidi="en-US"/>
                              </w:rPr>
                              <w:t xml:space="preserve"> </w:t>
                            </w:r>
                            <w:r>
                              <w:rPr>
                                <w:rStyle w:val="2757"/>
                              </w:rPr>
                              <w:t xml:space="preserve">Έχεις καταρερσ να </w:t>
                            </w:r>
                            <w:r>
                              <w:rPr>
                                <w:rStyle w:val="2757"/>
                                <w:lang w:val="en-US" w:eastAsia="en-US" w:bidi="en-US"/>
                              </w:rPr>
                              <w:t xml:space="preserve">tan </w:t>
                            </w:r>
                            <w:r>
                              <w:rPr>
                                <w:rStyle w:val="2757"/>
                              </w:rPr>
                              <w:t>όραστήριοςι'</w:t>
                            </w:r>
                            <w:r>
                              <w:rPr>
                                <w:rStyle w:val="2757"/>
                              </w:rPr>
                              <w:t xml:space="preserve">α και πάντα απασχολημένο </w:t>
                            </w:r>
                            <w:r>
                              <w:rPr>
                                <w:rStyle w:val="2757"/>
                                <w:lang w:val="en-US" w:eastAsia="en-US" w:bidi="en-US"/>
                              </w:rPr>
                              <w:t>cfti;</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Περασότερό</w:t>
                            </w:r>
                          </w:p>
                          <w:p w:rsidR="007A6A7D" w:rsidRDefault="00546EE7">
                            <w:pPr>
                              <w:pStyle w:val="20"/>
                              <w:shd w:val="clear" w:color="auto" w:fill="auto"/>
                              <w:spacing w:before="0" w:after="0" w:line="158" w:lineRule="exact"/>
                              <w:ind w:firstLine="0"/>
                              <w:jc w:val="left"/>
                            </w:pPr>
                            <w:r>
                              <w:rPr>
                                <w:rStyle w:val="275c"/>
                              </w:rPr>
                              <w:t>απ'ότι</w:t>
                            </w:r>
                          </w:p>
                          <w:p w:rsidR="007A6A7D" w:rsidRDefault="00546EE7">
                            <w:pPr>
                              <w:pStyle w:val="20"/>
                              <w:shd w:val="clear" w:color="auto" w:fill="auto"/>
                              <w:spacing w:before="0" w:after="0" w:line="158" w:lineRule="exact"/>
                              <w:ind w:firstLine="0"/>
                              <w:jc w:val="left"/>
                            </w:pPr>
                            <w:r>
                              <w:rPr>
                                <w:rStyle w:val="275c"/>
                              </w:rPr>
                              <w:t>συνήθως</w:t>
                            </w:r>
                          </w:p>
                        </w:tc>
                        <w:tc>
                          <w:tcPr>
                            <w:tcW w:w="132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63" w:lineRule="exact"/>
                              <w:ind w:firstLine="0"/>
                              <w:jc w:val="left"/>
                            </w:pPr>
                            <w:r>
                              <w:rPr>
                                <w:rStyle w:val="2757"/>
                              </w:rPr>
                              <w:t>Το ίίιο όπως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 xml:space="preserve">Μάλλον λιγάτερο </w:t>
                            </w:r>
                            <w:r>
                              <w:rPr>
                                <w:rStyle w:val="2759"/>
                              </w:rPr>
                              <w:t xml:space="preserve">στΓόπ </w:t>
                            </w:r>
                            <w:r>
                              <w:rPr>
                                <w:rStyle w:val="2757"/>
                              </w:rPr>
                              <w:t>συνήθως</w:t>
                            </w:r>
                          </w:p>
                        </w:tc>
                        <w:tc>
                          <w:tcPr>
                            <w:tcW w:w="1258"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63" w:lineRule="exact"/>
                              <w:ind w:firstLine="0"/>
                              <w:jc w:val="left"/>
                            </w:pPr>
                            <w:r>
                              <w:rPr>
                                <w:rStyle w:val="2757"/>
                              </w:rPr>
                              <w:t>Πολύ λιγάτερο απ'ότι συνήθως</w:t>
                            </w:r>
                          </w:p>
                        </w:tc>
                      </w:tr>
                      <w:tr w:rsidR="007A6A7D">
                        <w:tblPrEx>
                          <w:tblCellMar>
                            <w:top w:w="0" w:type="dxa"/>
                            <w:bottom w:w="0" w:type="dxa"/>
                          </w:tblCellMar>
                        </w:tblPrEx>
                        <w:trPr>
                          <w:trHeight w:hRule="exact" w:val="480"/>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4" w:lineRule="exact"/>
                              <w:ind w:firstLine="0"/>
                              <w:jc w:val="left"/>
                            </w:pPr>
                            <w:r>
                              <w:rPr>
                                <w:rStyle w:val="2757"/>
                                <w:lang w:val="en-US" w:eastAsia="en-US" w:bidi="en-US"/>
                              </w:rPr>
                              <w:t>C</w:t>
                            </w:r>
                            <w:r>
                              <w:rPr>
                                <w:rStyle w:val="2758"/>
                              </w:rPr>
                              <w:t>-2</w:t>
                            </w:r>
                            <w:r>
                              <w:rPr>
                                <w:rStyle w:val="2757"/>
                                <w:lang w:val="en-US" w:eastAsia="en-US" w:bidi="en-US"/>
                              </w:rPr>
                              <w:t xml:space="preserve"> </w:t>
                            </w:r>
                            <w:r>
                              <w:rPr>
                                <w:rStyle w:val="2757"/>
                              </w:rPr>
                              <w:t>Σου παίρνει περασότερό χρόνο να κάνεις τις δουλτες σου;</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Γρηγορότερα</w:t>
                            </w:r>
                          </w:p>
                          <w:p w:rsidR="007A6A7D" w:rsidRDefault="00546EE7">
                            <w:pPr>
                              <w:pStyle w:val="20"/>
                              <w:shd w:val="clear" w:color="auto" w:fill="auto"/>
                              <w:spacing w:before="0" w:after="0" w:line="158" w:lineRule="exact"/>
                              <w:ind w:firstLine="0"/>
                              <w:jc w:val="left"/>
                            </w:pPr>
                            <w:r>
                              <w:rPr>
                                <w:rStyle w:val="2757"/>
                              </w:rPr>
                              <w:t>σπόπ</w:t>
                            </w:r>
                          </w:p>
                          <w:p w:rsidR="007A6A7D" w:rsidRDefault="00546EE7">
                            <w:pPr>
                              <w:pStyle w:val="20"/>
                              <w:shd w:val="clear" w:color="auto" w:fill="auto"/>
                              <w:spacing w:before="0" w:after="0" w:line="158" w:lineRule="exact"/>
                              <w:ind w:firstLine="0"/>
                              <w:jc w:val="left"/>
                            </w:pPr>
                            <w:r>
                              <w:rPr>
                                <w:rStyle w:val="2757"/>
                              </w:rPr>
                              <w:t>σννήθως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Το 'δι</w:t>
                            </w:r>
                            <w:r>
                              <w:rPr>
                                <w:rStyle w:val="2758"/>
                                <w:lang w:val="el-GR" w:eastAsia="el-GR" w:bidi="el-GR"/>
                              </w:rPr>
                              <w:t>3</w:t>
                            </w:r>
                            <w:r>
                              <w:rPr>
                                <w:rStyle w:val="2757"/>
                              </w:rPr>
                              <w:t xml:space="preserve"> όπως συνήθως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 xml:space="preserve">Περισσότερο </w:t>
                            </w:r>
                            <w:r>
                              <w:rPr>
                                <w:rStyle w:val="2757"/>
                              </w:rPr>
                              <w:t>απ'όη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rPr>
                              <w:t>περισσότερο σπ'ότι συνήθως</w:t>
                            </w:r>
                          </w:p>
                        </w:tc>
                      </w:tr>
                      <w:tr w:rsidR="007A6A7D">
                        <w:tblPrEx>
                          <w:tblCellMar>
                            <w:top w:w="0" w:type="dxa"/>
                            <w:bottom w:w="0" w:type="dxa"/>
                          </w:tblCellMar>
                        </w:tblPrEx>
                        <w:trPr>
                          <w:trHeight w:hRule="exact" w:val="480"/>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lang w:val="en-US" w:eastAsia="en-US" w:bidi="en-US"/>
                              </w:rPr>
                              <w:t>C</w:t>
                            </w:r>
                            <w:r>
                              <w:rPr>
                                <w:rStyle w:val="2758"/>
                              </w:rPr>
                              <w:t>-3</w:t>
                            </w:r>
                            <w:r>
                              <w:rPr>
                                <w:rStyle w:val="2757"/>
                                <w:lang w:val="en-US" w:eastAsia="en-US" w:bidi="en-US"/>
                              </w:rPr>
                              <w:t xml:space="preserve"> </w:t>
                            </w:r>
                            <w:r>
                              <w:rPr>
                                <w:rStyle w:val="2757"/>
                              </w:rPr>
                              <w:t>Έχεις ακτθα-νθε; πως σε γενικές γρομμές ία κα’ορέρντις κσλά;</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Καλύτερα</w:t>
                            </w:r>
                          </w:p>
                          <w:p w:rsidR="007A6A7D" w:rsidRDefault="00546EE7">
                            <w:pPr>
                              <w:pStyle w:val="20"/>
                              <w:shd w:val="clear" w:color="auto" w:fill="auto"/>
                              <w:spacing w:before="0" w:after="0" w:line="154" w:lineRule="exact"/>
                              <w:ind w:firstLine="0"/>
                              <w:jc w:val="left"/>
                            </w:pPr>
                            <w:r>
                              <w:rPr>
                                <w:rStyle w:val="2Georgia3"/>
                                <w:b w:val="0"/>
                                <w:bCs w:val="0"/>
                              </w:rPr>
                              <w:t>αττοπ</w:t>
                            </w:r>
                          </w:p>
                          <w:p w:rsidR="007A6A7D" w:rsidRDefault="00546EE7">
                            <w:pPr>
                              <w:pStyle w:val="20"/>
                              <w:shd w:val="clear" w:color="auto" w:fill="auto"/>
                              <w:spacing w:before="0" w:after="0" w:line="154" w:lineRule="exact"/>
                              <w:ind w:firstLine="0"/>
                              <w:jc w:val="left"/>
                            </w:pPr>
                            <w:r>
                              <w:rPr>
                                <w:rStyle w:val="2757"/>
                              </w:rPr>
                              <w:t>συνήθως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Γχρτπου ιο ίδιο</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Χειρότερα σπ ότι 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jc w:val="both"/>
                            </w:pPr>
                            <w:r>
                              <w:rPr>
                                <w:rStyle w:val="2759"/>
                              </w:rPr>
                              <w:t>Πολύ χερί ιερό</w:t>
                            </w:r>
                          </w:p>
                        </w:tc>
                      </w:tr>
                      <w:tr w:rsidR="007A6A7D">
                        <w:tblPrEx>
                          <w:tblCellMar>
                            <w:top w:w="0" w:type="dxa"/>
                            <w:bottom w:w="0" w:type="dxa"/>
                          </w:tblCellMar>
                        </w:tblPrEx>
                        <w:trPr>
                          <w:trHeight w:hRule="exact" w:val="638"/>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both"/>
                            </w:pPr>
                            <w:r>
                              <w:rPr>
                                <w:rStyle w:val="275c"/>
                                <w:lang w:val="en-US" w:eastAsia="en-US" w:bidi="en-US"/>
                              </w:rPr>
                              <w:t>C</w:t>
                            </w:r>
                            <w:r>
                              <w:rPr>
                                <w:rStyle w:val="275d"/>
                              </w:rPr>
                              <w:t>-4</w:t>
                            </w:r>
                            <w:r>
                              <w:rPr>
                                <w:rStyle w:val="275c"/>
                                <w:lang w:val="en-US" w:eastAsia="en-US" w:bidi="en-US"/>
                              </w:rPr>
                              <w:t xml:space="preserve"> </w:t>
                            </w:r>
                            <w:r>
                              <w:rPr>
                                <w:rStyle w:val="2757"/>
                                <w:lang w:val="en-US" w:eastAsia="en-US" w:bidi="en-US"/>
                              </w:rPr>
                              <w:t xml:space="preserve">tics </w:t>
                            </w:r>
                            <w:r>
                              <w:rPr>
                                <w:rStyle w:val="2757"/>
                              </w:rPr>
                              <w:t xml:space="preserve">τκανο-ο ήμένος.'ή </w:t>
                            </w:r>
                            <w:r>
                              <w:rPr>
                                <w:rStyle w:val="275c"/>
                              </w:rPr>
                              <w:t xml:space="preserve">με τον </w:t>
                            </w:r>
                            <w:r>
                              <w:rPr>
                                <w:rStyle w:val="2757"/>
                              </w:rPr>
                              <w:t xml:space="preserve">ιρόπο </w:t>
                            </w:r>
                            <w:r>
                              <w:rPr>
                                <w:rStyle w:val="2757"/>
                                <w:lang w:val="en-US" w:eastAsia="en-US" w:bidi="en-US"/>
                              </w:rPr>
                              <w:t xml:space="preserve">rou </w:t>
                            </w:r>
                            <w:r>
                              <w:rPr>
                                <w:rStyle w:val="2757"/>
                              </w:rPr>
                              <w:t xml:space="preserve">εκιελείς ιις </w:t>
                            </w:r>
                            <w:r>
                              <w:rPr>
                                <w:rStyle w:val="2757"/>
                              </w:rPr>
                              <w:t>δοϋλΐιίς σου.</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Περισσότερο</w:t>
                            </w:r>
                          </w:p>
                          <w:p w:rsidR="007A6A7D" w:rsidRDefault="00546EE7">
                            <w:pPr>
                              <w:pStyle w:val="20"/>
                              <w:shd w:val="clear" w:color="auto" w:fill="auto"/>
                              <w:spacing w:before="0" w:after="0" w:line="158" w:lineRule="exact"/>
                              <w:ind w:firstLine="0"/>
                              <w:jc w:val="left"/>
                            </w:pPr>
                            <w:r>
                              <w:rPr>
                                <w:rStyle w:val="2757"/>
                              </w:rPr>
                              <w:t>ικ»νοπο.-ήμί·</w:t>
                            </w:r>
                          </w:p>
                          <w:p w:rsidR="007A6A7D" w:rsidRDefault="00546EE7">
                            <w:pPr>
                              <w:pStyle w:val="20"/>
                              <w:shd w:val="clear" w:color="auto" w:fill="auto"/>
                              <w:spacing w:before="0" w:after="0" w:line="158" w:lineRule="exact"/>
                              <w:ind w:firstLine="0"/>
                              <w:jc w:val="left"/>
                            </w:pPr>
                            <w:r>
                              <w:rPr>
                                <w:rStyle w:val="2757"/>
                              </w:rPr>
                              <w:t>νοςίή</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Περίπου το Γόο όπως συνήβως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Λιγά ιερό</w:t>
                            </w:r>
                          </w:p>
                          <w:p w:rsidR="007A6A7D" w:rsidRDefault="00546EE7">
                            <w:pPr>
                              <w:pStyle w:val="20"/>
                              <w:shd w:val="clear" w:color="auto" w:fill="auto"/>
                              <w:spacing w:before="0" w:after="0" w:line="163" w:lineRule="exact"/>
                              <w:ind w:firstLine="0"/>
                              <w:jc w:val="left"/>
                            </w:pPr>
                            <w:r>
                              <w:rPr>
                                <w:rStyle w:val="2759"/>
                                <w:lang w:val="en-US" w:eastAsia="en-US" w:bidi="en-US"/>
                              </w:rPr>
                              <w:t xml:space="preserve">iKOvonniryi- </w:t>
                            </w:r>
                            <w:r>
                              <w:rPr>
                                <w:rStyle w:val="2757"/>
                              </w:rPr>
                              <w:t>νος.'ή απ</w:t>
                            </w:r>
                            <w:r>
                              <w:rPr>
                                <w:rStyle w:val="2758"/>
                                <w:lang w:val="el-GR" w:eastAsia="el-GR" w:bidi="el-GR"/>
                              </w:rPr>
                              <w:t>'</w:t>
                            </w:r>
                            <w:r>
                              <w:rPr>
                                <w:rStyle w:val="275a"/>
                              </w:rPr>
                              <w:t>6</w:t>
                            </w:r>
                            <w:r>
                              <w:rPr>
                                <w:rStyle w:val="2759"/>
                              </w:rPr>
                              <w:t xml:space="preserve"> </w:t>
                            </w:r>
                            <w:r>
                              <w:rPr>
                                <w:rStyle w:val="2757"/>
                              </w:rPr>
                              <w:t>τι 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jc w:val="both"/>
                            </w:pPr>
                            <w:r>
                              <w:rPr>
                                <w:rStyle w:val="2757"/>
                              </w:rPr>
                              <w:t>Πολύ λ.γέτερο</w:t>
                            </w:r>
                          </w:p>
                          <w:p w:rsidR="007A6A7D" w:rsidRDefault="00546EE7">
                            <w:pPr>
                              <w:pStyle w:val="20"/>
                              <w:shd w:val="clear" w:color="auto" w:fill="auto"/>
                              <w:spacing w:before="0" w:after="0" w:line="150" w:lineRule="exact"/>
                              <w:ind w:firstLine="0"/>
                              <w:jc w:val="both"/>
                            </w:pPr>
                            <w:r>
                              <w:rPr>
                                <w:rStyle w:val="2757"/>
                              </w:rPr>
                              <w:t>ικανοποιγμίνος</w:t>
                            </w:r>
                          </w:p>
                          <w:p w:rsidR="007A6A7D" w:rsidRDefault="00546EE7">
                            <w:pPr>
                              <w:pStyle w:val="20"/>
                              <w:shd w:val="clear" w:color="auto" w:fill="auto"/>
                              <w:spacing w:before="0" w:after="0" w:line="170" w:lineRule="exact"/>
                              <w:ind w:firstLine="0"/>
                              <w:jc w:val="both"/>
                            </w:pPr>
                            <w:r>
                              <w:rPr>
                                <w:rStyle w:val="2Georgia3"/>
                                <w:b w:val="0"/>
                                <w:bCs w:val="0"/>
                              </w:rPr>
                              <w:t>Μ</w:t>
                            </w:r>
                          </w:p>
                        </w:tc>
                      </w:tr>
                      <w:tr w:rsidR="007A6A7D">
                        <w:tblPrEx>
                          <w:tblCellMar>
                            <w:top w:w="0" w:type="dxa"/>
                            <w:bottom w:w="0" w:type="dxa"/>
                          </w:tblCellMar>
                        </w:tblPrEx>
                        <w:trPr>
                          <w:trHeight w:hRule="exact" w:val="480"/>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lang w:val="en-US" w:eastAsia="en-US" w:bidi="en-US"/>
                              </w:rPr>
                              <w:t>C</w:t>
                            </w:r>
                            <w:r>
                              <w:rPr>
                                <w:rStyle w:val="2758"/>
                              </w:rPr>
                              <w:t>-5</w:t>
                            </w:r>
                            <w:r>
                              <w:rPr>
                                <w:rStyle w:val="2757"/>
                                <w:lang w:val="en-US" w:eastAsia="en-US" w:bidi="en-US"/>
                              </w:rPr>
                              <w:t xml:space="preserve"> </w:t>
                            </w:r>
                            <w:r>
                              <w:rPr>
                                <w:rStyle w:val="2757"/>
                              </w:rPr>
                              <w:t xml:space="preserve">Έχεις βσθανθπ πως ττοζεις </w:t>
                            </w:r>
                            <w:r>
                              <w:rPr>
                                <w:rStyle w:val="2759"/>
                              </w:rPr>
                              <w:t xml:space="preserve">χρήσιμο </w:t>
                            </w:r>
                            <w:r>
                              <w:rPr>
                                <w:rStyle w:val="2757"/>
                              </w:rPr>
                              <w:t>ρβλο σε ότι γίνεται γύρω</w:t>
                            </w:r>
                          </w:p>
                          <w:p w:rsidR="007A6A7D" w:rsidRDefault="00546EE7">
                            <w:pPr>
                              <w:pStyle w:val="20"/>
                              <w:shd w:val="clear" w:color="auto" w:fill="auto"/>
                              <w:spacing w:before="0" w:after="0" w:line="170" w:lineRule="exact"/>
                              <w:ind w:firstLine="0"/>
                              <w:jc w:val="left"/>
                            </w:pPr>
                            <w:r>
                              <w:rPr>
                                <w:rStyle w:val="2Georgia3"/>
                                <w:b w:val="0"/>
                                <w:bCs w:val="0"/>
                                <w:lang w:val="en-US" w:eastAsia="en-US" w:bidi="en-US"/>
                              </w:rPr>
                              <w:t>OOJ.</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Περασότερό</w:t>
                            </w:r>
                          </w:p>
                          <w:p w:rsidR="007A6A7D" w:rsidRDefault="00546EE7">
                            <w:pPr>
                              <w:pStyle w:val="20"/>
                              <w:shd w:val="clear" w:color="auto" w:fill="auto"/>
                              <w:spacing w:before="0" w:after="0" w:line="158" w:lineRule="exact"/>
                              <w:ind w:firstLine="0"/>
                              <w:jc w:val="left"/>
                            </w:pPr>
                            <w:r>
                              <w:rPr>
                                <w:rStyle w:val="2757"/>
                              </w:rPr>
                              <w:t>αττ'άτι</w:t>
                            </w:r>
                          </w:p>
                          <w:p w:rsidR="007A6A7D" w:rsidRDefault="00546EE7">
                            <w:pPr>
                              <w:pStyle w:val="20"/>
                              <w:shd w:val="clear" w:color="auto" w:fill="auto"/>
                              <w:spacing w:before="0" w:after="0" w:line="158" w:lineRule="exact"/>
                              <w:ind w:firstLine="0"/>
                              <w:jc w:val="left"/>
                            </w:pPr>
                            <w:r>
                              <w:rPr>
                                <w:rStyle w:val="2757"/>
                              </w:rPr>
                              <w:t>συ.ήιθως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c"/>
                              </w:rPr>
                              <w:t xml:space="preserve">Το </w:t>
                            </w:r>
                            <w:r>
                              <w:rPr>
                                <w:rStyle w:val="2757"/>
                              </w:rPr>
                              <w:t xml:space="preserve">ίδιο </w:t>
                            </w:r>
                            <w:r>
                              <w:rPr>
                                <w:rStyle w:val="275c"/>
                              </w:rPr>
                              <w:t xml:space="preserve">Οσο </w:t>
                            </w:r>
                            <w:r>
                              <w:rPr>
                                <w:rStyle w:val="2757"/>
                              </w:rPr>
                              <w:t>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Λιγότερο χρήσιμο σπίτι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63" w:lineRule="exact"/>
                              <w:ind w:firstLine="0"/>
                              <w:jc w:val="both"/>
                            </w:pPr>
                            <w:r>
                              <w:rPr>
                                <w:rStyle w:val="2757"/>
                              </w:rPr>
                              <w:t>ΓίρΑυ λιγότερο χρήσιμο από-ι συνήθως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757"/>
                                <w:lang w:val="en-US" w:eastAsia="en-US" w:bidi="en-US"/>
                              </w:rPr>
                              <w:t>C</w:t>
                            </w:r>
                            <w:r>
                              <w:rPr>
                                <w:rStyle w:val="2758"/>
                              </w:rPr>
                              <w:t>-6</w:t>
                            </w:r>
                            <w:r>
                              <w:rPr>
                                <w:rStyle w:val="2757"/>
                                <w:lang w:val="en-US" w:eastAsia="en-US" w:bidi="en-US"/>
                              </w:rPr>
                              <w:t xml:space="preserve"> </w:t>
                            </w:r>
                            <w:r>
                              <w:rPr>
                                <w:rStyle w:val="2757"/>
                              </w:rPr>
                              <w:t xml:space="preserve">Έχεις αισθανθεί ικανάς*η νο παίρνεις </w:t>
                            </w:r>
                            <w:r>
                              <w:rPr>
                                <w:rStyle w:val="2757"/>
                                <w:lang w:val="en-US" w:eastAsia="en-US" w:bidi="en-US"/>
                              </w:rPr>
                              <w:t xml:space="preserve">cnroifOot&lt; yc </w:t>
                            </w:r>
                            <w:r>
                              <w:rPr>
                                <w:rStyle w:val="2757"/>
                              </w:rPr>
                              <w:t>διόρορσ θέυοια;</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63" w:lineRule="exact"/>
                              <w:ind w:firstLine="0"/>
                              <w:jc w:val="left"/>
                            </w:pPr>
                            <w:r>
                              <w:rPr>
                                <w:rStyle w:val="2757"/>
                              </w:rPr>
                              <w:t>Περισσότερα</w:t>
                            </w:r>
                          </w:p>
                          <w:p w:rsidR="007A6A7D" w:rsidRDefault="00546EE7">
                            <w:pPr>
                              <w:pStyle w:val="20"/>
                              <w:shd w:val="clear" w:color="auto" w:fill="auto"/>
                              <w:spacing w:before="0" w:after="0" w:line="163" w:lineRule="exact"/>
                              <w:ind w:firstLine="0"/>
                              <w:jc w:val="left"/>
                            </w:pPr>
                            <w:r>
                              <w:rPr>
                                <w:rStyle w:val="2Georgia3"/>
                                <w:b w:val="0"/>
                                <w:bCs w:val="0"/>
                              </w:rPr>
                              <w:t>ατΤόπ</w:t>
                            </w:r>
                          </w:p>
                          <w:p w:rsidR="007A6A7D" w:rsidRDefault="00546EE7">
                            <w:pPr>
                              <w:pStyle w:val="20"/>
                              <w:shd w:val="clear" w:color="auto" w:fill="auto"/>
                              <w:spacing w:before="0" w:after="0" w:line="163" w:lineRule="exact"/>
                              <w:ind w:firstLine="0"/>
                              <w:jc w:val="left"/>
                            </w:pPr>
                            <w:r>
                              <w:rPr>
                                <w:rStyle w:val="2757"/>
                              </w:rPr>
                              <w:t>συνήθως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 xml:space="preserve">Το ίδ«ο </w:t>
                            </w:r>
                            <w:r>
                              <w:rPr>
                                <w:rStyle w:val="2759"/>
                                <w:lang w:val="en-US" w:eastAsia="en-US" w:bidi="en-US"/>
                              </w:rPr>
                              <w:t xml:space="preserve">too </w:t>
                            </w:r>
                            <w:r>
                              <w:rPr>
                                <w:rStyle w:val="2ArialUnicodeMS3"/>
                              </w:rPr>
                              <w:t>αννήθως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 xml:space="preserve">Λιγότερο </w:t>
                            </w:r>
                            <w:r>
                              <w:rPr>
                                <w:rStyle w:val="2Georgia4"/>
                                <w:b w:val="0"/>
                                <w:bCs w:val="0"/>
                              </w:rPr>
                              <w:t xml:space="preserve">ογτΤΟΓι </w:t>
                            </w:r>
                            <w:r>
                              <w:rPr>
                                <w:rStyle w:val="2757"/>
                              </w:rPr>
                              <w:t>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63" w:lineRule="exact"/>
                              <w:ind w:firstLine="0"/>
                              <w:jc w:val="both"/>
                            </w:pPr>
                            <w:r>
                              <w:rPr>
                                <w:rStyle w:val="2759"/>
                              </w:rPr>
                              <w:t>Πολύ λγτότερα ικανόςή</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lang w:val="en-US" w:eastAsia="en-US" w:bidi="en-US"/>
                              </w:rPr>
                              <w:t>C</w:t>
                            </w:r>
                            <w:r>
                              <w:rPr>
                                <w:rStyle w:val="2758"/>
                              </w:rPr>
                              <w:t>-7</w:t>
                            </w:r>
                            <w:r>
                              <w:rPr>
                                <w:rStyle w:val="2757"/>
                                <w:lang w:val="en-US" w:eastAsia="en-US" w:bidi="en-US"/>
                              </w:rPr>
                              <w:t xml:space="preserve"> </w:t>
                            </w:r>
                            <w:r>
                              <w:rPr>
                                <w:rStyle w:val="2757"/>
                              </w:rPr>
                              <w:t>Μπορείς να χαράς τις σεντμ βεσμίνες καθημερινές δρασπν ΟτόπΊτές σου;</w:t>
                            </w:r>
                          </w:p>
                        </w:tc>
                        <w:tc>
                          <w:tcPr>
                            <w:tcW w:w="100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Περισσό ιερό</w:t>
                            </w:r>
                          </w:p>
                          <w:p w:rsidR="007A6A7D" w:rsidRDefault="00546EE7">
                            <w:pPr>
                              <w:pStyle w:val="20"/>
                              <w:shd w:val="clear" w:color="auto" w:fill="auto"/>
                              <w:spacing w:before="0" w:after="0" w:line="158" w:lineRule="exact"/>
                              <w:ind w:firstLine="0"/>
                              <w:jc w:val="left"/>
                            </w:pPr>
                            <w:r>
                              <w:rPr>
                                <w:rStyle w:val="2757"/>
                              </w:rPr>
                              <w:t>σπόπ</w:t>
                            </w:r>
                          </w:p>
                          <w:p w:rsidR="007A6A7D" w:rsidRDefault="00546EE7">
                            <w:pPr>
                              <w:pStyle w:val="20"/>
                              <w:shd w:val="clear" w:color="auto" w:fill="auto"/>
                              <w:spacing w:before="0" w:after="0" w:line="158" w:lineRule="exact"/>
                              <w:ind w:firstLine="0"/>
                              <w:jc w:val="left"/>
                            </w:pPr>
                            <w:r>
                              <w:rPr>
                                <w:rStyle w:val="2757"/>
                              </w:rPr>
                              <w:t>συνήθως</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Το ίόο οσο συνήθως</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Λιγότερο σπ'ό-ι συνήθως</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8" w:lineRule="exact"/>
                              <w:ind w:firstLine="0"/>
                              <w:jc w:val="both"/>
                            </w:pPr>
                            <w:r>
                              <w:rPr>
                                <w:rStyle w:val="2759"/>
                              </w:rPr>
                              <w:t>Πολύ λνότερο σπ"όΓ. συνήθως</w:t>
                            </w:r>
                          </w:p>
                        </w:tc>
                      </w:tr>
                      <w:tr w:rsidR="007A6A7D">
                        <w:tblPrEx>
                          <w:tblCellMar>
                            <w:top w:w="0" w:type="dxa"/>
                            <w:bottom w:w="0" w:type="dxa"/>
                          </w:tblCellMar>
                        </w:tblPrEx>
                        <w:trPr>
                          <w:trHeight w:hRule="exact" w:val="634"/>
                          <w:jc w:val="center"/>
                        </w:trPr>
                        <w:tc>
                          <w:tcPr>
                            <w:tcW w:w="241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70" w:lineRule="exact"/>
                              <w:ind w:firstLine="0"/>
                              <w:jc w:val="left"/>
                            </w:pPr>
                            <w:r>
                              <w:rPr>
                                <w:rStyle w:val="2Georgia2"/>
                                <w:b w:val="0"/>
                                <w:bCs w:val="0"/>
                              </w:rPr>
                              <w:t xml:space="preserve">£&gt;1 </w:t>
                            </w:r>
                            <w:r>
                              <w:rPr>
                                <w:rStyle w:val="2Georgia3"/>
                                <w:b w:val="0"/>
                                <w:bCs w:val="0"/>
                              </w:rPr>
                              <w:t>Σκ*$τίςαι ττως &amp;τν αψζε»ς</w:t>
                            </w:r>
                          </w:p>
                          <w:p w:rsidR="007A6A7D" w:rsidRDefault="00546EE7">
                            <w:pPr>
                              <w:pStyle w:val="20"/>
                              <w:shd w:val="clear" w:color="auto" w:fill="auto"/>
                              <w:spacing w:before="0" w:after="0" w:line="150" w:lineRule="exact"/>
                              <w:ind w:firstLine="0"/>
                              <w:jc w:val="left"/>
                            </w:pPr>
                            <w:r>
                              <w:rPr>
                                <w:rStyle w:val="2759"/>
                                <w:lang w:val="en-US" w:eastAsia="en-US" w:bidi="en-US"/>
                              </w:rPr>
                              <w:t>irtoro.</w:t>
                            </w:r>
                          </w:p>
                        </w:tc>
                        <w:tc>
                          <w:tcPr>
                            <w:tcW w:w="100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63" w:lineRule="exact"/>
                              <w:ind w:firstLine="0"/>
                              <w:jc w:val="left"/>
                            </w:pPr>
                            <w:r>
                              <w:rPr>
                                <w:rStyle w:val="275c"/>
                              </w:rPr>
                              <w:t xml:space="preserve">Οχ </w:t>
                            </w:r>
                            <w:r>
                              <w:rPr>
                                <w:rStyle w:val="2757"/>
                              </w:rPr>
                              <w:t xml:space="preserve">περισσότερο </w:t>
                            </w:r>
                            <w:r>
                              <w:rPr>
                                <w:rStyle w:val="275c"/>
                              </w:rPr>
                              <w:t xml:space="preserve">αττ'άτι </w:t>
                            </w:r>
                            <w:r>
                              <w:rPr>
                                <w:rStyle w:val="2757"/>
                              </w:rPr>
                              <w:t>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 xml:space="preserve">Μάλλον </w:t>
                            </w:r>
                            <w:r>
                              <w:rPr>
                                <w:rStyle w:val="2757"/>
                              </w:rPr>
                              <w:t>περσσότερο ατ'ίτ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759"/>
                              </w:rPr>
                              <w:t>Πολύ</w:t>
                            </w:r>
                          </w:p>
                          <w:p w:rsidR="007A6A7D" w:rsidRDefault="00546EE7">
                            <w:pPr>
                              <w:pStyle w:val="20"/>
                              <w:shd w:val="clear" w:color="auto" w:fill="auto"/>
                              <w:spacing w:before="0" w:after="0" w:line="158" w:lineRule="exact"/>
                              <w:ind w:firstLine="0"/>
                              <w:jc w:val="left"/>
                            </w:pPr>
                            <w:r>
                              <w:rPr>
                                <w:rStyle w:val="2759"/>
                              </w:rPr>
                              <w:t>περισσότερο απ'ότι συνήθως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8"/>
                                <w:lang w:val="el-GR" w:eastAsia="el-GR" w:bidi="el-GR"/>
                              </w:rPr>
                              <w:t>0·2</w:t>
                            </w:r>
                            <w:r>
                              <w:rPr>
                                <w:rStyle w:val="2757"/>
                              </w:rPr>
                              <w:t xml:space="preserve"> Έχεις ασθα.θά πως η ζωή είναι χωρίς </w:t>
                            </w:r>
                            <w:r>
                              <w:rPr>
                                <w:rStyle w:val="275c"/>
                              </w:rPr>
                              <w:t xml:space="preserve">καμιά </w:t>
                            </w:r>
                            <w:r>
                              <w:rPr>
                                <w:rStyle w:val="2757"/>
                              </w:rPr>
                              <w:t>ελπίδα.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KuBOAou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 xml:space="preserve">Οχι περισσβτερο </w:t>
                            </w:r>
                            <w:r>
                              <w:rPr>
                                <w:rStyle w:val="2757"/>
                                <w:lang w:val="en-US" w:eastAsia="en-US" w:bidi="en-US"/>
                              </w:rPr>
                              <w:t xml:space="preserve">on'Cit </w:t>
                            </w:r>
                            <w:r>
                              <w:rPr>
                                <w:rStyle w:val="2757"/>
                              </w:rPr>
                              <w:t>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επτ 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7"/>
                              </w:rPr>
                              <w:t>Πόλύ</w:t>
                            </w:r>
                          </w:p>
                          <w:p w:rsidR="007A6A7D" w:rsidRDefault="00546EE7">
                            <w:pPr>
                              <w:pStyle w:val="20"/>
                              <w:shd w:val="clear" w:color="auto" w:fill="auto"/>
                              <w:spacing w:before="0" w:after="0" w:line="154" w:lineRule="exact"/>
                              <w:ind w:firstLine="0"/>
                              <w:jc w:val="left"/>
                            </w:pPr>
                            <w:r>
                              <w:rPr>
                                <w:rStyle w:val="2757"/>
                              </w:rPr>
                              <w:t>περασότερό απ’ότι συνήιθωε</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8" w:lineRule="exact"/>
                              <w:ind w:firstLine="0"/>
                              <w:jc w:val="left"/>
                            </w:pPr>
                            <w:r>
                              <w:rPr>
                                <w:rStyle w:val="2758"/>
                                <w:lang w:val="el-GR" w:eastAsia="el-GR" w:bidi="el-GR"/>
                              </w:rPr>
                              <w:t>0-3</w:t>
                            </w:r>
                            <w:r>
                              <w:rPr>
                                <w:rStyle w:val="2757"/>
                              </w:rPr>
                              <w:t xml:space="preserve"> Έχεις αισθανθεί </w:t>
                            </w:r>
                            <w:r>
                              <w:rPr>
                                <w:rStyle w:val="2757"/>
                                <w:lang w:val="en-US" w:eastAsia="en-US" w:bidi="en-US"/>
                              </w:rPr>
                              <w:t xml:space="preserve">in </w:t>
                            </w:r>
                            <w:r>
                              <w:rPr>
                                <w:rStyle w:val="2758"/>
                              </w:rPr>
                              <w:t>6</w:t>
                            </w:r>
                            <w:r>
                              <w:rPr>
                                <w:rStyle w:val="2757"/>
                                <w:lang w:val="en-US" w:eastAsia="en-US" w:bidi="en-US"/>
                              </w:rPr>
                              <w:t>rv af.</w:t>
                            </w:r>
                            <w:r>
                              <w:rPr>
                                <w:rStyle w:val="2759"/>
                              </w:rPr>
                              <w:t xml:space="preserve">ίζει </w:t>
                            </w:r>
                            <w:r>
                              <w:rPr>
                                <w:rStyle w:val="2757"/>
                              </w:rPr>
                              <w:t>κσνείς να ζο:</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Οχ περισσότερο απ'ότι συνήθως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σπ 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9"/>
                              </w:rPr>
                              <w:t>Πολύ</w:t>
                            </w:r>
                          </w:p>
                          <w:p w:rsidR="007A6A7D" w:rsidRDefault="00546EE7">
                            <w:pPr>
                              <w:pStyle w:val="20"/>
                              <w:shd w:val="clear" w:color="auto" w:fill="auto"/>
                              <w:spacing w:before="0" w:after="0" w:line="154" w:lineRule="exact"/>
                              <w:ind w:firstLine="0"/>
                              <w:jc w:val="left"/>
                            </w:pPr>
                            <w:r>
                              <w:rPr>
                                <w:rStyle w:val="2759"/>
                              </w:rPr>
                              <w:t>περισσότερη σπ όπ συνήθως</w:t>
                            </w:r>
                          </w:p>
                        </w:tc>
                      </w:tr>
                      <w:tr w:rsidR="007A6A7D">
                        <w:tblPrEx>
                          <w:tblCellMar>
                            <w:top w:w="0" w:type="dxa"/>
                            <w:bottom w:w="0" w:type="dxa"/>
                          </w:tblCellMar>
                        </w:tblPrEx>
                        <w:trPr>
                          <w:trHeight w:hRule="exact" w:val="490"/>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91"/>
                              </w:rPr>
                              <w:t>0-4</w:t>
                            </w:r>
                            <w:r>
                              <w:rPr>
                                <w:rStyle w:val="2Georgia3"/>
                                <w:b w:val="0"/>
                                <w:bCs w:val="0"/>
                              </w:rPr>
                              <w:t xml:space="preserve"> </w:t>
                            </w:r>
                            <w:r>
                              <w:rPr>
                                <w:rStyle w:val="2757"/>
                                <w:lang w:val="en-US" w:eastAsia="en-US" w:bidi="en-US"/>
                              </w:rPr>
                              <w:t xml:space="preserve">lav </w:t>
                            </w:r>
                            <w:r>
                              <w:rPr>
                                <w:rStyle w:val="2757"/>
                              </w:rPr>
                              <w:t xml:space="preserve">έχει περάσά αϊτό </w:t>
                            </w:r>
                            <w:r>
                              <w:rPr>
                                <w:rStyle w:val="275c"/>
                              </w:rPr>
                              <w:t xml:space="preserve">ιο </w:t>
                            </w:r>
                            <w:r>
                              <w:rPr>
                                <w:rStyle w:val="2757"/>
                              </w:rPr>
                              <w:t xml:space="preserve">μυαλό </w:t>
                            </w:r>
                            <w:r>
                              <w:rPr>
                                <w:rStyle w:val="275c"/>
                              </w:rPr>
                              <w:t xml:space="preserve">σου </w:t>
                            </w:r>
                            <w:r>
                              <w:rPr>
                                <w:rStyle w:val="2Georgia5"/>
                                <w:b w:val="0"/>
                                <w:bCs w:val="0"/>
                                <w:lang w:val="el-GR" w:eastAsia="el-GR" w:bidi="el-GR"/>
                              </w:rPr>
                              <w:t xml:space="preserve">η </w:t>
                            </w:r>
                            <w:r>
                              <w:rPr>
                                <w:rStyle w:val="2757"/>
                              </w:rPr>
                              <w:t xml:space="preserve">ττνκτνόιτρα </w:t>
                            </w:r>
                            <w:r>
                              <w:rPr>
                                <w:rStyle w:val="275c"/>
                              </w:rPr>
                              <w:t xml:space="preserve">να </w:t>
                            </w:r>
                            <w:r>
                              <w:rPr>
                                <w:rStyle w:val="2757"/>
                              </w:rPr>
                              <w:t xml:space="preserve">δώσεις τέλος </w:t>
                            </w:r>
                            <w:r>
                              <w:rPr>
                                <w:rStyle w:val="275c"/>
                              </w:rPr>
                              <w:t xml:space="preserve">στη </w:t>
                            </w:r>
                            <w:r>
                              <w:rPr>
                                <w:rStyle w:val="2757"/>
                              </w:rPr>
                              <w:t xml:space="preserve">ζωή </w:t>
                            </w:r>
                            <w:r>
                              <w:rPr>
                                <w:rStyle w:val="2757"/>
                                <w:lang w:val="en-US" w:eastAsia="en-US" w:bidi="en-US"/>
                              </w:rPr>
                              <w:t>oou;</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Σίγουρα όχι</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Δεν νομίζω</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c"/>
                              </w:rPr>
                              <w:t xml:space="preserve">Πέρασε </w:t>
                            </w:r>
                            <w:r>
                              <w:rPr>
                                <w:rStyle w:val="2757"/>
                              </w:rPr>
                              <w:t xml:space="preserve">ασό το </w:t>
                            </w:r>
                            <w:r>
                              <w:rPr>
                                <w:rStyle w:val="275c"/>
                              </w:rPr>
                              <w:t xml:space="preserve">μυαλό </w:t>
                            </w:r>
                            <w:r>
                              <w:rPr>
                                <w:rStyle w:val="275c"/>
                                <w:lang w:val="en-US" w:eastAsia="en-US" w:bidi="en-US"/>
                              </w:rPr>
                              <w:t>UOJ</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8" w:lineRule="exact"/>
                              <w:ind w:firstLine="0"/>
                              <w:jc w:val="both"/>
                            </w:pPr>
                            <w:r>
                              <w:rPr>
                                <w:rStyle w:val="2757"/>
                              </w:rPr>
                              <w:t xml:space="preserve">Σίγουρα </w:t>
                            </w:r>
                            <w:r>
                              <w:rPr>
                                <w:rStyle w:val="2757"/>
                              </w:rPr>
                              <w:t>μιου έχει περώρει</w:t>
                            </w:r>
                          </w:p>
                        </w:tc>
                      </w:tr>
                      <w:tr w:rsidR="007A6A7D">
                        <w:tblPrEx>
                          <w:tblCellMar>
                            <w:top w:w="0" w:type="dxa"/>
                            <w:bottom w:w="0" w:type="dxa"/>
                          </w:tblCellMar>
                        </w:tblPrEx>
                        <w:trPr>
                          <w:trHeight w:hRule="exact" w:val="475"/>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4" w:lineRule="exact"/>
                              <w:ind w:firstLine="0"/>
                              <w:jc w:val="left"/>
                            </w:pPr>
                            <w:r>
                              <w:rPr>
                                <w:rStyle w:val="2Georgia2"/>
                                <w:b w:val="0"/>
                                <w:bCs w:val="0"/>
                                <w:lang w:val="en-US" w:eastAsia="en-US" w:bidi="en-US"/>
                              </w:rPr>
                              <w:t xml:space="preserve">D-S </w:t>
                            </w:r>
                            <w:r>
                              <w:rPr>
                                <w:rStyle w:val="2759"/>
                              </w:rPr>
                              <w:t xml:space="preserve">Βρήκες μεριές ε&gt;: </w:t>
                            </w:r>
                            <w:r>
                              <w:rPr>
                                <w:rStyle w:val="2Georgia5"/>
                                <w:b w:val="0"/>
                                <w:bCs w:val="0"/>
                                <w:lang w:val="el-GR" w:eastAsia="el-GR" w:bidi="el-GR"/>
                              </w:rPr>
                              <w:t xml:space="preserve">ο </w:t>
                            </w:r>
                            <w:r>
                              <w:rPr>
                                <w:rStyle w:val="2Georgia6"/>
                                <w:b w:val="0"/>
                                <w:bCs w:val="0"/>
                              </w:rPr>
                              <w:t xml:space="preserve">· </w:t>
                            </w:r>
                            <w:r>
                              <w:rPr>
                                <w:rStyle w:val="275e"/>
                              </w:rPr>
                              <w:t xml:space="preserve">. </w:t>
                            </w:r>
                            <w:r>
                              <w:rPr>
                                <w:rStyle w:val="2759"/>
                              </w:rPr>
                              <w:t xml:space="preserve">μπορούσες </w:t>
                            </w:r>
                            <w:r>
                              <w:rPr>
                                <w:rStyle w:val="275c"/>
                              </w:rPr>
                              <w:t>να κάνεις τίποτα;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Kaeai.au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757"/>
                              </w:rPr>
                              <w:t>Οχι περισσέ ιερό σπ όπ συνήβως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left"/>
                            </w:pPr>
                            <w:r>
                              <w:rPr>
                                <w:rStyle w:val="2757"/>
                              </w:rPr>
                              <w:t>Μάλλον περισσότερο απ'ότι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4" w:lineRule="exact"/>
                              <w:ind w:firstLine="0"/>
                              <w:jc w:val="both"/>
                            </w:pPr>
                            <w:r>
                              <w:rPr>
                                <w:rStyle w:val="2757"/>
                              </w:rPr>
                              <w:t>Πολύ</w:t>
                            </w:r>
                          </w:p>
                          <w:p w:rsidR="007A6A7D" w:rsidRDefault="00546EE7">
                            <w:pPr>
                              <w:pStyle w:val="20"/>
                              <w:shd w:val="clear" w:color="auto" w:fill="auto"/>
                              <w:spacing w:before="0" w:after="0" w:line="154" w:lineRule="exact"/>
                              <w:ind w:firstLine="0"/>
                              <w:jc w:val="left"/>
                            </w:pPr>
                            <w:r>
                              <w:rPr>
                                <w:rStyle w:val="2757"/>
                              </w:rPr>
                              <w:t>περισσότερο σπ'ότι συνπθως</w:t>
                            </w:r>
                          </w:p>
                        </w:tc>
                      </w:tr>
                      <w:tr w:rsidR="007A6A7D">
                        <w:tblPrEx>
                          <w:tblCellMar>
                            <w:top w:w="0" w:type="dxa"/>
                            <w:bottom w:w="0" w:type="dxa"/>
                          </w:tblCellMar>
                        </w:tblPrEx>
                        <w:trPr>
                          <w:trHeight w:hRule="exact" w:val="485"/>
                          <w:jc w:val="center"/>
                        </w:trPr>
                        <w:tc>
                          <w:tcPr>
                            <w:tcW w:w="24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91"/>
                              </w:rPr>
                              <w:t>0-6</w:t>
                            </w:r>
                            <w:r>
                              <w:rPr>
                                <w:rStyle w:val="2Georgia3"/>
                                <w:b w:val="0"/>
                                <w:bCs w:val="0"/>
                              </w:rPr>
                              <w:t xml:space="preserve"> </w:t>
                            </w:r>
                            <w:r>
                              <w:rPr>
                                <w:rStyle w:val="2757"/>
                              </w:rPr>
                              <w:t xml:space="preserve">Έχεις πιάσει ισν εαυτό σου να εύχεται </w:t>
                            </w:r>
                            <w:r>
                              <w:rPr>
                                <w:rStyle w:val="275c"/>
                              </w:rPr>
                              <w:t xml:space="preserve">να </w:t>
                            </w:r>
                            <w:r>
                              <w:rPr>
                                <w:rStyle w:val="2757"/>
                              </w:rPr>
                              <w:t xml:space="preserve">ήαουν ττεθαυένος’ή </w:t>
                            </w:r>
                            <w:r>
                              <w:rPr>
                                <w:rStyle w:val="275c"/>
                                <w:lang w:val="en-US" w:eastAsia="en-US" w:bidi="en-US"/>
                              </w:rPr>
                              <w:t xml:space="preserve">r </w:t>
                            </w:r>
                            <w:r>
                              <w:rPr>
                                <w:rStyle w:val="2757"/>
                              </w:rPr>
                              <w:t xml:space="preserve">και να είχες ίεαπερίέιμει </w:t>
                            </w:r>
                            <w:r>
                              <w:rPr>
                                <w:rStyle w:val="2757"/>
                                <w:lang w:val="en-US" w:eastAsia="en-US" w:bidi="en-US"/>
                              </w:rPr>
                              <w:t xml:space="preserve">ut </w:t>
                            </w:r>
                            <w:r>
                              <w:rPr>
                                <w:rStyle w:val="2757"/>
                              </w:rPr>
                              <w:t>άλα: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lang w:val="en-US" w:eastAsia="en-US" w:bidi="en-US"/>
                              </w:rPr>
                              <w:t>Ka</w:t>
                            </w:r>
                            <w:r>
                              <w:rPr>
                                <w:rStyle w:val="2758"/>
                              </w:rPr>
                              <w:t>6</w:t>
                            </w:r>
                            <w:r>
                              <w:rPr>
                                <w:rStyle w:val="2757"/>
                                <w:lang w:val="en-US" w:eastAsia="en-US" w:bidi="en-US"/>
                              </w:rPr>
                              <w:t>ai.au</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63" w:lineRule="exact"/>
                              <w:ind w:firstLine="0"/>
                              <w:jc w:val="left"/>
                            </w:pPr>
                            <w:r>
                              <w:rPr>
                                <w:rStyle w:val="2757"/>
                              </w:rPr>
                              <w:t>Όχι περσσότερο σπότι συνήβως</w:t>
                            </w:r>
                          </w:p>
                        </w:tc>
                        <w:tc>
                          <w:tcPr>
                            <w:tcW w:w="1210"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left"/>
                            </w:pPr>
                            <w:r>
                              <w:rPr>
                                <w:rStyle w:val="2757"/>
                              </w:rPr>
                              <w:t>Μάλλον</w:t>
                            </w:r>
                          </w:p>
                          <w:p w:rsidR="007A6A7D" w:rsidRDefault="00546EE7">
                            <w:pPr>
                              <w:pStyle w:val="20"/>
                              <w:shd w:val="clear" w:color="auto" w:fill="auto"/>
                              <w:spacing w:before="0" w:after="0" w:line="158" w:lineRule="exact"/>
                              <w:ind w:firstLine="0"/>
                              <w:jc w:val="left"/>
                            </w:pPr>
                            <w:r>
                              <w:rPr>
                                <w:rStyle w:val="2757"/>
                              </w:rPr>
                              <w:t>περασότερό</w:t>
                            </w:r>
                          </w:p>
                          <w:p w:rsidR="007A6A7D" w:rsidRDefault="00546EE7">
                            <w:pPr>
                              <w:pStyle w:val="20"/>
                              <w:shd w:val="clear" w:color="auto" w:fill="auto"/>
                              <w:spacing w:before="0" w:after="0" w:line="158" w:lineRule="exact"/>
                              <w:ind w:firstLine="0"/>
                              <w:jc w:val="left"/>
                            </w:pPr>
                            <w:r>
                              <w:rPr>
                                <w:rStyle w:val="2757"/>
                              </w:rPr>
                              <w:t>σττ'ίτι συνήθως</w:t>
                            </w:r>
                          </w:p>
                        </w:tc>
                        <w:tc>
                          <w:tcPr>
                            <w:tcW w:w="125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8" w:lineRule="exact"/>
                              <w:ind w:firstLine="0"/>
                              <w:jc w:val="both"/>
                            </w:pPr>
                            <w:r>
                              <w:rPr>
                                <w:rStyle w:val="2757"/>
                              </w:rPr>
                              <w:t>Πολύ</w:t>
                            </w:r>
                          </w:p>
                          <w:p w:rsidR="007A6A7D" w:rsidRDefault="00546EE7">
                            <w:pPr>
                              <w:pStyle w:val="20"/>
                              <w:shd w:val="clear" w:color="auto" w:fill="auto"/>
                              <w:spacing w:before="0" w:after="0" w:line="158" w:lineRule="exact"/>
                              <w:ind w:firstLine="0"/>
                              <w:jc w:val="left"/>
                            </w:pPr>
                            <w:r>
                              <w:rPr>
                                <w:rStyle w:val="2757"/>
                              </w:rPr>
                              <w:t>περασότερό στππτι συνή.ύως</w:t>
                            </w:r>
                          </w:p>
                        </w:tc>
                      </w:tr>
                      <w:tr w:rsidR="007A6A7D">
                        <w:tblPrEx>
                          <w:tblCellMar>
                            <w:top w:w="0" w:type="dxa"/>
                            <w:bottom w:w="0" w:type="dxa"/>
                          </w:tblCellMar>
                        </w:tblPrEx>
                        <w:trPr>
                          <w:trHeight w:hRule="exact" w:val="259"/>
                          <w:jc w:val="center"/>
                        </w:trPr>
                        <w:tc>
                          <w:tcPr>
                            <w:tcW w:w="24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c"/>
                                <w:lang w:val="en-US" w:eastAsia="en-US" w:bidi="en-US"/>
                              </w:rPr>
                              <w:t>D</w:t>
                            </w:r>
                            <w:r>
                              <w:rPr>
                                <w:rStyle w:val="275d"/>
                              </w:rPr>
                              <w:t>-7</w:t>
                            </w:r>
                            <w:r>
                              <w:rPr>
                                <w:rStyle w:val="275c"/>
                                <w:lang w:val="en-US" w:eastAsia="en-US" w:bidi="en-US"/>
                              </w:rPr>
                              <w:t xml:space="preserve"> </w:t>
                            </w:r>
                            <w:r>
                              <w:rPr>
                                <w:rStyle w:val="2757"/>
                              </w:rPr>
                              <w:t xml:space="preserve">Βρίσκεις πως π </w:t>
                            </w:r>
                            <w:r>
                              <w:rPr>
                                <w:rStyle w:val="275c"/>
                              </w:rPr>
                              <w:t xml:space="preserve">ιδέα </w:t>
                            </w:r>
                            <w:r>
                              <w:rPr>
                                <w:rStyle w:val="2757"/>
                              </w:rPr>
                              <w:t>να</w:t>
                            </w:r>
                          </w:p>
                        </w:tc>
                        <w:tc>
                          <w:tcPr>
                            <w:tcW w:w="100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7"/>
                              </w:rPr>
                              <w:t>Καθόλου</w:t>
                            </w:r>
                          </w:p>
                        </w:tc>
                        <w:tc>
                          <w:tcPr>
                            <w:tcW w:w="132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c"/>
                              </w:rPr>
                              <w:t>Δεν νυιυίζω</w:t>
                            </w:r>
                          </w:p>
                        </w:tc>
                        <w:tc>
                          <w:tcPr>
                            <w:tcW w:w="1210"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70" w:lineRule="exact"/>
                              <w:ind w:firstLine="0"/>
                              <w:jc w:val="left"/>
                            </w:pPr>
                            <w:r>
                              <w:rPr>
                                <w:rStyle w:val="2757"/>
                              </w:rPr>
                              <w:t xml:space="preserve">Πίροσε &lt;πτό </w:t>
                            </w:r>
                            <w:r>
                              <w:rPr>
                                <w:rStyle w:val="2Georgia4"/>
                                <w:b w:val="0"/>
                                <w:bCs w:val="0"/>
                              </w:rPr>
                              <w:t>τγ.</w:t>
                            </w:r>
                          </w:p>
                        </w:tc>
                        <w:tc>
                          <w:tcPr>
                            <w:tcW w:w="1258"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jc w:val="both"/>
                            </w:pPr>
                            <w:r>
                              <w:rPr>
                                <w:rStyle w:val="2757"/>
                              </w:rPr>
                              <w:t>Σίγουρα Ναι</w:t>
                            </w:r>
                          </w:p>
                        </w:tc>
                      </w:tr>
                      <w:tr w:rsidR="007A6A7D">
                        <w:tblPrEx>
                          <w:tblCellMar>
                            <w:top w:w="0" w:type="dxa"/>
                            <w:bottom w:w="0" w:type="dxa"/>
                          </w:tblCellMar>
                        </w:tblPrEx>
                        <w:trPr>
                          <w:trHeight w:hRule="exact" w:val="274"/>
                          <w:jc w:val="center"/>
                        </w:trPr>
                        <w:tc>
                          <w:tcPr>
                            <w:tcW w:w="2410" w:type="dxa"/>
                            <w:tcBorders>
                              <w:left w:val="single" w:sz="4" w:space="0" w:color="auto"/>
                              <w:bottom w:val="single" w:sz="4" w:space="0" w:color="auto"/>
                            </w:tcBorders>
                            <w:shd w:val="clear" w:color="auto" w:fill="FFFFFF"/>
                          </w:tcPr>
                          <w:p w:rsidR="007A6A7D" w:rsidRDefault="00546EE7">
                            <w:pPr>
                              <w:pStyle w:val="20"/>
                              <w:shd w:val="clear" w:color="auto" w:fill="auto"/>
                              <w:spacing w:before="0" w:after="0" w:line="158" w:lineRule="exact"/>
                              <w:ind w:firstLine="0"/>
                              <w:jc w:val="left"/>
                            </w:pPr>
                            <w:r>
                              <w:rPr>
                                <w:rStyle w:val="2Georgia5"/>
                                <w:b w:val="0"/>
                                <w:bCs w:val="0"/>
                              </w:rPr>
                              <w:t xml:space="preserve">Cu'Jl </w:t>
                            </w:r>
                            <w:r>
                              <w:rPr>
                                <w:rStyle w:val="2757"/>
                              </w:rPr>
                              <w:t xml:space="preserve">, </w:t>
                            </w:r>
                            <w:r>
                              <w:rPr>
                                <w:rStyle w:val="2757"/>
                                <w:lang w:val="en-US" w:eastAsia="en-US" w:bidi="en-US"/>
                              </w:rPr>
                              <w:t xml:space="preserve">lcAC&lt; </w:t>
                            </w:r>
                            <w:r>
                              <w:rPr>
                                <w:rStyle w:val="2Georgia3"/>
                                <w:b w:val="0"/>
                                <w:bCs w:val="0"/>
                              </w:rPr>
                              <w:t xml:space="preserve">ΟΓΠ </w:t>
                            </w:r>
                            <w:r>
                              <w:rPr>
                                <w:rStyle w:val="2757"/>
                              </w:rPr>
                              <w:t xml:space="preserve">ΟΌϋ ίρχί </w:t>
                            </w:r>
                            <w:r>
                              <w:rPr>
                                <w:rStyle w:val="2758"/>
                                <w:lang w:val="el-GR" w:eastAsia="el-GR" w:bidi="el-GR"/>
                              </w:rPr>
                              <w:t>1</w:t>
                            </w:r>
                            <w:r>
                              <w:rPr>
                                <w:rStyle w:val="2757"/>
                              </w:rPr>
                              <w:t xml:space="preserve">® </w:t>
                            </w:r>
                            <w:r>
                              <w:rPr>
                                <w:rStyle w:val="2757"/>
                                <w:lang w:val="en-US" w:eastAsia="en-US" w:bidi="en-US"/>
                              </w:rPr>
                              <w:t xml:space="preserve">ouviytia </w:t>
                            </w:r>
                            <w:r>
                              <w:rPr>
                                <w:rStyle w:val="2ArialUnicodeMS3"/>
                              </w:rPr>
                              <w:t>&lt;</w:t>
                            </w:r>
                            <w:r>
                              <w:rPr>
                                <w:rStyle w:val="2ArialUnicodeMS3"/>
                              </w:rPr>
                              <w:t>ηο</w:t>
                            </w:r>
                            <w:r>
                              <w:rPr>
                                <w:rStyle w:val="2Georgia3"/>
                                <w:b w:val="0"/>
                                <w:bCs w:val="0"/>
                              </w:rPr>
                              <w:t xml:space="preserve"> </w:t>
                            </w:r>
                            <w:r>
                              <w:rPr>
                                <w:rStyle w:val="2757"/>
                              </w:rPr>
                              <w:t>μυαλό σον</w:t>
                            </w:r>
                          </w:p>
                        </w:tc>
                        <w:tc>
                          <w:tcPr>
                            <w:tcW w:w="1008" w:type="dxa"/>
                            <w:tcBorders>
                              <w:left w:val="single" w:sz="4" w:space="0" w:color="auto"/>
                              <w:bottom w:val="single" w:sz="4" w:space="0" w:color="auto"/>
                            </w:tcBorders>
                            <w:shd w:val="clear" w:color="auto" w:fill="FFFFFF"/>
                          </w:tcPr>
                          <w:p w:rsidR="007A6A7D" w:rsidRDefault="007A6A7D">
                            <w:pPr>
                              <w:rPr>
                                <w:sz w:val="10"/>
                                <w:szCs w:val="10"/>
                              </w:rPr>
                            </w:pPr>
                          </w:p>
                        </w:tc>
                        <w:tc>
                          <w:tcPr>
                            <w:tcW w:w="1320" w:type="dxa"/>
                            <w:tcBorders>
                              <w:left w:val="single" w:sz="4" w:space="0" w:color="auto"/>
                              <w:bottom w:val="single" w:sz="4" w:space="0" w:color="auto"/>
                            </w:tcBorders>
                            <w:shd w:val="clear" w:color="auto" w:fill="FFFFFF"/>
                          </w:tcPr>
                          <w:p w:rsidR="007A6A7D" w:rsidRDefault="007A6A7D">
                            <w:pPr>
                              <w:rPr>
                                <w:sz w:val="10"/>
                                <w:szCs w:val="10"/>
                              </w:rPr>
                            </w:pPr>
                          </w:p>
                        </w:tc>
                        <w:tc>
                          <w:tcPr>
                            <w:tcW w:w="1210" w:type="dxa"/>
                            <w:tcBorders>
                              <w:left w:val="single" w:sz="4" w:space="0" w:color="auto"/>
                              <w:bottom w:val="single" w:sz="4" w:space="0" w:color="auto"/>
                            </w:tcBorders>
                            <w:shd w:val="clear" w:color="auto" w:fill="FFFFFF"/>
                          </w:tcPr>
                          <w:p w:rsidR="007A6A7D" w:rsidRDefault="007A6A7D">
                            <w:pPr>
                              <w:rPr>
                                <w:sz w:val="10"/>
                                <w:szCs w:val="10"/>
                              </w:rPr>
                            </w:pPr>
                          </w:p>
                        </w:tc>
                        <w:tc>
                          <w:tcPr>
                            <w:tcW w:w="1258" w:type="dxa"/>
                            <w:tcBorders>
                              <w:left w:val="single" w:sz="4" w:space="0" w:color="auto"/>
                              <w:bottom w:val="single" w:sz="4" w:space="0" w:color="auto"/>
                              <w:right w:val="single" w:sz="4" w:space="0" w:color="auto"/>
                            </w:tcBorders>
                            <w:shd w:val="clear" w:color="auto" w:fill="FFFFFF"/>
                          </w:tcPr>
                          <w:p w:rsidR="007A6A7D" w:rsidRDefault="007A6A7D">
                            <w:pPr>
                              <w:rPr>
                                <w:sz w:val="10"/>
                                <w:szCs w:val="10"/>
                              </w:rPr>
                            </w:pPr>
                          </w:p>
                        </w:tc>
                      </w:tr>
                    </w:tbl>
                    <w:p w:rsidR="007A6A7D" w:rsidRDefault="00546EE7">
                      <w:pPr>
                        <w:pStyle w:val="71"/>
                        <w:shd w:val="clear" w:color="auto" w:fill="auto"/>
                        <w:tabs>
                          <w:tab w:val="left" w:pos="1051"/>
                          <w:tab w:val="left" w:pos="2069"/>
                          <w:tab w:val="left" w:pos="3110"/>
                          <w:tab w:val="left" w:pos="4147"/>
                        </w:tabs>
                        <w:spacing w:line="170" w:lineRule="exact"/>
                      </w:pPr>
                      <w:r>
                        <w:rPr>
                          <w:rStyle w:val="7Exact3"/>
                        </w:rPr>
                        <w:t>A</w:t>
                      </w:r>
                      <w:r>
                        <w:rPr>
                          <w:rStyle w:val="7Exact3"/>
                        </w:rPr>
                        <w:tab/>
                        <w:t>B</w:t>
                      </w:r>
                      <w:r>
                        <w:rPr>
                          <w:rStyle w:val="7Exact3"/>
                        </w:rPr>
                        <w:tab/>
                        <w:t>C</w:t>
                      </w:r>
                      <w:r>
                        <w:rPr>
                          <w:rStyle w:val="7Exact3"/>
                        </w:rPr>
                        <w:tab/>
                        <w:t>D</w:t>
                      </w:r>
                      <w:r>
                        <w:rPr>
                          <w:rStyle w:val="7Exact3"/>
                        </w:rPr>
                        <w:tab/>
                      </w:r>
                      <w:r>
                        <w:rPr>
                          <w:rStyle w:val="7Exact3"/>
                          <w:lang w:val="el-GR" w:eastAsia="el-GR" w:bidi="el-GR"/>
                        </w:rPr>
                        <w:t>ΣΥΝΟΛΟ;</w:t>
                      </w:r>
                    </w:p>
                    <w:p w:rsidR="007A6A7D" w:rsidRDefault="007A6A7D">
                      <w:pPr>
                        <w:rPr>
                          <w:sz w:val="2"/>
                          <w:szCs w:val="2"/>
                        </w:rPr>
                      </w:pPr>
                    </w:p>
                  </w:txbxContent>
                </v:textbox>
                <w10:wrap anchorx="margin"/>
              </v:shape>
            </w:pict>
          </mc:Fallback>
        </mc:AlternateContent>
      </w:r>
      <w:r>
        <w:rPr>
          <w:noProof/>
          <w:lang w:val="en-US" w:eastAsia="en-US" w:bidi="ar-SA"/>
        </w:rPr>
        <w:drawing>
          <wp:anchor distT="0" distB="0" distL="63500" distR="63500" simplePos="0" relativeHeight="251656704" behindDoc="1" locked="0" layoutInCell="1" allowOverlap="1">
            <wp:simplePos x="0" y="0"/>
            <wp:positionH relativeFrom="margin">
              <wp:posOffset>635</wp:posOffset>
            </wp:positionH>
            <wp:positionV relativeFrom="paragraph">
              <wp:posOffset>6407150</wp:posOffset>
            </wp:positionV>
            <wp:extent cx="5584190" cy="152400"/>
            <wp:effectExtent l="0" t="0" r="0" b="0"/>
            <wp:wrapNone/>
            <wp:docPr id="65" name="Εικόνα 11" descr="C:\Users\KRIEMA~1\AppData\Local\Temp\FineReader12.00\media\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RIEMA~1\AppData\Local\Temp\FineReader12.00\media\image16.jpe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584190" cy="15240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722240" behindDoc="0" locked="0" layoutInCell="1" allowOverlap="1">
                <wp:simplePos x="0" y="0"/>
                <wp:positionH relativeFrom="margin">
                  <wp:posOffset>1852930</wp:posOffset>
                </wp:positionH>
                <wp:positionV relativeFrom="paragraph">
                  <wp:posOffset>6940550</wp:posOffset>
                </wp:positionV>
                <wp:extent cx="97790" cy="152400"/>
                <wp:effectExtent l="0" t="0" r="1905" b="0"/>
                <wp:wrapNone/>
                <wp:docPr id="6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7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d"/>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 o:spid="_x0000_s1153" type="#_x0000_t202" style="position:absolute;margin-left:145.9pt;margin-top:546.5pt;width:7.7pt;height:12pt;z-index:25172224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d"/>
                        </w:rPr>
                        <w:t>✓</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71" w:lineRule="exact"/>
      </w:pPr>
    </w:p>
    <w:p w:rsidR="007A6A7D" w:rsidRDefault="007A6A7D">
      <w:pPr>
        <w:rPr>
          <w:sz w:val="2"/>
          <w:szCs w:val="2"/>
        </w:rPr>
        <w:sectPr w:rsidR="007A6A7D">
          <w:pgSz w:w="12240" w:h="15840"/>
          <w:pgMar w:top="1400" w:right="1445" w:bottom="1246" w:left="1440" w:header="0" w:footer="3" w:gutter="0"/>
          <w:cols w:space="720"/>
          <w:noEndnote/>
          <w:docGrid w:linePitch="360"/>
        </w:sectPr>
      </w:pPr>
    </w:p>
    <w:p w:rsidR="007A6A7D" w:rsidRDefault="00546EE7">
      <w:pPr>
        <w:pStyle w:val="190"/>
        <w:shd w:val="clear" w:color="auto" w:fill="auto"/>
        <w:tabs>
          <w:tab w:val="left" w:leader="underscore" w:pos="1656"/>
          <w:tab w:val="left" w:leader="underscore" w:pos="6979"/>
        </w:tabs>
        <w:spacing w:after="121" w:line="226" w:lineRule="exact"/>
        <w:ind w:firstLine="480"/>
        <w:jc w:val="left"/>
      </w:pPr>
      <w:r>
        <w:rPr>
          <w:noProof/>
          <w:lang w:val="en-US" w:eastAsia="en-US" w:bidi="ar-SA"/>
        </w:rPr>
        <w:lastRenderedPageBreak/>
        <w:drawing>
          <wp:anchor distT="0" distB="0" distL="63500" distR="63500" simplePos="0" relativeHeight="251658752" behindDoc="1" locked="0" layoutInCell="1" allowOverlap="1">
            <wp:simplePos x="0" y="0"/>
            <wp:positionH relativeFrom="margin">
              <wp:posOffset>-765175</wp:posOffset>
            </wp:positionH>
            <wp:positionV relativeFrom="margin">
              <wp:posOffset>-548640</wp:posOffset>
            </wp:positionV>
            <wp:extent cx="5754370" cy="7242175"/>
            <wp:effectExtent l="0" t="0" r="0" b="0"/>
            <wp:wrapNone/>
            <wp:docPr id="63" name="Εικόνα 9" descr="C:\Users\KRIEMA~1\AppData\Local\Temp\FineReader12.00\media\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RIEMA~1\AppData\Local\Temp\FineReader12.00\media\image17.jpe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54370" cy="7242175"/>
                    </a:xfrm>
                    <a:prstGeom prst="rect">
                      <a:avLst/>
                    </a:prstGeom>
                    <a:noFill/>
                  </pic:spPr>
                </pic:pic>
              </a:graphicData>
            </a:graphic>
            <wp14:sizeRelH relativeFrom="page">
              <wp14:pctWidth>0</wp14:pctWidth>
            </wp14:sizeRelH>
            <wp14:sizeRelV relativeFrom="page">
              <wp14:pctHeight>0</wp14:pctHeight>
            </wp14:sizeRelV>
          </wp:anchor>
        </w:drawing>
      </w:r>
      <w:r>
        <w:rPr>
          <w:rStyle w:val="1900"/>
        </w:rPr>
        <w:t>ΓΙΟ ΛΥΛΙΑΣΤΑΓΟ ΕΡΩΤΗΜΑΤΟΛΟΓΙΟ ΕΣΤ</w:t>
      </w:r>
      <w:r>
        <w:rPr>
          <w:rStyle w:val="19TimesNewRoman"/>
          <w:rFonts w:eastAsia="Franklin Gothic Heavy"/>
        </w:rPr>
        <w:t>1</w:t>
      </w:r>
      <w:r>
        <w:rPr>
          <w:rStyle w:val="1900"/>
        </w:rPr>
        <w:t>ΑΣ</w:t>
      </w:r>
      <w:r>
        <w:rPr>
          <w:rStyle w:val="19TimesNewRoman"/>
          <w:rFonts w:eastAsia="Franklin Gothic Heavy"/>
        </w:rPr>
        <w:t>1</w:t>
      </w:r>
      <w:r>
        <w:rPr>
          <w:rStyle w:val="1900"/>
        </w:rPr>
        <w:t xml:space="preserve">ΙΣ ΕΛΕΓΧΟΥ </w:t>
      </w:r>
      <w:r>
        <w:rPr>
          <w:rStyle w:val="1901"/>
        </w:rPr>
        <w:tab/>
      </w:r>
      <w:r>
        <w:rPr>
          <w:rStyle w:val="1900"/>
        </w:rPr>
        <w:t>ΣΧΕΤΙΚΑ ΜΡ. ΤΗΝ ΥΓΕΙΑ (ΦΟΡΜΑ Π</w:t>
      </w:r>
      <w:r>
        <w:rPr>
          <w:rStyle w:val="1902"/>
        </w:rPr>
        <w:tab/>
      </w:r>
    </w:p>
    <w:p w:rsidR="007A6A7D" w:rsidRDefault="00546EE7">
      <w:pPr>
        <w:pStyle w:val="110"/>
        <w:shd w:val="clear" w:color="auto" w:fill="auto"/>
        <w:spacing w:after="130" w:line="150" w:lineRule="exact"/>
        <w:ind w:firstLine="480"/>
        <w:jc w:val="both"/>
      </w:pPr>
      <w:r>
        <w:rPr>
          <w:rStyle w:val="111"/>
        </w:rPr>
        <w:t xml:space="preserve">Μπάιγραση - Προοορμογή : </w:t>
      </w:r>
      <w:r>
        <w:rPr>
          <w:rStyle w:val="112"/>
        </w:rPr>
        <w:t xml:space="preserve">Μ </w:t>
      </w:r>
      <w:r>
        <w:rPr>
          <w:rStyle w:val="111"/>
        </w:rPr>
        <w:t xml:space="preserve">ΚηκκΑαη, </w:t>
      </w:r>
      <w:r>
        <w:rPr>
          <w:rStyle w:val="113"/>
        </w:rPr>
        <w:t xml:space="preserve">Μ. Λ </w:t>
      </w:r>
      <w:r>
        <w:rPr>
          <w:rStyle w:val="111"/>
        </w:rPr>
        <w:t xml:space="preserve">Ελα, </w:t>
      </w:r>
      <w:r>
        <w:rPr>
          <w:rStyle w:val="114"/>
        </w:rPr>
        <w:t>Λ. ■ Λ.</w:t>
      </w:r>
      <w:r>
        <w:rPr>
          <w:rStyle w:val="111"/>
        </w:rPr>
        <w:t xml:space="preserve"> Λορτντζάτνυ,</w:t>
      </w:r>
      <w:r>
        <w:rPr>
          <w:rStyle w:val="113"/>
        </w:rPr>
        <w:t xml:space="preserve">, Ε. </w:t>
      </w:r>
      <w:r>
        <w:rPr>
          <w:rStyle w:val="111"/>
        </w:rPr>
        <w:t xml:space="preserve">Γ </w:t>
      </w:r>
      <w:r>
        <w:rPr>
          <w:rStyle w:val="111"/>
        </w:rPr>
        <w:t>ριανταεπΛλυυ</w:t>
      </w:r>
    </w:p>
    <w:p w:rsidR="007A6A7D" w:rsidRDefault="00546EE7">
      <w:pPr>
        <w:pStyle w:val="321"/>
        <w:shd w:val="clear" w:color="auto" w:fill="auto"/>
        <w:spacing w:before="0" w:after="623"/>
        <w:ind w:right="300" w:firstLine="480"/>
      </w:pPr>
      <w:r>
        <w:rPr>
          <w:noProof/>
          <w:lang w:val="en-US" w:eastAsia="en-US" w:bidi="ar-SA"/>
        </w:rPr>
        <mc:AlternateContent>
          <mc:Choice Requires="wps">
            <w:drawing>
              <wp:anchor distT="0" distB="313690" distL="615950" distR="883920" simplePos="0" relativeHeight="251731456" behindDoc="1" locked="0" layoutInCell="1" allowOverlap="1">
                <wp:simplePos x="0" y="0"/>
                <wp:positionH relativeFrom="margin">
                  <wp:posOffset>615950</wp:posOffset>
                </wp:positionH>
                <wp:positionV relativeFrom="paragraph">
                  <wp:posOffset>1468755</wp:posOffset>
                </wp:positionV>
                <wp:extent cx="3124200" cy="631825"/>
                <wp:effectExtent l="0" t="0" r="0" b="0"/>
                <wp:wrapTopAndBottom/>
                <wp:docPr id="6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4200" cy="631825"/>
                        </a:xfrm>
                        <a:prstGeom prst="rect">
                          <a:avLst/>
                        </a:prstGeom>
                        <a:solidFill>
                          <a:srgbClr val="F9F6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321"/>
                              <w:numPr>
                                <w:ilvl w:val="0"/>
                                <w:numId w:val="24"/>
                              </w:numPr>
                              <w:pBdr>
                                <w:top w:val="single" w:sz="4" w:space="1" w:color="auto"/>
                                <w:left w:val="single" w:sz="4" w:space="4" w:color="auto"/>
                                <w:bottom w:val="single" w:sz="4" w:space="1" w:color="auto"/>
                                <w:right w:val="single" w:sz="4" w:space="4" w:color="auto"/>
                              </w:pBdr>
                              <w:shd w:val="clear" w:color="auto" w:fill="auto"/>
                              <w:tabs>
                                <w:tab w:val="left" w:pos="110"/>
                                <w:tab w:val="left" w:pos="3182"/>
                              </w:tabs>
                              <w:spacing w:before="0" w:after="0"/>
                            </w:pPr>
                            <w:r>
                              <w:rPr>
                                <w:rStyle w:val="32Exact1"/>
                              </w:rPr>
                              <w:t>~ Διαφωνώ απόλυτα</w:t>
                            </w:r>
                            <w:r>
                              <w:rPr>
                                <w:rStyle w:val="32Exact1"/>
                              </w:rPr>
                              <w:tab/>
                              <w:t>4 = Συμφωνώ λίγε»</w:t>
                            </w:r>
                          </w:p>
                          <w:p w:rsidR="007A6A7D" w:rsidRDefault="00546EE7">
                            <w:pPr>
                              <w:pStyle w:val="321"/>
                              <w:numPr>
                                <w:ilvl w:val="0"/>
                                <w:numId w:val="24"/>
                              </w:numPr>
                              <w:pBdr>
                                <w:top w:val="single" w:sz="4" w:space="1" w:color="auto"/>
                                <w:left w:val="single" w:sz="4" w:space="4" w:color="auto"/>
                                <w:bottom w:val="single" w:sz="4" w:space="1" w:color="auto"/>
                                <w:right w:val="single" w:sz="4" w:space="4" w:color="auto"/>
                              </w:pBdr>
                              <w:shd w:val="clear" w:color="auto" w:fill="auto"/>
                              <w:tabs>
                                <w:tab w:val="left" w:pos="3192"/>
                              </w:tabs>
                              <w:spacing w:before="0" w:after="0"/>
                            </w:pPr>
                            <w:r>
                              <w:rPr>
                                <w:rStyle w:val="32Exact1"/>
                              </w:rPr>
                              <w:t xml:space="preserve"> ~ Διάφ ανοι αρκετά</w:t>
                            </w:r>
                            <w:r>
                              <w:rPr>
                                <w:rStyle w:val="32Exact1"/>
                              </w:rPr>
                              <w:tab/>
                              <w:t>5 “ Συμφωνώ αρκετά</w:t>
                            </w:r>
                          </w:p>
                          <w:p w:rsidR="007A6A7D" w:rsidRDefault="00546EE7">
                            <w:pPr>
                              <w:pStyle w:val="330"/>
                              <w:numPr>
                                <w:ilvl w:val="0"/>
                                <w:numId w:val="24"/>
                              </w:numPr>
                              <w:pBdr>
                                <w:top w:val="single" w:sz="4" w:space="1" w:color="auto"/>
                                <w:left w:val="single" w:sz="4" w:space="4" w:color="auto"/>
                                <w:bottom w:val="single" w:sz="4" w:space="1" w:color="auto"/>
                                <w:right w:val="single" w:sz="4" w:space="4" w:color="auto"/>
                              </w:pBdr>
                              <w:shd w:val="clear" w:color="auto" w:fill="auto"/>
                              <w:tabs>
                                <w:tab w:val="left" w:pos="1992"/>
                                <w:tab w:val="left" w:leader="underscore" w:pos="3206"/>
                              </w:tabs>
                            </w:pPr>
                            <w:r>
                              <w:rPr>
                                <w:rStyle w:val="33Exact0"/>
                              </w:rPr>
                              <w:t xml:space="preserve"> - Διαφωνώ λίγο</w:t>
                            </w:r>
                            <w:r>
                              <w:rPr>
                                <w:rStyle w:val="33Exact0"/>
                              </w:rPr>
                              <w:tab/>
                            </w:r>
                            <w:r>
                              <w:rPr>
                                <w:rStyle w:val="33Exact0"/>
                              </w:rPr>
                              <w:tab/>
                            </w:r>
                            <w:r>
                              <w:rPr>
                                <w:rStyle w:val="33Exact1"/>
                              </w:rPr>
                              <w:t>6 ~ Συμφωνώ απόλυτα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 o:spid="_x0000_s1154" type="#_x0000_t202" style="position:absolute;left:0;text-align:left;margin-left:48.5pt;margin-top:115.65pt;width:246pt;height:49.75pt;z-index:-251585024;visibility:visible;mso-wrap-style:square;mso-width-percent:0;mso-height-percent:0;mso-wrap-distance-left:48.5pt;mso-wrap-distance-top:0;mso-wrap-distance-right:69.6pt;mso-wrap-distance-bottom:24.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" fillcolor="#f9f6f5" stroked="f">
                <v:textbox style="mso-fit-shape-to-text:t" inset="0,0,0,0">
                  <w:txbxContent>
                    <w:p w:rsidR="007A6A7D" w:rsidRDefault="00546EE7">
                      <w:pPr>
                        <w:pStyle w:val="321"/>
                        <w:numPr>
                          <w:ilvl w:val="0"/>
                          <w:numId w:val="24"/>
                        </w:numPr>
                        <w:pBdr>
                          <w:top w:val="single" w:sz="4" w:space="1" w:color="auto"/>
                          <w:left w:val="single" w:sz="4" w:space="4" w:color="auto"/>
                          <w:bottom w:val="single" w:sz="4" w:space="1" w:color="auto"/>
                          <w:right w:val="single" w:sz="4" w:space="4" w:color="auto"/>
                        </w:pBdr>
                        <w:shd w:val="clear" w:color="auto" w:fill="auto"/>
                        <w:tabs>
                          <w:tab w:val="left" w:pos="110"/>
                          <w:tab w:val="left" w:pos="3182"/>
                        </w:tabs>
                        <w:spacing w:before="0" w:after="0"/>
                      </w:pPr>
                      <w:r>
                        <w:rPr>
                          <w:rStyle w:val="32Exact1"/>
                        </w:rPr>
                        <w:t>~ Διαφωνώ απόλυτα</w:t>
                      </w:r>
                      <w:r>
                        <w:rPr>
                          <w:rStyle w:val="32Exact1"/>
                        </w:rPr>
                        <w:tab/>
                        <w:t>4 = Συμφωνώ λίγε»</w:t>
                      </w:r>
                    </w:p>
                    <w:p w:rsidR="007A6A7D" w:rsidRDefault="00546EE7">
                      <w:pPr>
                        <w:pStyle w:val="321"/>
                        <w:numPr>
                          <w:ilvl w:val="0"/>
                          <w:numId w:val="24"/>
                        </w:numPr>
                        <w:pBdr>
                          <w:top w:val="single" w:sz="4" w:space="1" w:color="auto"/>
                          <w:left w:val="single" w:sz="4" w:space="4" w:color="auto"/>
                          <w:bottom w:val="single" w:sz="4" w:space="1" w:color="auto"/>
                          <w:right w:val="single" w:sz="4" w:space="4" w:color="auto"/>
                        </w:pBdr>
                        <w:shd w:val="clear" w:color="auto" w:fill="auto"/>
                        <w:tabs>
                          <w:tab w:val="left" w:pos="3192"/>
                        </w:tabs>
                        <w:spacing w:before="0" w:after="0"/>
                      </w:pPr>
                      <w:r>
                        <w:rPr>
                          <w:rStyle w:val="32Exact1"/>
                        </w:rPr>
                        <w:t xml:space="preserve"> ~ Διάφ ανοι αρκετά</w:t>
                      </w:r>
                      <w:r>
                        <w:rPr>
                          <w:rStyle w:val="32Exact1"/>
                        </w:rPr>
                        <w:tab/>
                        <w:t>5 “ Συμφωνώ αρκετά</w:t>
                      </w:r>
                    </w:p>
                    <w:p w:rsidR="007A6A7D" w:rsidRDefault="00546EE7">
                      <w:pPr>
                        <w:pStyle w:val="330"/>
                        <w:numPr>
                          <w:ilvl w:val="0"/>
                          <w:numId w:val="24"/>
                        </w:numPr>
                        <w:pBdr>
                          <w:top w:val="single" w:sz="4" w:space="1" w:color="auto"/>
                          <w:left w:val="single" w:sz="4" w:space="4" w:color="auto"/>
                          <w:bottom w:val="single" w:sz="4" w:space="1" w:color="auto"/>
                          <w:right w:val="single" w:sz="4" w:space="4" w:color="auto"/>
                        </w:pBdr>
                        <w:shd w:val="clear" w:color="auto" w:fill="auto"/>
                        <w:tabs>
                          <w:tab w:val="left" w:pos="1992"/>
                          <w:tab w:val="left" w:leader="underscore" w:pos="3206"/>
                        </w:tabs>
                      </w:pPr>
                      <w:r>
                        <w:rPr>
                          <w:rStyle w:val="33Exact0"/>
                        </w:rPr>
                        <w:t xml:space="preserve"> - Διαφωνώ λίγο</w:t>
                      </w:r>
                      <w:r>
                        <w:rPr>
                          <w:rStyle w:val="33Exact0"/>
                        </w:rPr>
                        <w:tab/>
                      </w:r>
                      <w:r>
                        <w:rPr>
                          <w:rStyle w:val="33Exact0"/>
                        </w:rPr>
                        <w:tab/>
                      </w:r>
                      <w:r>
                        <w:rPr>
                          <w:rStyle w:val="33Exact1"/>
                        </w:rPr>
                        <w:t>6 ~ Συμφωνώ απόλυτα</w:t>
                      </w:r>
                    </w:p>
                  </w:txbxContent>
                </v:textbox>
                <w10:wrap type="topAndBottom" anchorx="margin"/>
              </v:shape>
            </w:pict>
          </mc:Fallback>
        </mc:AlternateContent>
      </w:r>
      <w:r>
        <w:rPr>
          <w:rStyle w:val="322"/>
        </w:rPr>
        <w:t>ΟΛηνΰχ</w:t>
      </w:r>
      <w:r>
        <w:rPr>
          <w:rStyle w:val="323"/>
        </w:rPr>
        <w:t xml:space="preserve"> : </w:t>
      </w:r>
      <w:r>
        <w:rPr>
          <w:rStyle w:val="324"/>
        </w:rPr>
        <w:t xml:space="preserve">Κάθε πρόταση -.ου ερωτηματολογίου </w:t>
      </w:r>
      <w:r>
        <w:rPr>
          <w:rStyle w:val="325"/>
        </w:rPr>
        <w:t xml:space="preserve">εκφράζει μια ισπιαίΙΙηση </w:t>
      </w:r>
      <w:r>
        <w:rPr>
          <w:rStyle w:val="324"/>
        </w:rPr>
        <w:t xml:space="preserve">χου </w:t>
      </w:r>
      <w:r>
        <w:rPr>
          <w:rStyle w:val="325"/>
        </w:rPr>
        <w:t xml:space="preserve">μπορεί </w:t>
      </w:r>
      <w:r>
        <w:rPr>
          <w:rStyle w:val="324"/>
        </w:rPr>
        <w:t xml:space="preserve">να έχετε </w:t>
      </w:r>
      <w:r>
        <w:rPr>
          <w:rStyle w:val="325"/>
        </w:rPr>
        <w:t xml:space="preserve">γιο </w:t>
      </w:r>
      <w:r>
        <w:rPr>
          <w:rStyle w:val="323"/>
        </w:rPr>
        <w:t xml:space="preserve">Γην κατάσταση της υγείας σας. </w:t>
      </w:r>
      <w:r>
        <w:rPr>
          <w:rStyle w:val="325"/>
        </w:rPr>
        <w:t xml:space="preserve">ΛΙχλα </w:t>
      </w:r>
      <w:r>
        <w:rPr>
          <w:rStyle w:val="326"/>
        </w:rPr>
        <w:t>σε</w:t>
      </w:r>
      <w:r>
        <w:rPr>
          <w:rStyle w:val="325"/>
        </w:rPr>
        <w:t xml:space="preserve"> κάθε χρόταση υοάρχει μια </w:t>
      </w:r>
      <w:r>
        <w:rPr>
          <w:rStyle w:val="324"/>
        </w:rPr>
        <w:t xml:space="preserve">διαβαθμισμένη </w:t>
      </w:r>
      <w:r>
        <w:rPr>
          <w:rStyle w:val="325"/>
        </w:rPr>
        <w:t xml:space="preserve">κλίμακα ατό </w:t>
      </w:r>
      <w:r>
        <w:rPr>
          <w:rStyle w:val="324"/>
        </w:rPr>
        <w:t xml:space="preserve">το </w:t>
      </w:r>
      <w:r>
        <w:rPr>
          <w:rStyle w:val="323"/>
        </w:rPr>
        <w:t xml:space="preserve">I </w:t>
      </w:r>
      <w:r>
        <w:rPr>
          <w:rStyle w:val="325"/>
        </w:rPr>
        <w:t xml:space="preserve">μέχρι </w:t>
      </w:r>
      <w:r>
        <w:rPr>
          <w:rStyle w:val="325"/>
          <w:lang w:val="en-US" w:eastAsia="en-US" w:bidi="en-US"/>
        </w:rPr>
        <w:t xml:space="preserve">to </w:t>
      </w:r>
      <w:r>
        <w:rPr>
          <w:rStyle w:val="323"/>
        </w:rPr>
        <w:t xml:space="preserve">6. </w:t>
      </w:r>
      <w:r>
        <w:rPr>
          <w:rStyle w:val="324"/>
        </w:rPr>
        <w:t xml:space="preserve">Ο </w:t>
      </w:r>
      <w:r>
        <w:rPr>
          <w:rStyle w:val="325"/>
        </w:rPr>
        <w:t xml:space="preserve">αριθμός 1 αντιστοιχεί οτην περίχτακτη </w:t>
      </w:r>
      <w:r>
        <w:rPr>
          <w:rStyle w:val="323"/>
        </w:rPr>
        <w:t xml:space="preserve">που </w:t>
      </w:r>
      <w:r>
        <w:rPr>
          <w:rStyle w:val="325"/>
        </w:rPr>
        <w:t xml:space="preserve">διαφωνείτε </w:t>
      </w:r>
      <w:r>
        <w:rPr>
          <w:rStyle w:val="324"/>
        </w:rPr>
        <w:t xml:space="preserve">σε αχόλυτο </w:t>
      </w:r>
      <w:r>
        <w:rPr>
          <w:rStyle w:val="325"/>
        </w:rPr>
        <w:t xml:space="preserve">βαθμό </w:t>
      </w:r>
      <w:r>
        <w:rPr>
          <w:rStyle w:val="323"/>
        </w:rPr>
        <w:t xml:space="preserve">(Διαφωνώ απάλυτιι) </w:t>
      </w:r>
      <w:r>
        <w:rPr>
          <w:rStyle w:val="325"/>
        </w:rPr>
        <w:t xml:space="preserve">και ο αριθμός </w:t>
      </w:r>
      <w:r>
        <w:rPr>
          <w:rStyle w:val="323"/>
        </w:rPr>
        <w:t xml:space="preserve">&lt;&gt; στην </w:t>
      </w:r>
      <w:r>
        <w:rPr>
          <w:rStyle w:val="325"/>
        </w:rPr>
        <w:t xml:space="preserve">χερΐπτίΛπη </w:t>
      </w:r>
      <w:r>
        <w:rPr>
          <w:rStyle w:val="325"/>
          <w:lang w:val="en-US" w:eastAsia="en-US" w:bidi="en-US"/>
        </w:rPr>
        <w:t xml:space="preserve">non </w:t>
      </w:r>
      <w:r>
        <w:rPr>
          <w:rStyle w:val="325"/>
        </w:rPr>
        <w:t xml:space="preserve">συμφωνείτε </w:t>
      </w:r>
      <w:r>
        <w:rPr>
          <w:rStyle w:val="324"/>
        </w:rPr>
        <w:t xml:space="preserve">σε απόλυτο βαίλμό </w:t>
      </w:r>
      <w:r>
        <w:rPr>
          <w:rStyle w:val="325"/>
        </w:rPr>
        <w:t xml:space="preserve">μτ. την πρόταση </w:t>
      </w:r>
      <w:r>
        <w:rPr>
          <w:rStyle w:val="32FranklinGothicHeavy"/>
        </w:rPr>
        <w:t xml:space="preserve">(Συμφωνώ </w:t>
      </w:r>
      <w:r>
        <w:rPr>
          <w:rStyle w:val="325"/>
        </w:rPr>
        <w:t>από</w:t>
      </w:r>
      <w:r>
        <w:rPr>
          <w:rStyle w:val="325"/>
        </w:rPr>
        <w:t xml:space="preserve">λυτα) , </w:t>
      </w:r>
      <w:r>
        <w:rPr>
          <w:rStyle w:val="323"/>
        </w:rPr>
        <w:t xml:space="preserve">(·&gt;τ </w:t>
      </w:r>
      <w:r>
        <w:rPr>
          <w:rStyle w:val="324"/>
        </w:rPr>
        <w:t xml:space="preserve">θέλαμε </w:t>
      </w:r>
      <w:r>
        <w:rPr>
          <w:rStyle w:val="325"/>
        </w:rPr>
        <w:t xml:space="preserve">να βάλατε </w:t>
      </w:r>
      <w:r>
        <w:rPr>
          <w:rStyle w:val="324"/>
        </w:rPr>
        <w:t xml:space="preserve">σε κύκλο τον </w:t>
      </w:r>
      <w:r>
        <w:rPr>
          <w:rStyle w:val="325"/>
        </w:rPr>
        <w:t xml:space="preserve">αριθμό που αντιπροσωπεύει τον βπθμό </w:t>
      </w:r>
      <w:r>
        <w:rPr>
          <w:rStyle w:val="324"/>
        </w:rPr>
        <w:t xml:space="preserve">στον οποίο συμφωνείτε </w:t>
      </w:r>
      <w:r>
        <w:rPr>
          <w:rStyle w:val="325"/>
        </w:rPr>
        <w:t xml:space="preserve">ή ίιαικανείτε με κάθε πρόταση Παρακαλούμε βεβαιωθείτε άτι </w:t>
      </w:r>
      <w:r>
        <w:rPr>
          <w:rStyle w:val="324"/>
        </w:rPr>
        <w:t xml:space="preserve">απαντήσατε α ·_ </w:t>
      </w:r>
      <w:r>
        <w:rPr>
          <w:rStyle w:val="325"/>
        </w:rPr>
        <w:t xml:space="preserve">κάθε πρόταση ναι ότι βάλατε </w:t>
      </w:r>
      <w:r>
        <w:rPr>
          <w:rStyle w:val="327"/>
        </w:rPr>
        <w:t>στ.</w:t>
      </w:r>
      <w:r>
        <w:rPr>
          <w:rStyle w:val="323"/>
        </w:rPr>
        <w:t xml:space="preserve"> </w:t>
      </w:r>
      <w:r>
        <w:rPr>
          <w:rStyle w:val="325"/>
        </w:rPr>
        <w:t xml:space="preserve">κύκλο </w:t>
      </w:r>
      <w:r>
        <w:rPr>
          <w:rStyle w:val="324"/>
        </w:rPr>
        <w:t xml:space="preserve">μόνο </w:t>
      </w:r>
      <w:r>
        <w:rPr>
          <w:rStyle w:val="325"/>
        </w:rPr>
        <w:t xml:space="preserve">ένα αριθμό </w:t>
      </w:r>
      <w:r>
        <w:rPr>
          <w:rStyle w:val="324"/>
        </w:rPr>
        <w:t xml:space="preserve">σε </w:t>
      </w:r>
      <w:r>
        <w:rPr>
          <w:rStyle w:val="325"/>
        </w:rPr>
        <w:t xml:space="preserve">κάθε χερίχχτοση, </w:t>
      </w:r>
      <w:r>
        <w:rPr>
          <w:rStyle w:val="323"/>
        </w:rPr>
        <w:t xml:space="preserve">Οι </w:t>
      </w:r>
      <w:r>
        <w:rPr>
          <w:rStyle w:val="325"/>
        </w:rPr>
        <w:t xml:space="preserve">απαντήσεις σας </w:t>
      </w:r>
      <w:r>
        <w:rPr>
          <w:rStyle w:val="324"/>
        </w:rPr>
        <w:t xml:space="preserve">αποτελούν </w:t>
      </w:r>
      <w:r>
        <w:rPr>
          <w:rStyle w:val="325"/>
        </w:rPr>
        <w:t xml:space="preserve">την εκτίμηση </w:t>
      </w:r>
      <w:r>
        <w:rPr>
          <w:rStyle w:val="325"/>
          <w:lang w:val="en-US" w:eastAsia="en-US" w:bidi="en-US"/>
        </w:rPr>
        <w:t xml:space="preserve">tmv </w:t>
      </w:r>
      <w:r>
        <w:rPr>
          <w:rStyle w:val="325"/>
        </w:rPr>
        <w:t xml:space="preserve">προσωπικών </w:t>
      </w:r>
      <w:r>
        <w:rPr>
          <w:rStyle w:val="324"/>
        </w:rPr>
        <w:t xml:space="preserve">σας </w:t>
      </w:r>
      <w:r>
        <w:rPr>
          <w:rStyle w:val="325"/>
        </w:rPr>
        <w:t xml:space="preserve">πεποιθήσεων </w:t>
      </w:r>
      <w:r>
        <w:rPr>
          <w:rStyle w:val="324"/>
        </w:rPr>
        <w:t xml:space="preserve">Προφανώς, </w:t>
      </w:r>
      <w:r>
        <w:rPr>
          <w:rStyle w:val="325"/>
          <w:lang w:val="en-US" w:eastAsia="en-US" w:bidi="en-US"/>
        </w:rPr>
        <w:t xml:space="preserve">Scv </w:t>
      </w:r>
      <w:r>
        <w:rPr>
          <w:rStyle w:val="325"/>
        </w:rPr>
        <w:t xml:space="preserve">υττιίρχυυν </w:t>
      </w:r>
      <w:r>
        <w:rPr>
          <w:rStyle w:val="324"/>
        </w:rPr>
        <w:t xml:space="preserve">ουχι </w:t>
      </w:r>
      <w:r>
        <w:rPr>
          <w:rStyle w:val="325"/>
        </w:rPr>
        <w:t>ίές ύ λίθος απαντήσεις.</w:t>
      </w:r>
    </w:p>
    <w:tbl>
      <w:tblPr>
        <w:tblOverlap w:val="never"/>
        <w:tblW w:w="0" w:type="auto"/>
        <w:jc w:val="center"/>
        <w:tblLayout w:type="fixed"/>
        <w:tblCellMar>
          <w:left w:w="10" w:type="dxa"/>
          <w:right w:w="10" w:type="dxa"/>
        </w:tblCellMar>
        <w:tblLook w:val="04A0" w:firstRow="1" w:lastRow="0" w:firstColumn="1" w:lastColumn="0" w:noHBand="0" w:noVBand="1"/>
      </w:tblPr>
      <w:tblGrid>
        <w:gridCol w:w="3600"/>
        <w:gridCol w:w="533"/>
        <w:gridCol w:w="624"/>
        <w:gridCol w:w="523"/>
        <w:gridCol w:w="216"/>
        <w:gridCol w:w="326"/>
        <w:gridCol w:w="634"/>
        <w:gridCol w:w="778"/>
      </w:tblGrid>
      <w:tr w:rsidR="007A6A7D">
        <w:tblPrEx>
          <w:tblCellMar>
            <w:top w:w="0" w:type="dxa"/>
            <w:bottom w:w="0" w:type="dxa"/>
          </w:tblCellMar>
        </w:tblPrEx>
        <w:trPr>
          <w:trHeight w:hRule="exact" w:val="533"/>
          <w:jc w:val="center"/>
        </w:trPr>
        <w:tc>
          <w:tcPr>
            <w:tcW w:w="3600"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left="980" w:firstLine="0"/>
              <w:jc w:val="left"/>
            </w:pPr>
            <w:r>
              <w:rPr>
                <w:rStyle w:val="275f"/>
              </w:rPr>
              <w:t>*</w:t>
            </w:r>
          </w:p>
        </w:tc>
        <w:tc>
          <w:tcPr>
            <w:tcW w:w="1680" w:type="dxa"/>
            <w:gridSpan w:val="3"/>
            <w:tcBorders>
              <w:top w:val="single" w:sz="4" w:space="0" w:color="auto"/>
              <w:lef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150" w:lineRule="exact"/>
              <w:ind w:firstLine="0"/>
            </w:pPr>
            <w:r>
              <w:rPr>
                <w:rStyle w:val="2751"/>
              </w:rPr>
              <w:t>ΛΙΑΦίΙΝΙΙ</w:t>
            </w:r>
          </w:p>
        </w:tc>
        <w:tc>
          <w:tcPr>
            <w:tcW w:w="216" w:type="dxa"/>
            <w:vMerge w:val="restart"/>
            <w:tcBorders>
              <w:top w:val="single" w:sz="4" w:space="0" w:color="auto"/>
              <w:left w:val="single" w:sz="4" w:space="0" w:color="auto"/>
            </w:tcBorders>
            <w:shd w:val="clear" w:color="auto" w:fill="FFFFFF"/>
          </w:tcPr>
          <w:p w:rsidR="007A6A7D" w:rsidRDefault="007A6A7D">
            <w:pPr>
              <w:framePr w:w="7234" w:wrap="notBeside" w:vAnchor="text" w:hAnchor="text" w:xAlign="center" w:y="1"/>
              <w:rPr>
                <w:sz w:val="10"/>
                <w:szCs w:val="10"/>
              </w:rPr>
            </w:pPr>
          </w:p>
        </w:tc>
        <w:tc>
          <w:tcPr>
            <w:tcW w:w="1738" w:type="dxa"/>
            <w:gridSpan w:val="3"/>
            <w:tcBorders>
              <w:top w:val="single" w:sz="4" w:space="0" w:color="auto"/>
              <w:left w:val="single" w:sz="4" w:space="0" w:color="auto"/>
              <w:righ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150" w:lineRule="exact"/>
              <w:ind w:firstLine="0"/>
            </w:pPr>
            <w:r>
              <w:rPr>
                <w:rStyle w:val="2751"/>
              </w:rPr>
              <w:t>ΣΥΜΦΙίΜ!</w:t>
            </w:r>
          </w:p>
        </w:tc>
      </w:tr>
      <w:tr w:rsidR="007A6A7D">
        <w:tblPrEx>
          <w:tblCellMar>
            <w:top w:w="0" w:type="dxa"/>
            <w:bottom w:w="0" w:type="dxa"/>
          </w:tblCellMar>
        </w:tblPrEx>
        <w:trPr>
          <w:trHeight w:hRule="exact" w:val="274"/>
          <w:jc w:val="center"/>
        </w:trPr>
        <w:tc>
          <w:tcPr>
            <w:tcW w:w="3600" w:type="dxa"/>
            <w:tcBorders>
              <w:top w:val="single" w:sz="4" w:space="0" w:color="auto"/>
              <w:left w:val="single" w:sz="4" w:space="0" w:color="auto"/>
            </w:tcBorders>
            <w:shd w:val="clear" w:color="auto" w:fill="FFFFFF"/>
          </w:tcPr>
          <w:p w:rsidR="007A6A7D" w:rsidRDefault="007A6A7D">
            <w:pPr>
              <w:framePr w:w="7234" w:wrap="notBeside" w:vAnchor="text" w:hAnchor="text" w:xAlign="center" w:y="1"/>
              <w:rPr>
                <w:sz w:val="10"/>
                <w:szCs w:val="10"/>
              </w:rPr>
            </w:pPr>
          </w:p>
        </w:tc>
        <w:tc>
          <w:tcPr>
            <w:tcW w:w="533"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pPr>
            <w:r>
              <w:rPr>
                <w:rStyle w:val="2751"/>
              </w:rPr>
              <w:t>τχΐ</w:t>
            </w:r>
          </w:p>
        </w:tc>
        <w:tc>
          <w:tcPr>
            <w:tcW w:w="624" w:type="dxa"/>
            <w:tcBorders>
              <w:top w:val="single" w:sz="4" w:space="0" w:color="auto"/>
              <w:lef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150" w:lineRule="exact"/>
              <w:ind w:right="140" w:firstLine="0"/>
              <w:jc w:val="right"/>
            </w:pPr>
            <w:r>
              <w:rPr>
                <w:rStyle w:val="275"/>
                <w:lang w:val="en-US" w:eastAsia="en-US" w:bidi="en-US"/>
              </w:rPr>
              <w:t>Afitrrt</w:t>
            </w:r>
          </w:p>
        </w:tc>
        <w:tc>
          <w:tcPr>
            <w:tcW w:w="523" w:type="dxa"/>
            <w:tcBorders>
              <w:top w:val="single" w:sz="4" w:space="0" w:color="auto"/>
              <w:lef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Λ»**</w:t>
            </w:r>
          </w:p>
        </w:tc>
        <w:tc>
          <w:tcPr>
            <w:tcW w:w="216" w:type="dxa"/>
            <w:vMerge/>
            <w:tcBorders>
              <w:left w:val="single" w:sz="4" w:space="0" w:color="auto"/>
            </w:tcBorders>
            <w:shd w:val="clear" w:color="auto" w:fill="FFFFFF"/>
          </w:tcPr>
          <w:p w:rsidR="007A6A7D" w:rsidRDefault="007A6A7D">
            <w:pPr>
              <w:framePr w:w="7234" w:wrap="notBeside" w:vAnchor="text" w:hAnchor="text" w:xAlign="center" w:y="1"/>
            </w:pPr>
          </w:p>
        </w:tc>
        <w:tc>
          <w:tcPr>
            <w:tcW w:w="326"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jc w:val="left"/>
            </w:pPr>
            <w:r>
              <w:rPr>
                <w:rStyle w:val="2751"/>
                <w:lang w:val="en-US" w:eastAsia="en-US" w:bidi="en-US"/>
              </w:rPr>
              <w:t>U</w:t>
            </w:r>
          </w:p>
          <w:p w:rsidR="007A6A7D" w:rsidRDefault="00546EE7">
            <w:pPr>
              <w:pStyle w:val="20"/>
              <w:framePr w:w="7234" w:wrap="notBeside" w:vAnchor="text" w:hAnchor="text" w:xAlign="center" w:y="1"/>
              <w:shd w:val="clear" w:color="auto" w:fill="auto"/>
              <w:spacing w:before="0" w:after="0" w:line="150" w:lineRule="exact"/>
              <w:ind w:firstLine="0"/>
              <w:jc w:val="left"/>
            </w:pPr>
            <w:r>
              <w:rPr>
                <w:rStyle w:val="2752"/>
              </w:rPr>
              <w:t>*»</w:t>
            </w:r>
          </w:p>
        </w:tc>
        <w:tc>
          <w:tcPr>
            <w:tcW w:w="634" w:type="dxa"/>
            <w:tcBorders>
              <w:top w:val="single" w:sz="4" w:space="0" w:color="auto"/>
              <w:lef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150" w:lineRule="exact"/>
              <w:ind w:firstLine="0"/>
            </w:pPr>
            <w:r>
              <w:rPr>
                <w:rStyle w:val="2751"/>
                <w:lang w:val="en-US" w:eastAsia="en-US" w:bidi="en-US"/>
              </w:rPr>
              <w:t>ViKi’.U</w:t>
            </w:r>
          </w:p>
        </w:tc>
        <w:tc>
          <w:tcPr>
            <w:tcW w:w="778" w:type="dxa"/>
            <w:tcBorders>
              <w:top w:val="single" w:sz="4" w:space="0" w:color="auto"/>
              <w:left w:val="single" w:sz="4" w:space="0" w:color="auto"/>
              <w:righ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150" w:lineRule="exact"/>
              <w:ind w:firstLine="0"/>
            </w:pPr>
            <w:r>
              <w:rPr>
                <w:rStyle w:val="275f0"/>
              </w:rPr>
              <w:t>\t.</w:t>
            </w:r>
            <w:r>
              <w:rPr>
                <w:rStyle w:val="275"/>
                <w:lang w:val="en-US" w:eastAsia="en-US" w:bidi="en-US"/>
              </w:rPr>
              <w:t xml:space="preserve"> </w:t>
            </w:r>
            <w:r>
              <w:rPr>
                <w:rStyle w:val="275"/>
              </w:rPr>
              <w:t>&gt;» ·.' ΓΟ</w:t>
            </w:r>
          </w:p>
        </w:tc>
      </w:tr>
      <w:tr w:rsidR="007A6A7D">
        <w:tblPrEx>
          <w:tblCellMar>
            <w:top w:w="0" w:type="dxa"/>
            <w:bottom w:w="0" w:type="dxa"/>
          </w:tblCellMar>
        </w:tblPrEx>
        <w:trPr>
          <w:trHeight w:hRule="exact" w:val="854"/>
          <w:jc w:val="center"/>
        </w:trPr>
        <w:tc>
          <w:tcPr>
            <w:tcW w:w="3600"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235" w:lineRule="exact"/>
              <w:ind w:left="380" w:hanging="380"/>
              <w:jc w:val="left"/>
            </w:pPr>
            <w:r>
              <w:rPr>
                <w:rStyle w:val="275"/>
              </w:rPr>
              <w:t xml:space="preserve">1. </w:t>
            </w:r>
            <w:r>
              <w:rPr>
                <w:rStyle w:val="2751"/>
              </w:rPr>
              <w:t xml:space="preserve">Λν </w:t>
            </w:r>
            <w:r>
              <w:rPr>
                <w:rStyle w:val="2753"/>
              </w:rPr>
              <w:t xml:space="preserve">η </w:t>
            </w:r>
            <w:r>
              <w:rPr>
                <w:rStyle w:val="2751"/>
              </w:rPr>
              <w:t xml:space="preserve">κατάβταση </w:t>
            </w:r>
            <w:r>
              <w:rPr>
                <w:rStyle w:val="275"/>
              </w:rPr>
              <w:t xml:space="preserve">της </w:t>
            </w:r>
            <w:r>
              <w:rPr>
                <w:rStyle w:val="2751"/>
              </w:rPr>
              <w:t xml:space="preserve">υγι£«ς μηε </w:t>
            </w:r>
            <w:r>
              <w:rPr>
                <w:rStyle w:val="275"/>
                <w:lang w:val="en-US" w:eastAsia="en-US" w:bidi="en-US"/>
              </w:rPr>
              <w:t xml:space="preserve">*«pt»tcptifii. </w:t>
            </w:r>
            <w:r>
              <w:rPr>
                <w:rStyle w:val="275"/>
              </w:rPr>
              <w:t xml:space="preserve">αίΓτώ </w:t>
            </w:r>
            <w:r>
              <w:rPr>
                <w:rStyle w:val="275f0"/>
                <w:lang w:val="el-GR" w:eastAsia="el-GR" w:bidi="el-GR"/>
              </w:rPr>
              <w:t>χον</w:t>
            </w:r>
            <w:r>
              <w:rPr>
                <w:rStyle w:val="275"/>
              </w:rPr>
              <w:t xml:space="preserve"> </w:t>
            </w:r>
            <w:r>
              <w:rPr>
                <w:rStyle w:val="2751"/>
              </w:rPr>
              <w:t xml:space="preserve">Οα καθορώη τόσο γρήγορα Οα </w:t>
            </w:r>
            <w:r>
              <w:rPr>
                <w:rStyle w:val="2751"/>
                <w:lang w:val="en-US" w:eastAsia="en-US" w:bidi="en-US"/>
              </w:rPr>
              <w:t xml:space="preserve">woiew </w:t>
            </w:r>
            <w:r>
              <w:rPr>
                <w:rStyle w:val="2751"/>
              </w:rPr>
              <w:t xml:space="preserve">καλϊτιρα </w:t>
            </w:r>
            <w:r>
              <w:rPr>
                <w:rStyle w:val="2751"/>
                <w:lang w:val="en-US" w:eastAsia="en-US" w:bidi="en-US"/>
              </w:rPr>
              <w:t xml:space="preserve">tout </w:t>
            </w:r>
            <w:r>
              <w:rPr>
                <w:rStyle w:val="2753"/>
              </w:rPr>
              <w:t xml:space="preserve">η </w:t>
            </w:r>
            <w:r>
              <w:rPr>
                <w:rStyle w:val="2751"/>
              </w:rPr>
              <w:t xml:space="preserve">ίδια </w:t>
            </w:r>
            <w:r>
              <w:rPr>
                <w:rStyle w:val="275"/>
              </w:rPr>
              <w:t xml:space="preserve">)ΐον η </w:t>
            </w:r>
            <w:r>
              <w:rPr>
                <w:rStyle w:val="2751"/>
              </w:rPr>
              <w:t>5ΐ;μΐ|'ΐρ»(Λ</w:t>
            </w:r>
          </w:p>
        </w:tc>
        <w:tc>
          <w:tcPr>
            <w:tcW w:w="533"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1"/>
              </w:rPr>
              <w:t>1</w:t>
            </w:r>
          </w:p>
        </w:tc>
        <w:tc>
          <w:tcPr>
            <w:tcW w:w="624"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2</w:t>
            </w:r>
          </w:p>
        </w:tc>
        <w:tc>
          <w:tcPr>
            <w:tcW w:w="523"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1"/>
              </w:rPr>
              <w:t>3</w:t>
            </w:r>
          </w:p>
        </w:tc>
        <w:tc>
          <w:tcPr>
            <w:tcW w:w="216" w:type="dxa"/>
            <w:vMerge/>
            <w:tcBorders>
              <w:left w:val="single" w:sz="4" w:space="0" w:color="auto"/>
            </w:tcBorders>
            <w:shd w:val="clear" w:color="auto" w:fill="FFFFFF"/>
          </w:tcPr>
          <w:p w:rsidR="007A6A7D" w:rsidRDefault="007A6A7D">
            <w:pPr>
              <w:framePr w:w="7234" w:wrap="notBeside" w:vAnchor="text" w:hAnchor="text" w:xAlign="center" w:y="1"/>
            </w:pPr>
          </w:p>
        </w:tc>
        <w:tc>
          <w:tcPr>
            <w:tcW w:w="326"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jc w:val="left"/>
            </w:pPr>
            <w:r>
              <w:rPr>
                <w:rStyle w:val="275f0"/>
                <w:lang w:val="el-GR" w:eastAsia="el-GR" w:bidi="el-GR"/>
              </w:rPr>
              <w:t>Λ</w:t>
            </w:r>
          </w:p>
        </w:tc>
        <w:tc>
          <w:tcPr>
            <w:tcW w:w="634"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0"/>
              </w:rPr>
              <w:t>5</w:t>
            </w:r>
          </w:p>
        </w:tc>
        <w:tc>
          <w:tcPr>
            <w:tcW w:w="778" w:type="dxa"/>
            <w:tcBorders>
              <w:top w:val="single" w:sz="4" w:space="0" w:color="auto"/>
              <w:left w:val="single" w:sz="4" w:space="0" w:color="auto"/>
              <w:righ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2"/>
              </w:rPr>
              <w:t>&lt;\</w:t>
            </w:r>
          </w:p>
        </w:tc>
      </w:tr>
      <w:tr w:rsidR="007A6A7D">
        <w:tblPrEx>
          <w:tblCellMar>
            <w:top w:w="0" w:type="dxa"/>
            <w:bottom w:w="0" w:type="dxa"/>
          </w:tblCellMar>
        </w:tblPrEx>
        <w:trPr>
          <w:trHeight w:hRule="exact" w:val="485"/>
          <w:jc w:val="center"/>
        </w:trPr>
        <w:tc>
          <w:tcPr>
            <w:tcW w:w="3600" w:type="dxa"/>
            <w:tcBorders>
              <w:top w:val="single" w:sz="4" w:space="0" w:color="auto"/>
              <w:lef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240" w:lineRule="exact"/>
              <w:ind w:left="380" w:hanging="380"/>
              <w:jc w:val="left"/>
            </w:pPr>
            <w:r>
              <w:rPr>
                <w:rStyle w:val="2751"/>
              </w:rPr>
              <w:t xml:space="preserve">2. </w:t>
            </w:r>
            <w:r>
              <w:rPr>
                <w:rStyle w:val="2751"/>
                <w:lang w:val="en-US" w:eastAsia="en-US" w:bidi="en-US"/>
              </w:rPr>
              <w:t xml:space="preserve">21c. </w:t>
            </w:r>
            <w:r>
              <w:rPr>
                <w:rStyle w:val="2751"/>
              </w:rPr>
              <w:t xml:space="preserve">ότι </w:t>
            </w:r>
            <w:r>
              <w:rPr>
                <w:rStyle w:val="275"/>
              </w:rPr>
              <w:t xml:space="preserve">α·|«»&gt;ϊ </w:t>
            </w:r>
            <w:r>
              <w:rPr>
                <w:rStyle w:val="2751"/>
              </w:rPr>
              <w:t xml:space="preserve">την </w:t>
            </w:r>
            <w:r>
              <w:rPr>
                <w:rStyle w:val="275"/>
              </w:rPr>
              <w:t xml:space="preserve">ιγιήιι </w:t>
            </w:r>
            <w:r>
              <w:rPr>
                <w:rStyle w:val="275f3"/>
              </w:rPr>
              <w:t>jmmj,</w:t>
            </w:r>
            <w:r>
              <w:rPr>
                <w:rStyle w:val="275"/>
                <w:lang w:val="en-US" w:eastAsia="en-US" w:bidi="en-US"/>
              </w:rPr>
              <w:t xml:space="preserve"> </w:t>
            </w:r>
            <w:r>
              <w:rPr>
                <w:rStyle w:val="2751"/>
              </w:rPr>
              <w:t xml:space="preserve">ό,τ» </w:t>
            </w:r>
            <w:r>
              <w:rPr>
                <w:rStyle w:val="275"/>
              </w:rPr>
              <w:t xml:space="preserve">κί%ν*ι να </w:t>
            </w:r>
            <w:r>
              <w:rPr>
                <w:rStyle w:val="275"/>
                <w:lang w:val="en-US" w:eastAsia="en-US" w:bidi="en-US"/>
              </w:rPr>
              <w:t xml:space="preserve">yivu </w:t>
            </w:r>
            <w:r>
              <w:rPr>
                <w:rStyle w:val="275"/>
              </w:rPr>
              <w:t xml:space="preserve">Οα </w:t>
            </w:r>
            <w:r>
              <w:rPr>
                <w:rStyle w:val="275"/>
                <w:lang w:val="en-US" w:eastAsia="en-US" w:bidi="en-US"/>
              </w:rPr>
              <w:t>ylvci.</w:t>
            </w:r>
          </w:p>
        </w:tc>
        <w:tc>
          <w:tcPr>
            <w:tcW w:w="533"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1</w:t>
            </w:r>
          </w:p>
        </w:tc>
        <w:tc>
          <w:tcPr>
            <w:tcW w:w="624"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1"/>
              </w:rPr>
              <w:t>2</w:t>
            </w:r>
          </w:p>
        </w:tc>
        <w:tc>
          <w:tcPr>
            <w:tcW w:w="523"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4"/>
              </w:rPr>
              <w:t>3</w:t>
            </w:r>
          </w:p>
        </w:tc>
        <w:tc>
          <w:tcPr>
            <w:tcW w:w="216" w:type="dxa"/>
            <w:vMerge/>
            <w:tcBorders>
              <w:left w:val="single" w:sz="4" w:space="0" w:color="auto"/>
            </w:tcBorders>
            <w:shd w:val="clear" w:color="auto" w:fill="FFFFFF"/>
          </w:tcPr>
          <w:p w:rsidR="007A6A7D" w:rsidRDefault="007A6A7D">
            <w:pPr>
              <w:framePr w:w="7234" w:wrap="notBeside" w:vAnchor="text" w:hAnchor="text" w:xAlign="center" w:y="1"/>
            </w:pPr>
          </w:p>
        </w:tc>
        <w:tc>
          <w:tcPr>
            <w:tcW w:w="326"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jc w:val="left"/>
            </w:pPr>
            <w:r>
              <w:rPr>
                <w:rStyle w:val="275f2"/>
              </w:rPr>
              <w:t>Λ</w:t>
            </w:r>
          </w:p>
        </w:tc>
        <w:tc>
          <w:tcPr>
            <w:tcW w:w="634"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1"/>
              </w:rPr>
              <w:t>5</w:t>
            </w:r>
          </w:p>
        </w:tc>
        <w:tc>
          <w:tcPr>
            <w:tcW w:w="778" w:type="dxa"/>
            <w:tcBorders>
              <w:top w:val="single" w:sz="4" w:space="0" w:color="auto"/>
              <w:left w:val="single" w:sz="4" w:space="0" w:color="auto"/>
              <w:righ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0"/>
                <w:lang w:val="el-GR" w:eastAsia="el-GR" w:bidi="el-GR"/>
              </w:rPr>
              <w:t>6</w:t>
            </w:r>
          </w:p>
        </w:tc>
      </w:tr>
      <w:tr w:rsidR="007A6A7D">
        <w:tblPrEx>
          <w:tblCellMar>
            <w:top w:w="0" w:type="dxa"/>
            <w:bottom w:w="0" w:type="dxa"/>
          </w:tblCellMar>
        </w:tblPrEx>
        <w:trPr>
          <w:trHeight w:hRule="exact" w:val="710"/>
          <w:jc w:val="center"/>
        </w:trPr>
        <w:tc>
          <w:tcPr>
            <w:tcW w:w="3600" w:type="dxa"/>
            <w:tcBorders>
              <w:top w:val="single" w:sz="4" w:space="0" w:color="auto"/>
              <w:lef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235" w:lineRule="exact"/>
              <w:ind w:left="380" w:hanging="380"/>
              <w:jc w:val="left"/>
            </w:pPr>
            <w:r>
              <w:rPr>
                <w:rStyle w:val="2751"/>
              </w:rPr>
              <w:t xml:space="preserve">3. Λτ ΓΛίσχΕ.ττομαι τακτικό τυ γιβττρί ρκηι, ίχιν λιγόττι»^ * ικανότητας </w:t>
            </w:r>
            <w:r>
              <w:rPr>
                <w:rStyle w:val="2751"/>
                <w:lang w:val="en-US" w:eastAsia="en-US" w:bidi="en-US"/>
              </w:rPr>
              <w:t xml:space="preserve">tyio </w:t>
            </w:r>
            <w:r>
              <w:rPr>
                <w:rStyle w:val="2751"/>
              </w:rPr>
              <w:t xml:space="preserve">«ροβλ^κατα </w:t>
            </w:r>
            <w:r>
              <w:rPr>
                <w:rStyle w:val="2750"/>
                <w:lang w:val="en-US" w:eastAsia="en-US" w:bidi="en-US"/>
              </w:rPr>
              <w:t xml:space="preserve">pc </w:t>
            </w:r>
            <w:r>
              <w:rPr>
                <w:rStyle w:val="2751"/>
              </w:rPr>
              <w:t>την ιπχία μόΐι.</w:t>
            </w:r>
          </w:p>
        </w:tc>
        <w:tc>
          <w:tcPr>
            <w:tcW w:w="533"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5"/>
              </w:rPr>
              <w:t>1</w:t>
            </w:r>
          </w:p>
        </w:tc>
        <w:tc>
          <w:tcPr>
            <w:tcW w:w="624"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0"/>
              </w:rPr>
              <w:t>2</w:t>
            </w:r>
          </w:p>
        </w:tc>
        <w:tc>
          <w:tcPr>
            <w:tcW w:w="523"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1"/>
              </w:rPr>
              <w:t>3</w:t>
            </w:r>
          </w:p>
        </w:tc>
        <w:tc>
          <w:tcPr>
            <w:tcW w:w="216" w:type="dxa"/>
            <w:vMerge w:val="restart"/>
            <w:tcBorders>
              <w:top w:val="single" w:sz="4" w:space="0" w:color="auto"/>
              <w:left w:val="single" w:sz="4" w:space="0" w:color="auto"/>
            </w:tcBorders>
            <w:shd w:val="clear" w:color="auto" w:fill="FFFFFF"/>
          </w:tcPr>
          <w:p w:rsidR="007A6A7D" w:rsidRDefault="007A6A7D">
            <w:pPr>
              <w:framePr w:w="7234" w:wrap="notBeside" w:vAnchor="text" w:hAnchor="text" w:xAlign="center" w:y="1"/>
              <w:rPr>
                <w:sz w:val="10"/>
                <w:szCs w:val="10"/>
              </w:rPr>
            </w:pPr>
          </w:p>
        </w:tc>
        <w:tc>
          <w:tcPr>
            <w:tcW w:w="326"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jc w:val="left"/>
            </w:pPr>
            <w:r>
              <w:rPr>
                <w:rStyle w:val="275"/>
              </w:rPr>
              <w:t>X</w:t>
            </w:r>
          </w:p>
        </w:tc>
        <w:tc>
          <w:tcPr>
            <w:tcW w:w="634"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ί</w:t>
            </w:r>
          </w:p>
        </w:tc>
        <w:tc>
          <w:tcPr>
            <w:tcW w:w="778" w:type="dxa"/>
            <w:tcBorders>
              <w:top w:val="single" w:sz="4" w:space="0" w:color="auto"/>
              <w:left w:val="single" w:sz="4" w:space="0" w:color="auto"/>
              <w:righ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1"/>
              </w:rPr>
              <w:t>6</w:t>
            </w:r>
          </w:p>
        </w:tc>
      </w:tr>
      <w:tr w:rsidR="007A6A7D">
        <w:tblPrEx>
          <w:tblCellMar>
            <w:top w:w="0" w:type="dxa"/>
            <w:bottom w:w="0" w:type="dxa"/>
          </w:tblCellMar>
        </w:tblPrEx>
        <w:trPr>
          <w:trHeight w:hRule="exact" w:val="643"/>
          <w:jc w:val="center"/>
        </w:trPr>
        <w:tc>
          <w:tcPr>
            <w:tcW w:w="3600" w:type="dxa"/>
            <w:tcBorders>
              <w:top w:val="single" w:sz="4" w:space="0" w:color="auto"/>
              <w:left w:val="single" w:sz="4" w:space="0" w:color="auto"/>
            </w:tcBorders>
            <w:shd w:val="clear" w:color="auto" w:fill="FFFFFF"/>
          </w:tcPr>
          <w:p w:rsidR="007A6A7D" w:rsidRDefault="00546EE7">
            <w:pPr>
              <w:pStyle w:val="20"/>
              <w:framePr w:w="7234" w:wrap="notBeside" w:vAnchor="text" w:hAnchor="text" w:xAlign="center" w:y="1"/>
              <w:shd w:val="clear" w:color="auto" w:fill="auto"/>
              <w:spacing w:before="0" w:after="0" w:line="240" w:lineRule="exact"/>
              <w:ind w:left="380" w:hanging="380"/>
              <w:jc w:val="left"/>
            </w:pPr>
            <w:r>
              <w:rPr>
                <w:rStyle w:val="2751"/>
              </w:rPr>
              <w:t xml:space="preserve">4. Τα πίφίοβύτίφο :ηχ/ναατα </w:t>
            </w:r>
            <w:r>
              <w:rPr>
                <w:rStyle w:val="2751"/>
                <w:lang w:val="en-US" w:eastAsia="en-US" w:bidi="en-US"/>
              </w:rPr>
              <w:t xml:space="preserve">rot </w:t>
            </w:r>
            <w:r>
              <w:rPr>
                <w:rStyle w:val="2751"/>
              </w:rPr>
              <w:t xml:space="preserve">κτηριάΐ,ονν την </w:t>
            </w:r>
            <w:r>
              <w:rPr>
                <w:rStyle w:val="2751"/>
                <w:lang w:val="en-US" w:eastAsia="en-US" w:bidi="en-US"/>
              </w:rPr>
              <w:t>«.at</w:t>
            </w:r>
            <w:r>
              <w:rPr>
                <w:rStyle w:val="2751"/>
              </w:rPr>
              <w:t xml:space="preserve">άαταση της νγι&lt;ας </w:t>
            </w:r>
            <w:r>
              <w:rPr>
                <w:rStyle w:val="2751"/>
                <w:lang w:val="en-US" w:eastAsia="en-US" w:bidi="en-US"/>
              </w:rPr>
              <w:t xml:space="preserve">uov,. «mipalwv* </w:t>
            </w:r>
            <w:r>
              <w:rPr>
                <w:rStyle w:val="275f2"/>
              </w:rPr>
              <w:t>τν^αία.</w:t>
            </w:r>
          </w:p>
        </w:tc>
        <w:tc>
          <w:tcPr>
            <w:tcW w:w="533"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pPr>
            <w:r>
              <w:rPr>
                <w:rStyle w:val="2752"/>
              </w:rPr>
              <w:t>1</w:t>
            </w:r>
          </w:p>
        </w:tc>
        <w:tc>
          <w:tcPr>
            <w:tcW w:w="624"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pPr>
            <w:r>
              <w:rPr>
                <w:rStyle w:val="2752"/>
              </w:rPr>
              <w:t>2</w:t>
            </w:r>
          </w:p>
        </w:tc>
        <w:tc>
          <w:tcPr>
            <w:tcW w:w="523"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f1"/>
              </w:rPr>
              <w:t>3</w:t>
            </w:r>
          </w:p>
        </w:tc>
        <w:tc>
          <w:tcPr>
            <w:tcW w:w="216" w:type="dxa"/>
            <w:vMerge/>
            <w:tcBorders>
              <w:left w:val="single" w:sz="4" w:space="0" w:color="auto"/>
            </w:tcBorders>
            <w:shd w:val="clear" w:color="auto" w:fill="FFFFFF"/>
          </w:tcPr>
          <w:p w:rsidR="007A6A7D" w:rsidRDefault="007A6A7D">
            <w:pPr>
              <w:framePr w:w="7234" w:wrap="notBeside" w:vAnchor="text" w:hAnchor="text" w:xAlign="center" w:y="1"/>
            </w:pPr>
          </w:p>
        </w:tc>
        <w:tc>
          <w:tcPr>
            <w:tcW w:w="326"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jc w:val="left"/>
            </w:pPr>
            <w:r>
              <w:rPr>
                <w:rStyle w:val="275f1"/>
              </w:rPr>
              <w:t>Λ</w:t>
            </w:r>
          </w:p>
        </w:tc>
        <w:tc>
          <w:tcPr>
            <w:tcW w:w="634" w:type="dxa"/>
            <w:tcBorders>
              <w:top w:val="single" w:sz="4" w:space="0" w:color="auto"/>
              <w:left w:val="single" w:sz="4" w:space="0" w:color="auto"/>
            </w:tcBorders>
            <w:shd w:val="clear" w:color="auto" w:fill="FFFFFF"/>
            <w:vAlign w:val="center"/>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5</w:t>
            </w:r>
          </w:p>
        </w:tc>
        <w:tc>
          <w:tcPr>
            <w:tcW w:w="77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6</w:t>
            </w:r>
          </w:p>
        </w:tc>
      </w:tr>
      <w:tr w:rsidR="007A6A7D">
        <w:tblPrEx>
          <w:tblCellMar>
            <w:top w:w="0" w:type="dxa"/>
            <w:bottom w:w="0" w:type="dxa"/>
          </w:tblCellMar>
        </w:tblPrEx>
        <w:trPr>
          <w:trHeight w:hRule="exact" w:val="466"/>
          <w:jc w:val="center"/>
        </w:trPr>
        <w:tc>
          <w:tcPr>
            <w:tcW w:w="3600"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235" w:lineRule="exact"/>
              <w:ind w:left="380" w:hanging="380"/>
              <w:jc w:val="left"/>
            </w:pPr>
            <w:r>
              <w:rPr>
                <w:rStyle w:val="2751"/>
              </w:rPr>
              <w:t xml:space="preserve">5. </w:t>
            </w:r>
            <w:r>
              <w:rPr>
                <w:rStyle w:val="275"/>
              </w:rPr>
              <w:t xml:space="preserve">Οταν η </w:t>
            </w:r>
            <w:r>
              <w:rPr>
                <w:rStyle w:val="2751"/>
              </w:rPr>
              <w:t xml:space="preserve">κατάσταση της </w:t>
            </w:r>
            <w:r>
              <w:rPr>
                <w:rStyle w:val="275"/>
                <w:lang w:val="en-US" w:eastAsia="en-US" w:bidi="en-US"/>
              </w:rPr>
              <w:t xml:space="preserve">vyriu·; </w:t>
            </w:r>
            <w:r>
              <w:rPr>
                <w:rStyle w:val="2751"/>
              </w:rPr>
              <w:t xml:space="preserve">μοτ· </w:t>
            </w:r>
            <w:r>
              <w:rPr>
                <w:rStyle w:val="2751"/>
                <w:lang w:val="en-US" w:eastAsia="en-US" w:bidi="en-US"/>
              </w:rPr>
              <w:t xml:space="preserve">znpottfwfat, </w:t>
            </w:r>
            <w:r>
              <w:rPr>
                <w:rStyle w:val="2751"/>
              </w:rPr>
              <w:t xml:space="preserve">τρίτα να </w:t>
            </w:r>
            <w:r>
              <w:rPr>
                <w:rStyle w:val="275"/>
              </w:rPr>
              <w:t xml:space="preserve">«η&lt;ρΡ&lt;ι*.'λτι··ριιφ </w:t>
            </w:r>
            <w:r>
              <w:rPr>
                <w:rStyle w:val="2751"/>
              </w:rPr>
              <w:t>κ&amp;τοιον γιατρό.</w:t>
            </w:r>
          </w:p>
        </w:tc>
        <w:tc>
          <w:tcPr>
            <w:tcW w:w="533"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1</w:t>
            </w:r>
          </w:p>
        </w:tc>
        <w:tc>
          <w:tcPr>
            <w:tcW w:w="624"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right="140" w:firstLine="0"/>
              <w:jc w:val="right"/>
            </w:pPr>
            <w:r>
              <w:rPr>
                <w:rStyle w:val="275f1"/>
              </w:rPr>
              <w:t>2 .</w:t>
            </w:r>
          </w:p>
        </w:tc>
        <w:tc>
          <w:tcPr>
            <w:tcW w:w="523"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pPr>
            <w:r>
              <w:rPr>
                <w:rStyle w:val="2750"/>
              </w:rPr>
              <w:t>3</w:t>
            </w:r>
          </w:p>
        </w:tc>
        <w:tc>
          <w:tcPr>
            <w:tcW w:w="216" w:type="dxa"/>
            <w:vMerge/>
            <w:tcBorders>
              <w:left w:val="single" w:sz="4" w:space="0" w:color="auto"/>
            </w:tcBorders>
            <w:shd w:val="clear" w:color="auto" w:fill="FFFFFF"/>
          </w:tcPr>
          <w:p w:rsidR="007A6A7D" w:rsidRDefault="007A6A7D">
            <w:pPr>
              <w:framePr w:w="7234" w:wrap="notBeside" w:vAnchor="text" w:hAnchor="text" w:xAlign="center" w:y="1"/>
            </w:pPr>
          </w:p>
        </w:tc>
        <w:tc>
          <w:tcPr>
            <w:tcW w:w="326"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200" w:lineRule="exact"/>
              <w:ind w:firstLine="0"/>
              <w:jc w:val="left"/>
            </w:pPr>
            <w:r>
              <w:rPr>
                <w:rStyle w:val="2102"/>
                <w:vertAlign w:val="superscript"/>
              </w:rPr>
              <w:t>4</w:t>
            </w:r>
          </w:p>
        </w:tc>
        <w:tc>
          <w:tcPr>
            <w:tcW w:w="634" w:type="dxa"/>
            <w:tcBorders>
              <w:top w:val="single" w:sz="4" w:space="0" w:color="auto"/>
              <w:lef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jc w:val="left"/>
            </w:pPr>
            <w:r>
              <w:rPr>
                <w:rStyle w:val="275"/>
              </w:rPr>
              <w:t>.. 5</w:t>
            </w:r>
          </w:p>
        </w:tc>
        <w:tc>
          <w:tcPr>
            <w:tcW w:w="778" w:type="dxa"/>
            <w:tcBorders>
              <w:top w:val="single" w:sz="4" w:space="0" w:color="auto"/>
              <w:left w:val="single" w:sz="4" w:space="0" w:color="auto"/>
              <w:right w:val="single" w:sz="4" w:space="0" w:color="auto"/>
            </w:tcBorders>
            <w:shd w:val="clear" w:color="auto" w:fill="FFFFFF"/>
            <w:vAlign w:val="bottom"/>
          </w:tcPr>
          <w:p w:rsidR="007A6A7D" w:rsidRDefault="00546EE7">
            <w:pPr>
              <w:pStyle w:val="20"/>
              <w:framePr w:w="7234" w:wrap="notBeside" w:vAnchor="text" w:hAnchor="text" w:xAlign="center" w:y="1"/>
              <w:shd w:val="clear" w:color="auto" w:fill="auto"/>
              <w:spacing w:before="0" w:after="0" w:line="150" w:lineRule="exact"/>
              <w:ind w:firstLine="0"/>
            </w:pPr>
            <w:r>
              <w:rPr>
                <w:rStyle w:val="275"/>
              </w:rPr>
              <w:t>6</w:t>
            </w:r>
          </w:p>
        </w:tc>
      </w:tr>
      <w:tr w:rsidR="007A6A7D">
        <w:tblPrEx>
          <w:tblCellMar>
            <w:top w:w="0" w:type="dxa"/>
            <w:bottom w:w="0" w:type="dxa"/>
          </w:tblCellMar>
        </w:tblPrEx>
        <w:trPr>
          <w:trHeight w:hRule="exact" w:val="221"/>
          <w:jc w:val="center"/>
        </w:trPr>
        <w:tc>
          <w:tcPr>
            <w:tcW w:w="3600" w:type="dxa"/>
            <w:tcBorders>
              <w:top w:val="single" w:sz="4" w:space="0" w:color="auto"/>
              <w:left w:val="single" w:sz="4" w:space="0" w:color="auto"/>
              <w:bottom w:val="single" w:sz="4" w:space="0" w:color="auto"/>
            </w:tcBorders>
            <w:shd w:val="clear" w:color="auto" w:fill="FFFFFF"/>
          </w:tcPr>
          <w:p w:rsidR="007A6A7D" w:rsidRDefault="007A6A7D">
            <w:pPr>
              <w:framePr w:w="7234" w:wrap="notBeside" w:vAnchor="text" w:hAnchor="text" w:xAlign="center" w:y="1"/>
              <w:rPr>
                <w:sz w:val="10"/>
                <w:szCs w:val="10"/>
              </w:rPr>
            </w:pPr>
          </w:p>
        </w:tc>
        <w:tc>
          <w:tcPr>
            <w:tcW w:w="533" w:type="dxa"/>
            <w:tcBorders>
              <w:top w:val="single" w:sz="4" w:space="0" w:color="auto"/>
              <w:left w:val="single" w:sz="4" w:space="0" w:color="auto"/>
              <w:bottom w:val="single" w:sz="4" w:space="0" w:color="auto"/>
            </w:tcBorders>
            <w:shd w:val="clear" w:color="auto" w:fill="FFFFFF"/>
          </w:tcPr>
          <w:p w:rsidR="007A6A7D" w:rsidRDefault="007A6A7D">
            <w:pPr>
              <w:framePr w:w="7234" w:wrap="notBeside" w:vAnchor="text" w:hAnchor="text" w:xAlign="center" w:y="1"/>
              <w:rPr>
                <w:sz w:val="10"/>
                <w:szCs w:val="10"/>
              </w:rPr>
            </w:pPr>
          </w:p>
        </w:tc>
        <w:tc>
          <w:tcPr>
            <w:tcW w:w="624" w:type="dxa"/>
            <w:tcBorders>
              <w:top w:val="single" w:sz="4" w:space="0" w:color="auto"/>
              <w:left w:val="single" w:sz="4" w:space="0" w:color="auto"/>
              <w:bottom w:val="single" w:sz="4" w:space="0" w:color="auto"/>
            </w:tcBorders>
            <w:shd w:val="clear" w:color="auto" w:fill="FFFFFF"/>
          </w:tcPr>
          <w:p w:rsidR="007A6A7D" w:rsidRDefault="007A6A7D">
            <w:pPr>
              <w:framePr w:w="7234" w:wrap="notBeside" w:vAnchor="text" w:hAnchor="text" w:xAlign="center" w:y="1"/>
              <w:rPr>
                <w:sz w:val="10"/>
                <w:szCs w:val="10"/>
              </w:rPr>
            </w:pPr>
          </w:p>
        </w:tc>
        <w:tc>
          <w:tcPr>
            <w:tcW w:w="523" w:type="dxa"/>
            <w:tcBorders>
              <w:top w:val="single" w:sz="4" w:space="0" w:color="auto"/>
              <w:left w:val="single" w:sz="4" w:space="0" w:color="auto"/>
              <w:bottom w:val="single" w:sz="4" w:space="0" w:color="auto"/>
            </w:tcBorders>
            <w:shd w:val="clear" w:color="auto" w:fill="FFFFFF"/>
          </w:tcPr>
          <w:p w:rsidR="007A6A7D" w:rsidRDefault="007A6A7D">
            <w:pPr>
              <w:framePr w:w="7234" w:wrap="notBeside" w:vAnchor="text" w:hAnchor="text" w:xAlign="center" w:y="1"/>
              <w:rPr>
                <w:sz w:val="10"/>
                <w:szCs w:val="10"/>
              </w:rPr>
            </w:pPr>
          </w:p>
        </w:tc>
        <w:tc>
          <w:tcPr>
            <w:tcW w:w="216" w:type="dxa"/>
            <w:tcBorders>
              <w:top w:val="single" w:sz="4" w:space="0" w:color="auto"/>
              <w:left w:val="single" w:sz="4" w:space="0" w:color="auto"/>
              <w:bottom w:val="single" w:sz="4" w:space="0" w:color="auto"/>
            </w:tcBorders>
            <w:shd w:val="clear" w:color="auto" w:fill="FFFFFF"/>
          </w:tcPr>
          <w:p w:rsidR="007A6A7D" w:rsidRDefault="007A6A7D">
            <w:pPr>
              <w:framePr w:w="7234" w:wrap="notBeside" w:vAnchor="text" w:hAnchor="text" w:xAlign="center" w:y="1"/>
              <w:rPr>
                <w:sz w:val="10"/>
                <w:szCs w:val="10"/>
              </w:rPr>
            </w:pPr>
          </w:p>
        </w:tc>
        <w:tc>
          <w:tcPr>
            <w:tcW w:w="326" w:type="dxa"/>
            <w:tcBorders>
              <w:top w:val="single" w:sz="4" w:space="0" w:color="auto"/>
              <w:left w:val="single" w:sz="4" w:space="0" w:color="auto"/>
              <w:bottom w:val="single" w:sz="4" w:space="0" w:color="auto"/>
            </w:tcBorders>
            <w:shd w:val="clear" w:color="auto" w:fill="FFFFFF"/>
          </w:tcPr>
          <w:p w:rsidR="007A6A7D" w:rsidRDefault="007A6A7D">
            <w:pPr>
              <w:framePr w:w="7234" w:wrap="notBeside" w:vAnchor="text" w:hAnchor="text" w:xAlign="center" w:y="1"/>
              <w:rPr>
                <w:sz w:val="10"/>
                <w:szCs w:val="10"/>
              </w:rPr>
            </w:pPr>
          </w:p>
        </w:tc>
        <w:tc>
          <w:tcPr>
            <w:tcW w:w="634" w:type="dxa"/>
            <w:tcBorders>
              <w:top w:val="single" w:sz="4" w:space="0" w:color="auto"/>
              <w:left w:val="single" w:sz="4" w:space="0" w:color="auto"/>
              <w:bottom w:val="single" w:sz="4" w:space="0" w:color="auto"/>
            </w:tcBorders>
            <w:shd w:val="clear" w:color="auto" w:fill="FFFFFF"/>
          </w:tcPr>
          <w:p w:rsidR="007A6A7D" w:rsidRDefault="007A6A7D">
            <w:pPr>
              <w:framePr w:w="7234" w:wrap="notBeside" w:vAnchor="text" w:hAnchor="text" w:xAlign="center" w:y="1"/>
              <w:rPr>
                <w:sz w:val="10"/>
                <w:szCs w:val="10"/>
              </w:rPr>
            </w:pPr>
          </w:p>
        </w:tc>
        <w:tc>
          <w:tcPr>
            <w:tcW w:w="778" w:type="dxa"/>
            <w:tcBorders>
              <w:top w:val="single" w:sz="4" w:space="0" w:color="auto"/>
              <w:left w:val="single" w:sz="4" w:space="0" w:color="auto"/>
              <w:bottom w:val="single" w:sz="4" w:space="0" w:color="auto"/>
              <w:right w:val="single" w:sz="4" w:space="0" w:color="auto"/>
            </w:tcBorders>
            <w:shd w:val="clear" w:color="auto" w:fill="FFFFFF"/>
          </w:tcPr>
          <w:p w:rsidR="007A6A7D" w:rsidRDefault="007A6A7D">
            <w:pPr>
              <w:framePr w:w="7234" w:wrap="notBeside" w:vAnchor="text" w:hAnchor="text" w:xAlign="center" w:y="1"/>
              <w:rPr>
                <w:sz w:val="10"/>
                <w:szCs w:val="10"/>
              </w:rPr>
            </w:pPr>
          </w:p>
        </w:tc>
      </w:tr>
    </w:tbl>
    <w:p w:rsidR="007A6A7D" w:rsidRDefault="007A6A7D">
      <w:pPr>
        <w:framePr w:w="7234" w:wrap="notBeside" w:vAnchor="text" w:hAnchor="text" w:xAlign="center" w:y="1"/>
        <w:rPr>
          <w:sz w:val="2"/>
          <w:szCs w:val="2"/>
        </w:rPr>
      </w:pPr>
    </w:p>
    <w:p w:rsidR="007A6A7D" w:rsidRDefault="007A6A7D">
      <w:pPr>
        <w:rPr>
          <w:sz w:val="2"/>
          <w:szCs w:val="2"/>
        </w:rPr>
      </w:pPr>
    </w:p>
    <w:p w:rsidR="007A6A7D" w:rsidRDefault="007A6A7D">
      <w:pPr>
        <w:rPr>
          <w:sz w:val="2"/>
          <w:szCs w:val="2"/>
        </w:rPr>
        <w:sectPr w:rsidR="007A6A7D">
          <w:footerReference w:type="even" r:id="rId86"/>
          <w:footerReference w:type="default" r:id="rId87"/>
          <w:headerReference w:type="first" r:id="rId88"/>
          <w:footerReference w:type="first" r:id="rId89"/>
          <w:pgSz w:w="12240" w:h="15840"/>
          <w:pgMar w:top="2249" w:right="2314" w:bottom="2249" w:left="2645" w:header="0" w:footer="3" w:gutter="0"/>
          <w:cols w:space="720"/>
          <w:noEndnote/>
          <w:titlePg/>
          <w:docGrid w:linePitch="360"/>
        </w:sectPr>
      </w:pPr>
    </w:p>
    <w:p w:rsidR="007A6A7D" w:rsidRDefault="00546EE7">
      <w:pPr>
        <w:spacing w:line="360" w:lineRule="exact"/>
      </w:pPr>
      <w:r>
        <w:rPr>
          <w:noProof/>
          <w:lang w:val="en-US" w:eastAsia="en-US" w:bidi="ar-SA"/>
        </w:rPr>
        <w:lastRenderedPageBreak/>
        <w:drawing>
          <wp:anchor distT="0" distB="0" distL="63500" distR="63500" simplePos="0" relativeHeight="251663872" behindDoc="1" locked="0" layoutInCell="1" allowOverlap="1">
            <wp:simplePos x="0" y="0"/>
            <wp:positionH relativeFrom="margin">
              <wp:posOffset>635</wp:posOffset>
            </wp:positionH>
            <wp:positionV relativeFrom="paragraph">
              <wp:posOffset>5471160</wp:posOffset>
            </wp:positionV>
            <wp:extent cx="231775" cy="207010"/>
            <wp:effectExtent l="0" t="0" r="0" b="2540"/>
            <wp:wrapNone/>
            <wp:docPr id="61" name="Εικόνα 7" descr="C:\Users\KRIEMA~1\AppData\Local\Temp\FineReader12.00\media\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RIEMA~1\AppData\Local\Temp\FineReader12.00\media\image18.jpe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31775" cy="20701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en-US" w:bidi="ar-SA"/>
        </w:rPr>
        <mc:AlternateContent>
          <mc:Choice Requires="wps">
            <w:drawing>
              <wp:anchor distT="0" distB="0" distL="63500" distR="63500" simplePos="0" relativeHeight="251723264" behindDoc="0" locked="0" layoutInCell="1" allowOverlap="1">
                <wp:simplePos x="0" y="0"/>
                <wp:positionH relativeFrom="margin">
                  <wp:posOffset>4858385</wp:posOffset>
                </wp:positionH>
                <wp:positionV relativeFrom="paragraph">
                  <wp:posOffset>1270</wp:posOffset>
                </wp:positionV>
                <wp:extent cx="219710" cy="279400"/>
                <wp:effectExtent l="0" t="0" r="0" b="0"/>
                <wp:wrapNone/>
                <wp:docPr id="6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d"/>
                              </w:rPr>
                              <w:t>*4</w:t>
                            </w:r>
                          </w:p>
                          <w:p w:rsidR="007A6A7D" w:rsidRDefault="00546EE7">
                            <w:pPr>
                              <w:pStyle w:val="273"/>
                              <w:shd w:val="clear" w:color="auto" w:fill="auto"/>
                              <w:spacing w:line="200" w:lineRule="exact"/>
                            </w:pPr>
                            <w:r>
                              <w:rPr>
                                <w:rStyle w:val="270Exact"/>
                              </w:rPr>
                              <w:t>-ηΥ</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 o:spid="_x0000_s1155" type="#_x0000_t202" style="position:absolute;margin-left:382.55pt;margin-top:.1pt;width:17.3pt;height:22pt;z-index:251723264;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d"/>
                        </w:rPr>
                        <w:t>*4</w:t>
                      </w:r>
                    </w:p>
                    <w:p w:rsidR="007A6A7D" w:rsidRDefault="00546EE7">
                      <w:pPr>
                        <w:pStyle w:val="273"/>
                        <w:shd w:val="clear" w:color="auto" w:fill="auto"/>
                        <w:spacing w:line="200" w:lineRule="exact"/>
                      </w:pPr>
                      <w:r>
                        <w:rPr>
                          <w:rStyle w:val="270Exact"/>
                        </w:rPr>
                        <w:t>-ηΥ</w:t>
                      </w:r>
                    </w:p>
                  </w:txbxContent>
                </v:textbox>
                <w10:wrap anchorx="margin"/>
              </v:shape>
            </w:pict>
          </mc:Fallback>
        </mc:AlternateContent>
      </w:r>
      <w:r>
        <w:rPr>
          <w:noProof/>
          <w:lang w:val="en-US" w:eastAsia="en-US" w:bidi="ar-SA"/>
        </w:rPr>
        <mc:AlternateContent>
          <mc:Choice Requires="wps">
            <w:drawing>
              <wp:anchor distT="0" distB="0" distL="63500" distR="63500" simplePos="0" relativeHeight="251724288" behindDoc="0" locked="0" layoutInCell="1" allowOverlap="1">
                <wp:simplePos x="0" y="0"/>
                <wp:positionH relativeFrom="margin">
                  <wp:posOffset>359410</wp:posOffset>
                </wp:positionH>
                <wp:positionV relativeFrom="paragraph">
                  <wp:posOffset>234950</wp:posOffset>
                </wp:positionV>
                <wp:extent cx="4736465" cy="6094095"/>
                <wp:effectExtent l="0" t="3175" r="1270" b="0"/>
                <wp:wrapNone/>
                <wp:docPr id="5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6465" cy="6094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3725"/>
                              <w:gridCol w:w="638"/>
                              <w:gridCol w:w="648"/>
                              <w:gridCol w:w="523"/>
                              <w:gridCol w:w="547"/>
                              <w:gridCol w:w="648"/>
                              <w:gridCol w:w="730"/>
                            </w:tblGrid>
                            <w:tr w:rsidR="007A6A7D">
                              <w:tblPrEx>
                                <w:tblCellMar>
                                  <w:top w:w="0" w:type="dxa"/>
                                  <w:bottom w:w="0" w:type="dxa"/>
                                </w:tblCellMar>
                              </w:tblPrEx>
                              <w:trPr>
                                <w:trHeight w:hRule="exact" w:val="1176"/>
                                <w:jc w:val="center"/>
                              </w:trPr>
                              <w:tc>
                                <w:tcPr>
                                  <w:tcW w:w="3725" w:type="dxa"/>
                                  <w:tcBorders>
                                    <w:top w:val="single" w:sz="4" w:space="0" w:color="auto"/>
                                    <w:left w:val="single" w:sz="4" w:space="0" w:color="auto"/>
                                  </w:tcBorders>
                                  <w:shd w:val="clear" w:color="auto" w:fill="FFFFFF"/>
                                </w:tcPr>
                                <w:p w:rsidR="007A6A7D" w:rsidRDefault="007A6A7D">
                                  <w:pPr>
                                    <w:rPr>
                                      <w:sz w:val="10"/>
                                      <w:szCs w:val="10"/>
                                    </w:rPr>
                                  </w:pPr>
                                </w:p>
                              </w:tc>
                              <w:tc>
                                <w:tcPr>
                                  <w:tcW w:w="1809" w:type="dxa"/>
                                  <w:gridSpan w:val="3"/>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280" w:firstLine="0"/>
                                    <w:jc w:val="left"/>
                                  </w:pPr>
                                  <w:r>
                                    <w:rPr>
                                      <w:rStyle w:val="2751"/>
                                    </w:rPr>
                                    <w:t>ΛΐΑΦΠΝίΙ</w:t>
                                  </w:r>
                                </w:p>
                              </w:tc>
                              <w:tc>
                                <w:tcPr>
                                  <w:tcW w:w="1925" w:type="dxa"/>
                                  <w:gridSpan w:val="3"/>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left="400" w:firstLine="0"/>
                                    <w:jc w:val="left"/>
                                  </w:pPr>
                                  <w:r>
                                    <w:rPr>
                                      <w:rStyle w:val="2751"/>
                                    </w:rPr>
                                    <w:t>Σ,ΥΜοαΝα</w:t>
                                  </w:r>
                                </w:p>
                              </w:tc>
                            </w:tr>
                            <w:tr w:rsidR="007A6A7D">
                              <w:tblPrEx>
                                <w:tblCellMar>
                                  <w:top w:w="0" w:type="dxa"/>
                                  <w:bottom w:w="0" w:type="dxa"/>
                                </w:tblCellMar>
                              </w:tblPrEx>
                              <w:trPr>
                                <w:trHeight w:hRule="exact" w:val="182"/>
                                <w:jc w:val="center"/>
                              </w:trPr>
                              <w:tc>
                                <w:tcPr>
                                  <w:tcW w:w="3725" w:type="dxa"/>
                                  <w:tcBorders>
                                    <w:top w:val="single" w:sz="4" w:space="0" w:color="auto"/>
                                    <w:left w:val="single" w:sz="4" w:space="0" w:color="auto"/>
                                  </w:tcBorders>
                                  <w:shd w:val="clear" w:color="auto" w:fill="FFFFFF"/>
                                </w:tcPr>
                                <w:p w:rsidR="007A6A7D" w:rsidRDefault="007A6A7D">
                                  <w:pPr>
                                    <w:rPr>
                                      <w:sz w:val="10"/>
                                      <w:szCs w:val="10"/>
                                    </w:rPr>
                                  </w:pPr>
                                </w:p>
                              </w:tc>
                              <w:tc>
                                <w:tcPr>
                                  <w:tcW w:w="1286" w:type="dxa"/>
                                  <w:gridSpan w:val="2"/>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
                                    </w:rPr>
                                    <w:t xml:space="preserve">Λ*41·&lt;· | </w:t>
                                  </w:r>
                                  <w:r>
                                    <w:rPr>
                                      <w:rStyle w:val="2751"/>
                                      <w:lang w:val="en-US" w:eastAsia="en-US" w:bidi="en-US"/>
                                    </w:rPr>
                                    <w:t>ApccrO</w:t>
                                  </w:r>
                                </w:p>
                              </w:tc>
                              <w:tc>
                                <w:tcPr>
                                  <w:tcW w:w="523"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1"/>
                                    </w:rPr>
                                    <w:t>Λ*Τ»</w:t>
                                  </w:r>
                                </w:p>
                              </w:tc>
                              <w:tc>
                                <w:tcPr>
                                  <w:tcW w:w="547"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right="140" w:firstLine="0"/>
                                    <w:jc w:val="right"/>
                                  </w:pPr>
                                  <w:r>
                                    <w:rPr>
                                      <w:rStyle w:val="275"/>
                                      <w:lang w:val="en-US" w:eastAsia="en-US" w:bidi="en-US"/>
                                    </w:rPr>
                                    <w:t>Aha</w:t>
                                  </w:r>
                                </w:p>
                              </w:tc>
                              <w:tc>
                                <w:tcPr>
                                  <w:tcW w:w="64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rPr>
                                    <w:t>&lt;Φ«τΛ</w:t>
                                  </w:r>
                                </w:p>
                              </w:tc>
                              <w:tc>
                                <w:tcPr>
                                  <w:tcW w:w="730"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rPr>
                                    <w:t>ντώλττιι</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440" w:hanging="280"/>
                                    <w:jc w:val="left"/>
                                  </w:pPr>
                                  <w:r>
                                    <w:rPr>
                                      <w:rStyle w:val="275"/>
                                    </w:rPr>
                                    <w:t xml:space="preserve">6. </w:t>
                                  </w:r>
                                  <w:r>
                                    <w:rPr>
                                      <w:rStyle w:val="2751"/>
                                    </w:rPr>
                                    <w:t xml:space="preserve">Ε^«Ι άμεσα </w:t>
                                  </w:r>
                                  <w:r>
                                    <w:rPr>
                                      <w:rStyle w:val="275"/>
                                    </w:rPr>
                                    <w:t xml:space="preserve">ο*εί4&gt;υνος </w:t>
                                  </w:r>
                                  <w:r>
                                    <w:rPr>
                                      <w:rStyle w:val="2751"/>
                                    </w:rPr>
                                    <w:t xml:space="preserve">.'η για τη βιλτΰ«?η </w:t>
                                  </w:r>
                                  <w:r>
                                    <w:rPr>
                                      <w:rStyle w:val="275f0"/>
                                      <w:lang w:val="el-GR" w:eastAsia="el-GR" w:bidi="el-GR"/>
                                    </w:rPr>
                                    <w:t xml:space="preserve">ι\ </w:t>
                                  </w:r>
                                  <w:r>
                                    <w:rPr>
                                      <w:rStyle w:val="2751"/>
                                    </w:rPr>
                                    <w:t xml:space="preserve">επτδε\χγυ&lt;?η τη; «κστάστοσης </w:t>
                                  </w:r>
                                  <w:r>
                                    <w:rPr>
                                      <w:rStyle w:val="275"/>
                                    </w:rPr>
                                    <w:t xml:space="preserve">της </w:t>
                                  </w:r>
                                  <w:r>
                                    <w:rPr>
                                      <w:rStyle w:val="2751"/>
                                    </w:rPr>
                                    <w:t>ι?γ</w:t>
                                  </w:r>
                                  <w:r>
                                    <w:rPr>
                                      <w:rStyle w:val="275f2"/>
                                      <w:lang w:val="en-US" w:eastAsia="en-US" w:bidi="en-US"/>
                                    </w:rPr>
                                    <w:t>i.iaz</w:t>
                                  </w:r>
                                  <w:r>
                                    <w:rPr>
                                      <w:rStyle w:val="2751"/>
                                      <w:lang w:val="en-US" w:eastAsia="en-US" w:bidi="en-US"/>
                                    </w:rPr>
                                    <w:t xml:space="preserve"> </w:t>
                                  </w:r>
                                  <w:r>
                                    <w:rPr>
                                      <w:rStyle w:val="2751"/>
                                    </w:rPr>
                                    <w:t>ϋον.</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l</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0"/>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590"/>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440" w:hanging="280"/>
                                    <w:jc w:val="left"/>
                                  </w:pPr>
                                  <w:r>
                                    <w:rPr>
                                      <w:rStyle w:val="2751"/>
                                    </w:rPr>
                                    <w:t xml:space="preserve">Τ. </w:t>
                                  </w:r>
                                  <w:r>
                                    <w:rPr>
                                      <w:rStyle w:val="2753"/>
                                    </w:rPr>
                                    <w:t xml:space="preserve">Ο» άλλοι </w:t>
                                  </w:r>
                                  <w:r>
                                    <w:rPr>
                                      <w:rStyle w:val="2751"/>
                                    </w:rPr>
                                    <w:t xml:space="preserve">ταίζιν» </w:t>
                                  </w:r>
                                  <w:r>
                                    <w:rPr>
                                      <w:rStyle w:val="2753"/>
                                    </w:rPr>
                                    <w:t xml:space="preserve">σημαντικά μύλο ητπ ιιτ </w:t>
                                  </w:r>
                                  <w:r>
                                    <w:rPr>
                                      <w:rStyle w:val="2751"/>
                                    </w:rPr>
                                    <w:t xml:space="preserve">η </w:t>
                                  </w:r>
                                  <w:r>
                                    <w:rPr>
                                      <w:rStyle w:val="2751"/>
                                      <w:lang w:val="en-US" w:eastAsia="en-US" w:bidi="en-US"/>
                                    </w:rPr>
                                    <w:t xml:space="preserve">vfula </w:t>
                                  </w:r>
                                  <w:r>
                                    <w:rPr>
                                      <w:rStyle w:val="2751"/>
                                    </w:rPr>
                                    <w:t xml:space="preserve">μου </w:t>
                                  </w:r>
                                  <w:r>
                                    <w:rPr>
                                      <w:rStyle w:val="2751"/>
                                      <w:lang w:val="en-US" w:eastAsia="en-US" w:bidi="en-US"/>
                                    </w:rPr>
                                    <w:t xml:space="preserve">pei.rwjivcTtJi, </w:t>
                                  </w:r>
                                  <w:r>
                                    <w:rPr>
                                      <w:rStyle w:val="2751"/>
                                    </w:rPr>
                                    <w:t xml:space="preserve">μίντι </w:t>
                                  </w:r>
                                  <w:r>
                                    <w:rPr>
                                      <w:rStyle w:val="2751"/>
                                      <w:lang w:val="en-US" w:eastAsia="en-US" w:bidi="en-US"/>
                                    </w:rPr>
                                    <w:t xml:space="preserve">ereUcpp </w:t>
                                  </w:r>
                                  <w:r>
                                    <w:rPr>
                                      <w:rStyle w:val="2751"/>
                                    </w:rPr>
                                    <w:t>η χΓίροττμπίΐ.</w:t>
                                  </w:r>
                                </w:p>
                              </w:tc>
                              <w:tc>
                                <w:tcPr>
                                  <w:tcW w:w="63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2"/>
                                      <w:lang w:val="en-US" w:eastAsia="en-US" w:bidi="en-US"/>
                                    </w:rPr>
                                    <w:t>I</w:t>
                                  </w:r>
                                </w:p>
                              </w:tc>
                              <w:tc>
                                <w:tcPr>
                                  <w:tcW w:w="64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left="140" w:firstLine="0"/>
                                    <w:jc w:val="left"/>
                                  </w:pPr>
                                  <w:r>
                                    <w:rPr>
                                      <w:rStyle w:val="275f0"/>
                                    </w:rPr>
                                    <w:t>3</w:t>
                                  </w:r>
                                </w:p>
                              </w:tc>
                              <w:tc>
                                <w:tcPr>
                                  <w:tcW w:w="547"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f0"/>
                                      <w:lang w:val="el-GR" w:eastAsia="el-GR" w:bidi="el-GR"/>
                                    </w:rPr>
                                    <w:t>Λ</w:t>
                                  </w:r>
                                </w:p>
                              </w:tc>
                              <w:tc>
                                <w:tcPr>
                                  <w:tcW w:w="64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s</w:t>
                                  </w:r>
                                </w:p>
                              </w:tc>
                              <w:tc>
                                <w:tcPr>
                                  <w:tcW w:w="730"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f1"/>
                                      <w:lang w:val="en-US" w:eastAsia="en-US" w:bidi="en-US"/>
                                    </w:rPr>
                                    <w:t>6</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40" w:lineRule="exact"/>
                                    <w:ind w:left="440" w:hanging="280"/>
                                    <w:jc w:val="left"/>
                                  </w:pPr>
                                  <w:r>
                                    <w:rPr>
                                      <w:rStyle w:val="2751"/>
                                    </w:rPr>
                                    <w:t>8, Ο,τι</w:t>
                                  </w:r>
                                  <w:r>
                                    <w:rPr>
                                      <w:rStyle w:val="275f2"/>
                                    </w:rPr>
                                    <w:t xml:space="preserve">Λ(\χατι </w:t>
                                  </w:r>
                                  <w:r>
                                    <w:rPr>
                                      <w:rStyle w:val="275f2"/>
                                      <w:lang w:val="en-US" w:eastAsia="en-US" w:bidi="en-US"/>
                                    </w:rPr>
                                    <w:t>r.dci</w:t>
                                  </w:r>
                                  <w:r>
                                    <w:rPr>
                                      <w:rStyle w:val="2751"/>
                                      <w:lang w:val="en-US" w:eastAsia="en-US" w:bidi="en-US"/>
                                    </w:rPr>
                                    <w:t xml:space="preserve"> </w:t>
                                  </w:r>
                                  <w:r>
                                    <w:rPr>
                                      <w:rStyle w:val="2751"/>
                                    </w:rPr>
                                    <w:t xml:space="preserve">άσχημα </w:t>
                                  </w:r>
                                  <w:r>
                                    <w:rPr>
                                      <w:rStyle w:val="2751"/>
                                      <w:lang w:val="en-US" w:eastAsia="en-US" w:bidi="en-US"/>
                                    </w:rPr>
                                    <w:t xml:space="preserve">)ic </w:t>
                                  </w:r>
                                  <w:r>
                                    <w:rPr>
                                      <w:rStyle w:val="2751"/>
                                    </w:rPr>
                                    <w:t xml:space="preserve">την </w:t>
                                  </w:r>
                                  <w:r>
                                    <w:rPr>
                                      <w:rStyle w:val="2751"/>
                                      <w:lang w:val="en-US" w:eastAsia="en-US" w:bidi="en-US"/>
                                    </w:rPr>
                                    <w:t xml:space="preserve">v?*ta </w:t>
                                  </w:r>
                                  <w:r>
                                    <w:rPr>
                                      <w:rStyle w:val="2751"/>
                                    </w:rPr>
                                    <w:t>μο\\ οφείλεται « δικό μου</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I</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0"/>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1"/>
                                      <w:lang w:val="en-US" w:eastAsia="en-US" w:bidi="en-US"/>
                                    </w:rPr>
                                    <w:t>A</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2"/>
                                      <w:lang w:val="en-US" w:eastAsia="en-US" w:bidi="en-US"/>
                                    </w:rPr>
                                    <w:t>6</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45" w:lineRule="exact"/>
                                    <w:ind w:left="440" w:hanging="280"/>
                                    <w:jc w:val="left"/>
                                  </w:pPr>
                                  <w:r>
                                    <w:rPr>
                                      <w:rStyle w:val="2751"/>
                                    </w:rPr>
                                    <w:t xml:space="preserve">9. </w:t>
                                  </w:r>
                                  <w:r>
                                    <w:rPr>
                                      <w:rStyle w:val="2753"/>
                                    </w:rPr>
                                    <w:t xml:space="preserve">Ό </w:t>
                                  </w:r>
                                  <w:r>
                                    <w:rPr>
                                      <w:rStyle w:val="2751"/>
                                    </w:rPr>
                                    <w:t xml:space="preserve">.ταράζοντας τύχη παίζπ </w:t>
                                  </w:r>
                                  <w:r>
                                    <w:rPr>
                                      <w:rStyle w:val="2753"/>
                                    </w:rPr>
                                    <w:t xml:space="preserve">κσΠηρνττικΛ ρόλο «το </w:t>
                                  </w:r>
                                  <w:r>
                                    <w:rPr>
                                      <w:rStyle w:val="2751"/>
                                    </w:rPr>
                                    <w:t xml:space="preserve">χος </w:t>
                                  </w:r>
                                  <w:r>
                                    <w:rPr>
                                      <w:rStyle w:val="2753"/>
                                    </w:rPr>
                                    <w:t xml:space="preserve">βελτιώνεται </w:t>
                                  </w:r>
                                  <w:r>
                                    <w:rPr>
                                      <w:rStyle w:val="2751"/>
                                    </w:rPr>
                                    <w:t xml:space="preserve">η </w:t>
                                  </w:r>
                                  <w:r>
                                    <w:rPr>
                                      <w:rStyle w:val="2751"/>
                                      <w:lang w:val="en-US" w:eastAsia="en-US" w:bidi="en-US"/>
                                    </w:rPr>
                                    <w:t>vy?*</w:t>
                                  </w:r>
                                  <w:r>
                                    <w:rPr>
                                      <w:rStyle w:val="2751"/>
                                      <w:vertAlign w:val="superscript"/>
                                      <w:lang w:val="en-US" w:eastAsia="en-US" w:bidi="en-US"/>
                                    </w:rPr>
                                    <w:t>rt</w:t>
                                  </w:r>
                                  <w:r>
                                    <w:rPr>
                                      <w:rStyle w:val="2751"/>
                                      <w:lang w:val="en-US" w:eastAsia="en-US" w:bidi="en-US"/>
                                    </w:rPr>
                                    <w:t xml:space="preserve"> </w:t>
                                  </w:r>
                                  <w:r>
                                    <w:rPr>
                                      <w:rStyle w:val="275f6"/>
                                    </w:rPr>
                                    <w:t>Ι*λ*&gt;</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706"/>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440" w:hanging="280"/>
                                    <w:jc w:val="left"/>
                                  </w:pPr>
                                  <w:r>
                                    <w:rPr>
                                      <w:rStyle w:val="2751"/>
                                    </w:rPr>
                                    <w:t xml:space="preserve">10. </w:t>
                                  </w:r>
                                  <w:r>
                                    <w:rPr>
                                      <w:rStyle w:val="2753"/>
                                      <w:lang w:val="en-US" w:eastAsia="en-US" w:bidi="en-US"/>
                                    </w:rPr>
                                    <w:t xml:space="preserve">I'm </w:t>
                                  </w:r>
                                  <w:r>
                                    <w:rPr>
                                      <w:rStyle w:val="2753"/>
                                    </w:rPr>
                                    <w:t xml:space="preserve">&gt;α </w:t>
                                  </w:r>
                                  <w:r>
                                    <w:rPr>
                                      <w:rStyle w:val="2751"/>
                                    </w:rPr>
                                    <w:t xml:space="preserve">ρώοοίοί </w:t>
                                  </w:r>
                                  <w:r>
                                    <w:rPr>
                                      <w:rStyle w:val="2753"/>
                                    </w:rPr>
                                    <w:t xml:space="preserve">η κατάαταηη πβ </w:t>
                                  </w:r>
                                  <w:r>
                                    <w:rPr>
                                      <w:rStyle w:val="2751"/>
                                    </w:rPr>
                                    <w:t xml:space="preserve">ν?ιίας μου, χρειάζεται </w:t>
                                  </w:r>
                                  <w:r>
                                    <w:rPr>
                                      <w:rStyle w:val="2753"/>
                                    </w:rPr>
                                    <w:t xml:space="preserve">υ» </w:t>
                                  </w:r>
                                  <w:r>
                                    <w:rPr>
                                      <w:rStyle w:val="2751"/>
                                    </w:rPr>
                                    <w:t xml:space="preserve">άλλοι </w:t>
                                  </w:r>
                                  <w:r>
                                    <w:rPr>
                                      <w:rStyle w:val="2753"/>
                                    </w:rPr>
                                    <w:t xml:space="preserve">%« </w:t>
                                  </w:r>
                                  <w:r>
                                    <w:rPr>
                                      <w:rStyle w:val="2751"/>
                                    </w:rPr>
                                    <w:t xml:space="preserve">μιριμνήοοιν. </w:t>
                                  </w:r>
                                  <w:r>
                                    <w:rPr>
                                      <w:rStyle w:val="2753"/>
                                    </w:rPr>
                                    <w:t xml:space="preserve">ώαττ το γίνουν </w:t>
                                  </w:r>
                                  <w:r>
                                    <w:rPr>
                                      <w:rStyle w:val="2751"/>
                                    </w:rPr>
                                    <w:t xml:space="preserve">οι </w:t>
                                  </w:r>
                                  <w:r>
                                    <w:rPr>
                                      <w:rStyle w:val="2753"/>
                                    </w:rPr>
                                    <w:t xml:space="preserve">κατάλληλος </w:t>
                                  </w:r>
                                  <w:r>
                                    <w:rPr>
                                      <w:rStyle w:val="2751"/>
                                    </w:rPr>
                                    <w:t>τνΓργπΓς.</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0"/>
                                    </w:rPr>
                                    <w:t>i</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2"/>
                                      <w:lang w:val="en-US" w:eastAsia="en-US" w:bidi="en-US"/>
                                    </w:rPr>
                                    <w:t>6</w:t>
                                  </w:r>
                                </w:p>
                              </w:tc>
                            </w:tr>
                            <w:tr w:rsidR="007A6A7D">
                              <w:tblPrEx>
                                <w:tblCellMar>
                                  <w:top w:w="0" w:type="dxa"/>
                                  <w:bottom w:w="0" w:type="dxa"/>
                                </w:tblCellMar>
                              </w:tblPrEx>
                              <w:trPr>
                                <w:trHeight w:hRule="exact" w:val="677"/>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60" w:line="150" w:lineRule="exact"/>
                                    <w:ind w:left="440" w:hanging="280"/>
                                    <w:jc w:val="left"/>
                                  </w:pPr>
                                  <w:r>
                                    <w:rPr>
                                      <w:rStyle w:val="2753"/>
                                    </w:rPr>
                                    <w:t xml:space="preserve">11. Αν η </w:t>
                                  </w:r>
                                  <w:r>
                                    <w:rPr>
                                      <w:rStyle w:val="2751"/>
                                    </w:rPr>
                                    <w:t xml:space="preserve">υγ»ία </w:t>
                                  </w:r>
                                  <w:r>
                                    <w:rPr>
                                      <w:rStyle w:val="2753"/>
                                    </w:rPr>
                                    <w:t xml:space="preserve">μου </w:t>
                                  </w:r>
                                  <w:r>
                                    <w:rPr>
                                      <w:rStyle w:val="2751"/>
                                    </w:rPr>
                                    <w:t xml:space="preserve">παρουσιάσει </w:t>
                                  </w:r>
                                  <w:r>
                                    <w:rPr>
                                      <w:rStyle w:val="2753"/>
                                    </w:rPr>
                                    <w:t>βελτίωση, ιιντό</w:t>
                                  </w:r>
                                </w:p>
                                <w:p w:rsidR="007A6A7D" w:rsidRDefault="00546EE7">
                                  <w:pPr>
                                    <w:pStyle w:val="20"/>
                                    <w:shd w:val="clear" w:color="auto" w:fill="auto"/>
                                    <w:spacing w:before="60" w:after="0" w:line="150" w:lineRule="exact"/>
                                    <w:ind w:firstLine="0"/>
                                    <w:jc w:val="both"/>
                                  </w:pPr>
                                  <w:r>
                                    <w:rPr>
                                      <w:rStyle w:val="2751"/>
                                      <w:lang w:val="en-US" w:eastAsia="en-US" w:bidi="en-US"/>
                                    </w:rPr>
                                    <w:t xml:space="preserve">oof </w:t>
                                  </w:r>
                                  <w:r>
                                    <w:rPr>
                                      <w:rStyle w:val="2751"/>
                                    </w:rPr>
                                    <w:t xml:space="preserve">κίλε.ται σε μεγάλο </w:t>
                                  </w:r>
                                  <w:r>
                                    <w:rPr>
                                      <w:rStyle w:val="2753"/>
                                    </w:rPr>
                                    <w:t xml:space="preserve">β&lt;τ3μΛ «ττην </w:t>
                                  </w:r>
                                  <w:r>
                                    <w:rPr>
                                      <w:rStyle w:val="2751"/>
                                    </w:rPr>
                                    <w:t xml:space="preserve">*αιλή </w:t>
                                  </w:r>
                                  <w:r>
                                    <w:rPr>
                                      <w:rStyle w:val="2753"/>
                                    </w:rPr>
                                    <w:t xml:space="preserve">μου </w:t>
                                  </w:r>
                                  <w:r>
                                    <w:rPr>
                                      <w:rStyle w:val="2751"/>
                                    </w:rPr>
                                    <w:t>*£χη.</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2"/>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f0"/>
                                    </w:rPr>
                                    <w:t>i</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0"/>
                                    </w:rPr>
                                    <w:t>6</w:t>
                                  </w:r>
                                </w:p>
                              </w:tc>
                            </w:tr>
                            <w:tr w:rsidR="007A6A7D">
                              <w:tblPrEx>
                                <w:tblCellMar>
                                  <w:top w:w="0" w:type="dxa"/>
                                  <w:bottom w:w="0" w:type="dxa"/>
                                </w:tblCellMar>
                              </w:tblPrEx>
                              <w:trPr>
                                <w:trHeight w:hRule="exact" w:val="710"/>
                                <w:jc w:val="center"/>
                              </w:trPr>
                              <w:tc>
                                <w:tcPr>
                                  <w:tcW w:w="3725"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40" w:lineRule="exact"/>
                                    <w:ind w:left="440" w:hanging="280"/>
                                    <w:jc w:val="left"/>
                                  </w:pPr>
                                  <w:r>
                                    <w:rPr>
                                      <w:rStyle w:val="2751"/>
                                    </w:rPr>
                                    <w:t>12- Ο κιριότεμος τσράγυντι»ς «·ιι ».ιιυ&gt;χώζιι τη»</w:t>
                                  </w:r>
                                </w:p>
                                <w:p w:rsidR="007A6A7D" w:rsidRDefault="00546EE7">
                                  <w:pPr>
                                    <w:pStyle w:val="20"/>
                                    <w:shd w:val="clear" w:color="auto" w:fill="auto"/>
                                    <w:spacing w:before="0" w:after="0" w:line="240" w:lineRule="exact"/>
                                    <w:ind w:firstLine="0"/>
                                    <w:jc w:val="both"/>
                                  </w:pPr>
                                  <w:r>
                                    <w:rPr>
                                      <w:rStyle w:val="2751"/>
                                    </w:rPr>
                                    <w:t xml:space="preserve">κντ5πτ«»ΐ| της ιγεΧας μου </w:t>
                                  </w:r>
                                  <w:r>
                                    <w:rPr>
                                      <w:rStyle w:val="2751"/>
                                      <w:lang w:val="en-US" w:eastAsia="en-US" w:bidi="en-US"/>
                                    </w:rPr>
                                    <w:t xml:space="preserve">r ival to </w:t>
                                  </w:r>
                                  <w:r>
                                    <w:rPr>
                                      <w:rStyle w:val="2751"/>
                                    </w:rPr>
                                    <w:t xml:space="preserve">τι κάνιο εγώ </w:t>
                                  </w:r>
                                  <w:r>
                                    <w:rPr>
                                      <w:rStyle w:val="2750"/>
                                    </w:rPr>
                                    <w:t xml:space="preserve">ο </w:t>
                                  </w:r>
                                  <w:r>
                                    <w:rPr>
                                      <w:rStyle w:val="2751"/>
                                    </w:rPr>
                                    <w:t>Ιδιος.</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3"/>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s</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725"/>
                                <w:jc w:val="center"/>
                              </w:trPr>
                              <w:tc>
                                <w:tcPr>
                                  <w:tcW w:w="3725"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30" w:lineRule="exact"/>
                                    <w:ind w:left="440" w:hanging="200"/>
                                    <w:jc w:val="left"/>
                                  </w:pPr>
                                  <w:r>
                                    <w:rPr>
                                      <w:rStyle w:val="2753"/>
                                    </w:rPr>
                                    <w:t>1</w:t>
                                  </w:r>
                                  <w:r>
                                    <w:rPr>
                                      <w:rStyle w:val="2751"/>
                                    </w:rPr>
                                    <w:t xml:space="preserve">3. Μου </w:t>
                                  </w:r>
                                  <w:r>
                                    <w:rPr>
                                      <w:rStyle w:val="2751"/>
                                      <w:lang w:val="en-US" w:eastAsia="en-US" w:bidi="en-US"/>
                                    </w:rPr>
                                    <w:t xml:space="preserve">OwLiUi </w:t>
                                  </w:r>
                                  <w:r>
                                    <w:rPr>
                                      <w:rStyle w:val="2751"/>
                                    </w:rPr>
                                    <w:t xml:space="preserve">«ηβφάβπ&lt;τη </w:t>
                                  </w:r>
                                  <w:r>
                                    <w:rPr>
                                      <w:rStyle w:val="2753"/>
                                    </w:rPr>
                                    <w:t xml:space="preserve">όταν </w:t>
                                  </w:r>
                                  <w:r>
                                    <w:rPr>
                                      <w:rStyle w:val="2751"/>
                                    </w:rPr>
                                    <w:t xml:space="preserve">η </w:t>
                                  </w:r>
                                  <w:r>
                                    <w:rPr>
                                      <w:rStyle w:val="2751"/>
                                      <w:lang w:val="en-US" w:eastAsia="en-US" w:bidi="en-US"/>
                                    </w:rPr>
                                    <w:t xml:space="preserve">vyda </w:t>
                                  </w:r>
                                  <w:r>
                                    <w:rPr>
                                      <w:rStyle w:val="275"/>
                                    </w:rPr>
                                    <w:t xml:space="preserve">μου </w:t>
                                  </w:r>
                                  <w:r>
                                    <w:rPr>
                                      <w:rStyle w:val="2751"/>
                                    </w:rPr>
                                    <w:t xml:space="preserve">βΓλτιιί·*«ιυ, ι.νιϊ» όταν </w:t>
                                  </w:r>
                                  <w:r>
                                    <w:rPr>
                                      <w:rStyle w:val="2751"/>
                                      <w:lang w:val="en-US" w:eastAsia="en-US" w:bidi="en-US"/>
                                    </w:rPr>
                                    <w:t xml:space="preserve">TT’tpoTfpecH/c, </w:t>
                                  </w:r>
                                  <w:r>
                                    <w:rPr>
                                      <w:rStyle w:val="2753"/>
                                    </w:rPr>
                                    <w:t xml:space="preserve">το </w:t>
                                  </w:r>
                                  <w:r>
                                    <w:rPr>
                                      <w:rStyle w:val="2751"/>
                                    </w:rPr>
                                    <w:t>φταίξιμο είναι «Μκό μου.</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3"/>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*&gt;</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220" w:firstLine="0"/>
                                    <w:jc w:val="left"/>
                                  </w:pPr>
                                  <w:r>
                                    <w:rPr>
                                      <w:rStyle w:val="275f0"/>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874"/>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500" w:hanging="260"/>
                                    <w:jc w:val="left"/>
                                  </w:pPr>
                                  <w:r>
                                    <w:rPr>
                                      <w:rStyle w:val="2753"/>
                                    </w:rPr>
                                    <w:t xml:space="preserve">14. </w:t>
                                  </w:r>
                                  <w:r>
                                    <w:rPr>
                                      <w:rStyle w:val="2753"/>
                                      <w:lang w:val="en-US" w:eastAsia="en-US" w:bidi="en-US"/>
                                    </w:rPr>
                                    <w:t xml:space="preserve">U </w:t>
                                  </w:r>
                                  <w:r>
                                    <w:rPr>
                                      <w:rStyle w:val="2753"/>
                                    </w:rPr>
                                    <w:t xml:space="preserve">ΚΒλύττμοςτμήηος </w:t>
                                  </w:r>
                                  <w:r>
                                    <w:rPr>
                                      <w:rStyle w:val="2751"/>
                                    </w:rPr>
                                    <w:t>για να ιιοηι,ί.γοι</w:t>
                                  </w:r>
                                </w:p>
                                <w:p w:rsidR="007A6A7D" w:rsidRDefault="00546EE7">
                                  <w:pPr>
                                    <w:pStyle w:val="20"/>
                                    <w:shd w:val="clear" w:color="auto" w:fill="auto"/>
                                    <w:spacing w:before="0" w:after="0" w:line="235" w:lineRule="exact"/>
                                    <w:ind w:firstLine="0"/>
                                    <w:jc w:val="both"/>
                                  </w:pPr>
                                  <w:r>
                                    <w:rPr>
                                      <w:rStyle w:val="275f6"/>
                                    </w:rPr>
                                    <w:t xml:space="preserve">ι&gt;τ^ίοΛτ|ποπ </w:t>
                                  </w:r>
                                  <w:r>
                                    <w:rPr>
                                      <w:rStyle w:val="275f7"/>
                                    </w:rPr>
                                    <w:t xml:space="preserve">I </w:t>
                                  </w:r>
                                  <w:r>
                                    <w:rPr>
                                      <w:rStyle w:val="275f6"/>
                                    </w:rPr>
                                    <w:t>λ</w:t>
                                  </w:r>
                                  <w:r>
                                    <w:rPr>
                                      <w:rStyle w:val="2751"/>
                                    </w:rPr>
                                    <w:t xml:space="preserve"> </w:t>
                                  </w:r>
                                  <w:r>
                                    <w:rPr>
                                      <w:rStyle w:val="2753"/>
                                    </w:rPr>
                                    <w:t xml:space="preserve">ιιΊι ΐνοση της </w:t>
                                  </w:r>
                                  <w:r>
                                    <w:rPr>
                                      <w:rStyle w:val="2751"/>
                                    </w:rPr>
                                    <w:t xml:space="preserve">υγτιας </w:t>
                                  </w:r>
                                  <w:r>
                                    <w:rPr>
                                      <w:rStyle w:val="275"/>
                                    </w:rPr>
                                    <w:t xml:space="preserve">μου, </w:t>
                                  </w:r>
                                  <w:r>
                                    <w:rPr>
                                      <w:rStyle w:val="2751"/>
                                      <w:lang w:val="en-US" w:eastAsia="en-US" w:bidi="en-US"/>
                                    </w:rPr>
                                    <w:t xml:space="preserve">rival </w:t>
                                  </w:r>
                                  <w:r>
                                    <w:rPr>
                                      <w:rStyle w:val="2753"/>
                                    </w:rPr>
                                    <w:t xml:space="preserve">το </w:t>
                                  </w:r>
                                  <w:r>
                                    <w:rPr>
                                      <w:rStyle w:val="2751"/>
                                    </w:rPr>
                                    <w:t xml:space="preserve">ακολουθώ </w:t>
                                  </w:r>
                                  <w:r>
                                    <w:rPr>
                                      <w:rStyle w:val="2753"/>
                                    </w:rPr>
                                    <w:t xml:space="preserve">κατά </w:t>
                                  </w:r>
                                  <w:r>
                                    <w:rPr>
                                      <w:rStyle w:val="2751"/>
                                    </w:rPr>
                                    <w:t xml:space="preserve">γράμμα τις υδίΓγάς </w:t>
                                  </w:r>
                                  <w:r>
                                    <w:rPr>
                                      <w:rStyle w:val="275"/>
                                    </w:rPr>
                                    <w:t xml:space="preserve">τικ&gt; </w:t>
                                  </w:r>
                                  <w:r>
                                    <w:rPr>
                                      <w:rStyle w:val="2751"/>
                                    </w:rPr>
                                    <w:t>γιατρού.</w:t>
                                  </w:r>
                                </w:p>
                              </w:tc>
                              <w:tc>
                                <w:tcPr>
                                  <w:tcW w:w="63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1</w:t>
                                  </w:r>
                                </w:p>
                              </w:tc>
                              <w:tc>
                                <w:tcPr>
                                  <w:tcW w:w="64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220" w:firstLine="0"/>
                                    <w:jc w:val="left"/>
                                  </w:pPr>
                                  <w:r>
                                    <w:rPr>
                                      <w:rStyle w:val="275f0"/>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340" w:firstLine="0"/>
                                    <w:jc w:val="left"/>
                                  </w:pPr>
                                  <w:r>
                                    <w:rPr>
                                      <w:rStyle w:val="2750"/>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480"/>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500" w:hanging="260"/>
                                    <w:jc w:val="left"/>
                                  </w:pPr>
                                  <w:r>
                                    <w:rPr>
                                      <w:rStyle w:val="2751"/>
                                      <w:lang w:val="en-US" w:eastAsia="en-US" w:bidi="en-US"/>
                                    </w:rPr>
                                    <w:t xml:space="preserve">IS. </w:t>
                                  </w:r>
                                  <w:r>
                                    <w:rPr>
                                      <w:rStyle w:val="2751"/>
                                    </w:rPr>
                                    <w:t>Ατ η κατάσταση</w:t>
                                  </w:r>
                                  <w:r>
                                    <w:rPr>
                                      <w:rStyle w:val="2751"/>
                                    </w:rPr>
                                    <w:t xml:space="preserve"> της νγινίας μου χίΐροτίρίηια. ιτνιιι ζήτημα τύχης.</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220" w:firstLine="0"/>
                                    <w:jc w:val="left"/>
                                  </w:pPr>
                                  <w:r>
                                    <w:rPr>
                                      <w:rStyle w:val="275f0"/>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340" w:firstLine="0"/>
                                    <w:jc w:val="left"/>
                                  </w:pPr>
                                  <w:r>
                                    <w:rPr>
                                      <w:rStyle w:val="275"/>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A</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40" w:lineRule="exact"/>
                                    <w:ind w:left="500" w:hanging="260"/>
                                    <w:jc w:val="left"/>
                                  </w:pPr>
                                  <w:r>
                                    <w:rPr>
                                      <w:rStyle w:val="275f8"/>
                                    </w:rPr>
                                    <w:t>1</w:t>
                                  </w:r>
                                  <w:r>
                                    <w:rPr>
                                      <w:rStyle w:val="2751"/>
                                    </w:rPr>
                                    <w:t xml:space="preserve">6. Αν^χ*» την τέχη με </w:t>
                                  </w:r>
                                  <w:r>
                                    <w:rPr>
                                      <w:rStyle w:val="275"/>
                                    </w:rPr>
                                    <w:t xml:space="preserve">το μέρος μου, η </w:t>
                                  </w:r>
                                  <w:r>
                                    <w:rPr>
                                      <w:rStyle w:val="2751"/>
                                    </w:rPr>
                                    <w:t xml:space="preserve">υγεία μο\· </w:t>
                                  </w:r>
                                  <w:r>
                                    <w:rPr>
                                      <w:rStyle w:val="275"/>
                                    </w:rPr>
                                    <w:t>6α βιληαβεί</w:t>
                                  </w:r>
                                </w:p>
                              </w:tc>
                              <w:tc>
                                <w:tcPr>
                                  <w:tcW w:w="63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2"/>
                                      <w:lang w:val="en-US" w:eastAsia="en-US" w:bidi="en-US"/>
                                    </w:rPr>
                                    <w:t>1</w:t>
                                  </w:r>
                                </w:p>
                              </w:tc>
                              <w:tc>
                                <w:tcPr>
                                  <w:tcW w:w="64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f1"/>
                                      <w:lang w:val="en-US" w:eastAsia="en-US" w:bidi="en-US"/>
                                    </w:rPr>
                                    <w:t>i</w:t>
                                  </w:r>
                                </w:p>
                              </w:tc>
                              <w:tc>
                                <w:tcPr>
                                  <w:tcW w:w="547"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right="140" w:firstLine="0"/>
                                    <w:jc w:val="right"/>
                                  </w:pPr>
                                  <w:r>
                                    <w:rPr>
                                      <w:rStyle w:val="2750"/>
                                      <w:lang w:val="en-US" w:eastAsia="en-US" w:bidi="en-US"/>
                                    </w:rPr>
                                    <w:t>4</w:t>
                                  </w:r>
                                </w:p>
                              </w:tc>
                              <w:tc>
                                <w:tcPr>
                                  <w:tcW w:w="64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340" w:firstLine="0"/>
                                    <w:jc w:val="left"/>
                                  </w:pPr>
                                  <w:r>
                                    <w:rPr>
                                      <w:rStyle w:val="2750"/>
                                      <w:lang w:val="en-US" w:eastAsia="en-US" w:bidi="en-US"/>
                                    </w:rPr>
                                    <w:t>3</w:t>
                                  </w:r>
                                </w:p>
                              </w:tc>
                              <w:tc>
                                <w:tcPr>
                                  <w:tcW w:w="730"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72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500" w:hanging="260"/>
                                    <w:jc w:val="left"/>
                                  </w:pPr>
                                  <w:r>
                                    <w:rPr>
                                      <w:rStyle w:val="275"/>
                                    </w:rPr>
                                    <w:t xml:space="preserve">17» </w:t>
                                  </w:r>
                                  <w:r>
                                    <w:rPr>
                                      <w:rStyle w:val="2751"/>
                                    </w:rPr>
                                    <w:t xml:space="preserve">Αν </w:t>
                                  </w:r>
                                  <w:r>
                                    <w:rPr>
                                      <w:rStyle w:val="2753"/>
                                    </w:rPr>
                                    <w:t xml:space="preserve">η </w:t>
                                  </w:r>
                                  <w:r>
                                    <w:rPr>
                                      <w:rStyle w:val="275"/>
                                    </w:rPr>
                                    <w:t xml:space="preserve">κατάπτωση της υγείας </w:t>
                                  </w:r>
                                  <w:r>
                                    <w:rPr>
                                      <w:rStyle w:val="2751"/>
                                    </w:rPr>
                                    <w:t xml:space="preserve">ματ· </w:t>
                                  </w:r>
                                  <w:r>
                                    <w:rPr>
                                      <w:rStyle w:val="275"/>
                                    </w:rPr>
                                    <w:t xml:space="preserve">πάρει άσχημη τροτή. </w:t>
                                  </w:r>
                                  <w:r>
                                    <w:rPr>
                                      <w:rStyle w:val="275f6"/>
                                    </w:rPr>
                                    <w:t>ιπγτΛ</w:t>
                                  </w:r>
                                  <w:r>
                                    <w:rPr>
                                      <w:rStyle w:val="2751"/>
                                    </w:rPr>
                                    <w:t xml:space="preserve"> </w:t>
                                  </w:r>
                                  <w:r>
                                    <w:rPr>
                                      <w:rStyle w:val="2753"/>
                                      <w:lang w:val="en-US" w:eastAsia="en-US" w:bidi="en-US"/>
                                    </w:rPr>
                                    <w:t xml:space="preserve">Ua </w:t>
                                  </w:r>
                                  <w:r>
                                    <w:rPr>
                                      <w:rStyle w:val="275"/>
                                    </w:rPr>
                                    <w:t xml:space="preserve">οφείλεται </w:t>
                                  </w:r>
                                  <w:r>
                                    <w:rPr>
                                      <w:rStyle w:val="2751"/>
                                    </w:rPr>
                                    <w:t xml:space="preserve">στο άτι </w:t>
                                  </w:r>
                                  <w:r>
                                    <w:rPr>
                                      <w:rStyle w:val="275"/>
                                    </w:rPr>
                                    <w:t xml:space="preserve">6εν έχω </w:t>
                                  </w:r>
                                  <w:r>
                                    <w:rPr>
                                      <w:rStyle w:val="2751"/>
                                    </w:rPr>
                                    <w:t xml:space="preserve">φροντίσει 5ΐιστο </w:t>
                                  </w:r>
                                  <w:r>
                                    <w:rPr>
                                      <w:rStyle w:val="2753"/>
                                    </w:rPr>
                                    <w:t xml:space="preserve">τυν </w:t>
                                  </w:r>
                                  <w:r>
                                    <w:rPr>
                                      <w:rStyle w:val="275"/>
                                    </w:rPr>
                                    <w:t>?υ\&lt;</w:t>
                                  </w:r>
                                  <w:r>
                                    <w:rPr>
                                      <w:rStyle w:val="275"/>
                                    </w:rPr>
                                    <w:t>τό μου.</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340" w:firstLine="0"/>
                                    <w:jc w:val="left"/>
                                  </w:pPr>
                                  <w:r>
                                    <w:rPr>
                                      <w:rStyle w:val="275"/>
                                      <w:lang w:val="en-US" w:eastAsia="en-US" w:bidi="en-US"/>
                                    </w:rPr>
                                    <w:t>S</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278"/>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500" w:hanging="260"/>
                                    <w:jc w:val="left"/>
                                  </w:pPr>
                                  <w:r>
                                    <w:rPr>
                                      <w:rStyle w:val="2751"/>
                                    </w:rPr>
                                    <w:t>18. Το κϋίος της βοήθειας .του μσύ προσφέρουν οτ</w:t>
                                  </w:r>
                                </w:p>
                              </w:tc>
                              <w:tc>
                                <w:tcPr>
                                  <w:tcW w:w="638" w:type="dxa"/>
                                  <w:tcBorders>
                                    <w:top w:val="single" w:sz="4" w:space="0" w:color="auto"/>
                                    <w:left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tcBorders>
                                  <w:shd w:val="clear" w:color="auto" w:fill="FFFFFF"/>
                                </w:tcPr>
                                <w:p w:rsidR="007A6A7D" w:rsidRDefault="007A6A7D">
                                  <w:pPr>
                                    <w:rPr>
                                      <w:sz w:val="10"/>
                                      <w:szCs w:val="10"/>
                                    </w:rPr>
                                  </w:pPr>
                                </w:p>
                              </w:tc>
                              <w:tc>
                                <w:tcPr>
                                  <w:tcW w:w="523" w:type="dxa"/>
                                  <w:tcBorders>
                                    <w:top w:val="single" w:sz="4" w:space="0" w:color="auto"/>
                                    <w:left w:val="single" w:sz="4" w:space="0" w:color="auto"/>
                                  </w:tcBorders>
                                  <w:shd w:val="clear" w:color="auto" w:fill="FFFFFF"/>
                                </w:tcPr>
                                <w:p w:rsidR="007A6A7D" w:rsidRDefault="007A6A7D">
                                  <w:pPr>
                                    <w:rPr>
                                      <w:sz w:val="10"/>
                                      <w:szCs w:val="10"/>
                                    </w:rPr>
                                  </w:pPr>
                                </w:p>
                              </w:tc>
                              <w:tc>
                                <w:tcPr>
                                  <w:tcW w:w="547" w:type="dxa"/>
                                  <w:tcBorders>
                                    <w:top w:val="single" w:sz="4" w:space="0" w:color="auto"/>
                                    <w:left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tcBorders>
                                  <w:shd w:val="clear" w:color="auto" w:fill="FFFFFF"/>
                                </w:tcPr>
                                <w:p w:rsidR="007A6A7D" w:rsidRDefault="007A6A7D">
                                  <w:pPr>
                                    <w:rPr>
                                      <w:sz w:val="10"/>
                                      <w:szCs w:val="10"/>
                                    </w:rPr>
                                  </w:pPr>
                                </w:p>
                              </w:tc>
                              <w:tc>
                                <w:tcPr>
                                  <w:tcW w:w="730" w:type="dxa"/>
                                  <w:tcBorders>
                                    <w:top w:val="single" w:sz="4" w:space="0" w:color="auto"/>
                                    <w:left w:val="single" w:sz="4" w:space="0" w:color="auto"/>
                                    <w:right w:val="single" w:sz="4" w:space="0" w:color="auto"/>
                                  </w:tcBorders>
                                  <w:shd w:val="clear" w:color="auto" w:fill="FFFFFF"/>
                                </w:tcPr>
                                <w:p w:rsidR="007A6A7D" w:rsidRDefault="007A6A7D">
                                  <w:pPr>
                                    <w:rPr>
                                      <w:sz w:val="10"/>
                                      <w:szCs w:val="10"/>
                                    </w:rPr>
                                  </w:pPr>
                                </w:p>
                              </w:tc>
                            </w:tr>
                            <w:tr w:rsidR="007A6A7D">
                              <w:tblPrEx>
                                <w:tblCellMar>
                                  <w:top w:w="0" w:type="dxa"/>
                                  <w:bottom w:w="0" w:type="dxa"/>
                                </w:tblCellMar>
                              </w:tblPrEx>
                              <w:trPr>
                                <w:trHeight w:hRule="exact" w:val="23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500" w:firstLine="0"/>
                                    <w:jc w:val="left"/>
                                  </w:pPr>
                                  <w:r>
                                    <w:rPr>
                                      <w:rStyle w:val="2751"/>
                                    </w:rPr>
                                    <w:t xml:space="preserve">άλλοι, καΟυρνΙη τυ πόσο γρήγορα Οα β»Λτι^ </w:t>
                                  </w:r>
                                  <w:r>
                                    <w:rPr>
                                      <w:rStyle w:val="275f2"/>
                                    </w:rPr>
                                    <w:t>%*&gt;&gt;</w:t>
                                  </w:r>
                                  <w:r>
                                    <w:rPr>
                                      <w:rStyle w:val="2751"/>
                                    </w:rPr>
                                    <w:t xml:space="preserve"> £ η</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2"/>
                                      <w:lang w:val="en-US" w:eastAsia="en-US" w:bidi="en-US"/>
                                    </w:rPr>
                                    <w:t>l</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s</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0"/>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00" w:lineRule="exact"/>
                                    <w:ind w:left="340" w:firstLine="0"/>
                                    <w:jc w:val="left"/>
                                  </w:pPr>
                                  <w:r>
                                    <w:rPr>
                                      <w:rStyle w:val="2103"/>
                                      <w:vertAlign w:val="superscript"/>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254"/>
                                <w:jc w:val="center"/>
                              </w:trPr>
                              <w:tc>
                                <w:tcPr>
                                  <w:tcW w:w="3725" w:type="dxa"/>
                                  <w:tcBorders>
                                    <w:top w:val="single" w:sz="4" w:space="0" w:color="auto"/>
                                    <w:left w:val="single" w:sz="4" w:space="0" w:color="auto"/>
                                    <w:bottom w:val="single" w:sz="4" w:space="0" w:color="auto"/>
                                  </w:tcBorders>
                                  <w:shd w:val="clear" w:color="auto" w:fill="FFFFFF"/>
                                </w:tcPr>
                                <w:p w:rsidR="007A6A7D" w:rsidRDefault="00546EE7">
                                  <w:pPr>
                                    <w:pStyle w:val="20"/>
                                    <w:shd w:val="clear" w:color="auto" w:fill="auto"/>
                                    <w:spacing w:before="0" w:after="0" w:line="150" w:lineRule="exact"/>
                                    <w:ind w:left="500" w:firstLine="0"/>
                                    <w:jc w:val="left"/>
                                  </w:pPr>
                                  <w:r>
                                    <w:rPr>
                                      <w:rStyle w:val="2751"/>
                                    </w:rPr>
                                    <w:t>τγηα μου</w:t>
                                  </w:r>
                                </w:p>
                              </w:tc>
                              <w:tc>
                                <w:tcPr>
                                  <w:tcW w:w="638"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523"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547"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bottom w:val="single" w:sz="4" w:space="0" w:color="auto"/>
                                  </w:tcBorders>
                                  <w:shd w:val="clear" w:color="auto" w:fill="FFFFFF"/>
                                </w:tcPr>
                                <w:p w:rsidR="007A6A7D" w:rsidRDefault="00546EE7">
                                  <w:pPr>
                                    <w:pStyle w:val="20"/>
                                    <w:shd w:val="clear" w:color="auto" w:fill="auto"/>
                                    <w:spacing w:before="0" w:after="0" w:line="360" w:lineRule="exact"/>
                                    <w:ind w:firstLine="0"/>
                                    <w:jc w:val="left"/>
                                  </w:pPr>
                                  <w:r>
                                    <w:rPr>
                                      <w:rStyle w:val="218"/>
                                    </w:rPr>
                                    <w:t>L_</w:t>
                                  </w:r>
                                </w:p>
                              </w:tc>
                              <w:tc>
                                <w:tcPr>
                                  <w:tcW w:w="730" w:type="dxa"/>
                                  <w:tcBorders>
                                    <w:top w:val="single" w:sz="4" w:space="0" w:color="auto"/>
                                    <w:left w:val="single" w:sz="4" w:space="0" w:color="auto"/>
                                    <w:bottom w:val="single" w:sz="4" w:space="0" w:color="auto"/>
                                    <w:right w:val="single" w:sz="4" w:space="0" w:color="auto"/>
                                  </w:tcBorders>
                                  <w:shd w:val="clear" w:color="auto" w:fill="FFFFFF"/>
                                  <w:vAlign w:val="bottom"/>
                                </w:tcPr>
                                <w:p w:rsidR="007A6A7D" w:rsidRDefault="00546EE7">
                                  <w:pPr>
                                    <w:pStyle w:val="20"/>
                                    <w:shd w:val="clear" w:color="auto" w:fill="auto"/>
                                    <w:spacing w:before="0" w:after="0" w:line="360" w:lineRule="exact"/>
                                    <w:ind w:firstLine="0"/>
                                    <w:jc w:val="left"/>
                                  </w:pPr>
                                  <w:r>
                                    <w:rPr>
                                      <w:rStyle w:val="2180"/>
                                    </w:rPr>
                                    <w:t>1</w:t>
                                  </w:r>
                                </w:p>
                              </w:tc>
                            </w:tr>
                          </w:tbl>
                          <w:p w:rsidR="007A6A7D" w:rsidRDefault="007A6A7D">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 o:spid="_x0000_s1156" type="#_x0000_t202" style="position:absolute;margin-left:28.3pt;margin-top:18.5pt;width:372.95pt;height:479.85pt;z-index:25172428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" filled="f" stroked="f">
                <v:textbox style="mso-fit-shape-to-text:t" inset="0,0,0,0">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3725"/>
                        <w:gridCol w:w="638"/>
                        <w:gridCol w:w="648"/>
                        <w:gridCol w:w="523"/>
                        <w:gridCol w:w="547"/>
                        <w:gridCol w:w="648"/>
                        <w:gridCol w:w="730"/>
                      </w:tblGrid>
                      <w:tr w:rsidR="007A6A7D">
                        <w:tblPrEx>
                          <w:tblCellMar>
                            <w:top w:w="0" w:type="dxa"/>
                            <w:bottom w:w="0" w:type="dxa"/>
                          </w:tblCellMar>
                        </w:tblPrEx>
                        <w:trPr>
                          <w:trHeight w:hRule="exact" w:val="1176"/>
                          <w:jc w:val="center"/>
                        </w:trPr>
                        <w:tc>
                          <w:tcPr>
                            <w:tcW w:w="3725" w:type="dxa"/>
                            <w:tcBorders>
                              <w:top w:val="single" w:sz="4" w:space="0" w:color="auto"/>
                              <w:left w:val="single" w:sz="4" w:space="0" w:color="auto"/>
                            </w:tcBorders>
                            <w:shd w:val="clear" w:color="auto" w:fill="FFFFFF"/>
                          </w:tcPr>
                          <w:p w:rsidR="007A6A7D" w:rsidRDefault="007A6A7D">
                            <w:pPr>
                              <w:rPr>
                                <w:sz w:val="10"/>
                                <w:szCs w:val="10"/>
                              </w:rPr>
                            </w:pPr>
                          </w:p>
                        </w:tc>
                        <w:tc>
                          <w:tcPr>
                            <w:tcW w:w="1809" w:type="dxa"/>
                            <w:gridSpan w:val="3"/>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280" w:firstLine="0"/>
                              <w:jc w:val="left"/>
                            </w:pPr>
                            <w:r>
                              <w:rPr>
                                <w:rStyle w:val="2751"/>
                              </w:rPr>
                              <w:t>ΛΐΑΦΠΝίΙ</w:t>
                            </w:r>
                          </w:p>
                        </w:tc>
                        <w:tc>
                          <w:tcPr>
                            <w:tcW w:w="1925" w:type="dxa"/>
                            <w:gridSpan w:val="3"/>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left="400" w:firstLine="0"/>
                              <w:jc w:val="left"/>
                            </w:pPr>
                            <w:r>
                              <w:rPr>
                                <w:rStyle w:val="2751"/>
                              </w:rPr>
                              <w:t>Σ,ΥΜοαΝα</w:t>
                            </w:r>
                          </w:p>
                        </w:tc>
                      </w:tr>
                      <w:tr w:rsidR="007A6A7D">
                        <w:tblPrEx>
                          <w:tblCellMar>
                            <w:top w:w="0" w:type="dxa"/>
                            <w:bottom w:w="0" w:type="dxa"/>
                          </w:tblCellMar>
                        </w:tblPrEx>
                        <w:trPr>
                          <w:trHeight w:hRule="exact" w:val="182"/>
                          <w:jc w:val="center"/>
                        </w:trPr>
                        <w:tc>
                          <w:tcPr>
                            <w:tcW w:w="3725" w:type="dxa"/>
                            <w:tcBorders>
                              <w:top w:val="single" w:sz="4" w:space="0" w:color="auto"/>
                              <w:left w:val="single" w:sz="4" w:space="0" w:color="auto"/>
                            </w:tcBorders>
                            <w:shd w:val="clear" w:color="auto" w:fill="FFFFFF"/>
                          </w:tcPr>
                          <w:p w:rsidR="007A6A7D" w:rsidRDefault="007A6A7D">
                            <w:pPr>
                              <w:rPr>
                                <w:sz w:val="10"/>
                                <w:szCs w:val="10"/>
                              </w:rPr>
                            </w:pPr>
                          </w:p>
                        </w:tc>
                        <w:tc>
                          <w:tcPr>
                            <w:tcW w:w="1286" w:type="dxa"/>
                            <w:gridSpan w:val="2"/>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
                              </w:rPr>
                              <w:t xml:space="preserve">Λ*41·&lt;· | </w:t>
                            </w:r>
                            <w:r>
                              <w:rPr>
                                <w:rStyle w:val="2751"/>
                                <w:lang w:val="en-US" w:eastAsia="en-US" w:bidi="en-US"/>
                              </w:rPr>
                              <w:t>ApccrO</w:t>
                            </w:r>
                          </w:p>
                        </w:tc>
                        <w:tc>
                          <w:tcPr>
                            <w:tcW w:w="523"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jc w:val="left"/>
                            </w:pPr>
                            <w:r>
                              <w:rPr>
                                <w:rStyle w:val="2751"/>
                              </w:rPr>
                              <w:t>Λ*Τ»</w:t>
                            </w:r>
                          </w:p>
                        </w:tc>
                        <w:tc>
                          <w:tcPr>
                            <w:tcW w:w="547"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right="140" w:firstLine="0"/>
                              <w:jc w:val="right"/>
                            </w:pPr>
                            <w:r>
                              <w:rPr>
                                <w:rStyle w:val="275"/>
                                <w:lang w:val="en-US" w:eastAsia="en-US" w:bidi="en-US"/>
                              </w:rPr>
                              <w:t>Aha</w:t>
                            </w:r>
                          </w:p>
                        </w:tc>
                        <w:tc>
                          <w:tcPr>
                            <w:tcW w:w="64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rPr>
                              <w:t>&lt;Φ«τΛ</w:t>
                            </w:r>
                          </w:p>
                        </w:tc>
                        <w:tc>
                          <w:tcPr>
                            <w:tcW w:w="730"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rPr>
                              <w:t>ντώλττιι</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440" w:hanging="280"/>
                              <w:jc w:val="left"/>
                            </w:pPr>
                            <w:r>
                              <w:rPr>
                                <w:rStyle w:val="275"/>
                              </w:rPr>
                              <w:t xml:space="preserve">6. </w:t>
                            </w:r>
                            <w:r>
                              <w:rPr>
                                <w:rStyle w:val="2751"/>
                              </w:rPr>
                              <w:t xml:space="preserve">Ε^«Ι άμεσα </w:t>
                            </w:r>
                            <w:r>
                              <w:rPr>
                                <w:rStyle w:val="275"/>
                              </w:rPr>
                              <w:t xml:space="preserve">ο*εί4&gt;υνος </w:t>
                            </w:r>
                            <w:r>
                              <w:rPr>
                                <w:rStyle w:val="2751"/>
                              </w:rPr>
                              <w:t xml:space="preserve">.'η για τη βιλτΰ«?η </w:t>
                            </w:r>
                            <w:r>
                              <w:rPr>
                                <w:rStyle w:val="275f0"/>
                                <w:lang w:val="el-GR" w:eastAsia="el-GR" w:bidi="el-GR"/>
                              </w:rPr>
                              <w:t xml:space="preserve">ι\ </w:t>
                            </w:r>
                            <w:r>
                              <w:rPr>
                                <w:rStyle w:val="2751"/>
                              </w:rPr>
                              <w:t xml:space="preserve">επτδε\χγυ&lt;?η τη; «κστάστοσης </w:t>
                            </w:r>
                            <w:r>
                              <w:rPr>
                                <w:rStyle w:val="275"/>
                              </w:rPr>
                              <w:t xml:space="preserve">της </w:t>
                            </w:r>
                            <w:r>
                              <w:rPr>
                                <w:rStyle w:val="2751"/>
                              </w:rPr>
                              <w:t>ι?γ</w:t>
                            </w:r>
                            <w:r>
                              <w:rPr>
                                <w:rStyle w:val="275f2"/>
                                <w:lang w:val="en-US" w:eastAsia="en-US" w:bidi="en-US"/>
                              </w:rPr>
                              <w:t>i.iaz</w:t>
                            </w:r>
                            <w:r>
                              <w:rPr>
                                <w:rStyle w:val="2751"/>
                                <w:lang w:val="en-US" w:eastAsia="en-US" w:bidi="en-US"/>
                              </w:rPr>
                              <w:t xml:space="preserve"> </w:t>
                            </w:r>
                            <w:r>
                              <w:rPr>
                                <w:rStyle w:val="2751"/>
                              </w:rPr>
                              <w:t>ϋον.</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l</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0"/>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590"/>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440" w:hanging="280"/>
                              <w:jc w:val="left"/>
                            </w:pPr>
                            <w:r>
                              <w:rPr>
                                <w:rStyle w:val="2751"/>
                              </w:rPr>
                              <w:t xml:space="preserve">Τ. </w:t>
                            </w:r>
                            <w:r>
                              <w:rPr>
                                <w:rStyle w:val="2753"/>
                              </w:rPr>
                              <w:t xml:space="preserve">Ο» άλλοι </w:t>
                            </w:r>
                            <w:r>
                              <w:rPr>
                                <w:rStyle w:val="2751"/>
                              </w:rPr>
                              <w:t xml:space="preserve">ταίζιν» </w:t>
                            </w:r>
                            <w:r>
                              <w:rPr>
                                <w:rStyle w:val="2753"/>
                              </w:rPr>
                              <w:t xml:space="preserve">σημαντικά μύλο ητπ ιιτ </w:t>
                            </w:r>
                            <w:r>
                              <w:rPr>
                                <w:rStyle w:val="2751"/>
                              </w:rPr>
                              <w:t xml:space="preserve">η </w:t>
                            </w:r>
                            <w:r>
                              <w:rPr>
                                <w:rStyle w:val="2751"/>
                                <w:lang w:val="en-US" w:eastAsia="en-US" w:bidi="en-US"/>
                              </w:rPr>
                              <w:t xml:space="preserve">vfula </w:t>
                            </w:r>
                            <w:r>
                              <w:rPr>
                                <w:rStyle w:val="2751"/>
                              </w:rPr>
                              <w:t xml:space="preserve">μου </w:t>
                            </w:r>
                            <w:r>
                              <w:rPr>
                                <w:rStyle w:val="2751"/>
                                <w:lang w:val="en-US" w:eastAsia="en-US" w:bidi="en-US"/>
                              </w:rPr>
                              <w:t xml:space="preserve">pei.rwjivcTtJi, </w:t>
                            </w:r>
                            <w:r>
                              <w:rPr>
                                <w:rStyle w:val="2751"/>
                              </w:rPr>
                              <w:t xml:space="preserve">μίντι </w:t>
                            </w:r>
                            <w:r>
                              <w:rPr>
                                <w:rStyle w:val="2751"/>
                                <w:lang w:val="en-US" w:eastAsia="en-US" w:bidi="en-US"/>
                              </w:rPr>
                              <w:t xml:space="preserve">ereUcpp </w:t>
                            </w:r>
                            <w:r>
                              <w:rPr>
                                <w:rStyle w:val="2751"/>
                              </w:rPr>
                              <w:t>η χΓίροττμπίΐ.</w:t>
                            </w:r>
                          </w:p>
                        </w:tc>
                        <w:tc>
                          <w:tcPr>
                            <w:tcW w:w="63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2"/>
                                <w:lang w:val="en-US" w:eastAsia="en-US" w:bidi="en-US"/>
                              </w:rPr>
                              <w:t>I</w:t>
                            </w:r>
                          </w:p>
                        </w:tc>
                        <w:tc>
                          <w:tcPr>
                            <w:tcW w:w="64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left="140" w:firstLine="0"/>
                              <w:jc w:val="left"/>
                            </w:pPr>
                            <w:r>
                              <w:rPr>
                                <w:rStyle w:val="275f0"/>
                              </w:rPr>
                              <w:t>3</w:t>
                            </w:r>
                          </w:p>
                        </w:tc>
                        <w:tc>
                          <w:tcPr>
                            <w:tcW w:w="547"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f0"/>
                                <w:lang w:val="el-GR" w:eastAsia="el-GR" w:bidi="el-GR"/>
                              </w:rPr>
                              <w:t>Λ</w:t>
                            </w:r>
                          </w:p>
                        </w:tc>
                        <w:tc>
                          <w:tcPr>
                            <w:tcW w:w="64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s</w:t>
                            </w:r>
                          </w:p>
                        </w:tc>
                        <w:tc>
                          <w:tcPr>
                            <w:tcW w:w="730"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f1"/>
                                <w:lang w:val="en-US" w:eastAsia="en-US" w:bidi="en-US"/>
                              </w:rPr>
                              <w:t>6</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40" w:lineRule="exact"/>
                              <w:ind w:left="440" w:hanging="280"/>
                              <w:jc w:val="left"/>
                            </w:pPr>
                            <w:r>
                              <w:rPr>
                                <w:rStyle w:val="2751"/>
                              </w:rPr>
                              <w:t>8, Ο,τι</w:t>
                            </w:r>
                            <w:r>
                              <w:rPr>
                                <w:rStyle w:val="275f2"/>
                              </w:rPr>
                              <w:t xml:space="preserve">Λ(\χατι </w:t>
                            </w:r>
                            <w:r>
                              <w:rPr>
                                <w:rStyle w:val="275f2"/>
                                <w:lang w:val="en-US" w:eastAsia="en-US" w:bidi="en-US"/>
                              </w:rPr>
                              <w:t>r.dci</w:t>
                            </w:r>
                            <w:r>
                              <w:rPr>
                                <w:rStyle w:val="2751"/>
                                <w:lang w:val="en-US" w:eastAsia="en-US" w:bidi="en-US"/>
                              </w:rPr>
                              <w:t xml:space="preserve"> </w:t>
                            </w:r>
                            <w:r>
                              <w:rPr>
                                <w:rStyle w:val="2751"/>
                              </w:rPr>
                              <w:t xml:space="preserve">άσχημα </w:t>
                            </w:r>
                            <w:r>
                              <w:rPr>
                                <w:rStyle w:val="2751"/>
                                <w:lang w:val="en-US" w:eastAsia="en-US" w:bidi="en-US"/>
                              </w:rPr>
                              <w:t xml:space="preserve">)ic </w:t>
                            </w:r>
                            <w:r>
                              <w:rPr>
                                <w:rStyle w:val="2751"/>
                              </w:rPr>
                              <w:t xml:space="preserve">την </w:t>
                            </w:r>
                            <w:r>
                              <w:rPr>
                                <w:rStyle w:val="2751"/>
                                <w:lang w:val="en-US" w:eastAsia="en-US" w:bidi="en-US"/>
                              </w:rPr>
                              <w:t xml:space="preserve">v?*ta </w:t>
                            </w:r>
                            <w:r>
                              <w:rPr>
                                <w:rStyle w:val="2751"/>
                              </w:rPr>
                              <w:t>μο\\ οφείλεται « δικό μου</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I</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0"/>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1"/>
                                <w:lang w:val="en-US" w:eastAsia="en-US" w:bidi="en-US"/>
                              </w:rPr>
                              <w:t>A</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2"/>
                                <w:lang w:val="en-US" w:eastAsia="en-US" w:bidi="en-US"/>
                              </w:rPr>
                              <w:t>6</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45" w:lineRule="exact"/>
                              <w:ind w:left="440" w:hanging="280"/>
                              <w:jc w:val="left"/>
                            </w:pPr>
                            <w:r>
                              <w:rPr>
                                <w:rStyle w:val="2751"/>
                              </w:rPr>
                              <w:t xml:space="preserve">9. </w:t>
                            </w:r>
                            <w:r>
                              <w:rPr>
                                <w:rStyle w:val="2753"/>
                              </w:rPr>
                              <w:t xml:space="preserve">Ό </w:t>
                            </w:r>
                            <w:r>
                              <w:rPr>
                                <w:rStyle w:val="2751"/>
                              </w:rPr>
                              <w:t xml:space="preserve">.ταράζοντας τύχη παίζπ </w:t>
                            </w:r>
                            <w:r>
                              <w:rPr>
                                <w:rStyle w:val="2753"/>
                              </w:rPr>
                              <w:t xml:space="preserve">κσΠηρνττικΛ ρόλο «το </w:t>
                            </w:r>
                            <w:r>
                              <w:rPr>
                                <w:rStyle w:val="2751"/>
                              </w:rPr>
                              <w:t xml:space="preserve">χος </w:t>
                            </w:r>
                            <w:r>
                              <w:rPr>
                                <w:rStyle w:val="2753"/>
                              </w:rPr>
                              <w:t xml:space="preserve">βελτιώνεται </w:t>
                            </w:r>
                            <w:r>
                              <w:rPr>
                                <w:rStyle w:val="2751"/>
                              </w:rPr>
                              <w:t xml:space="preserve">η </w:t>
                            </w:r>
                            <w:r>
                              <w:rPr>
                                <w:rStyle w:val="2751"/>
                                <w:lang w:val="en-US" w:eastAsia="en-US" w:bidi="en-US"/>
                              </w:rPr>
                              <w:t>vy?*</w:t>
                            </w:r>
                            <w:r>
                              <w:rPr>
                                <w:rStyle w:val="2751"/>
                                <w:vertAlign w:val="superscript"/>
                                <w:lang w:val="en-US" w:eastAsia="en-US" w:bidi="en-US"/>
                              </w:rPr>
                              <w:t>rt</w:t>
                            </w:r>
                            <w:r>
                              <w:rPr>
                                <w:rStyle w:val="2751"/>
                                <w:lang w:val="en-US" w:eastAsia="en-US" w:bidi="en-US"/>
                              </w:rPr>
                              <w:t xml:space="preserve"> </w:t>
                            </w:r>
                            <w:r>
                              <w:rPr>
                                <w:rStyle w:val="275f6"/>
                              </w:rPr>
                              <w:t>Ι*λ*&gt;</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706"/>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440" w:hanging="280"/>
                              <w:jc w:val="left"/>
                            </w:pPr>
                            <w:r>
                              <w:rPr>
                                <w:rStyle w:val="2751"/>
                              </w:rPr>
                              <w:t xml:space="preserve">10. </w:t>
                            </w:r>
                            <w:r>
                              <w:rPr>
                                <w:rStyle w:val="2753"/>
                                <w:lang w:val="en-US" w:eastAsia="en-US" w:bidi="en-US"/>
                              </w:rPr>
                              <w:t xml:space="preserve">I'm </w:t>
                            </w:r>
                            <w:r>
                              <w:rPr>
                                <w:rStyle w:val="2753"/>
                              </w:rPr>
                              <w:t xml:space="preserve">&gt;α </w:t>
                            </w:r>
                            <w:r>
                              <w:rPr>
                                <w:rStyle w:val="2751"/>
                              </w:rPr>
                              <w:t xml:space="preserve">ρώοοίοί </w:t>
                            </w:r>
                            <w:r>
                              <w:rPr>
                                <w:rStyle w:val="2753"/>
                              </w:rPr>
                              <w:t xml:space="preserve">η κατάαταηη πβ </w:t>
                            </w:r>
                            <w:r>
                              <w:rPr>
                                <w:rStyle w:val="2751"/>
                              </w:rPr>
                              <w:t xml:space="preserve">ν?ιίας μου, χρειάζεται </w:t>
                            </w:r>
                            <w:r>
                              <w:rPr>
                                <w:rStyle w:val="2753"/>
                              </w:rPr>
                              <w:t xml:space="preserve">υ» </w:t>
                            </w:r>
                            <w:r>
                              <w:rPr>
                                <w:rStyle w:val="2751"/>
                              </w:rPr>
                              <w:t xml:space="preserve">άλλοι </w:t>
                            </w:r>
                            <w:r>
                              <w:rPr>
                                <w:rStyle w:val="2753"/>
                              </w:rPr>
                              <w:t xml:space="preserve">%« </w:t>
                            </w:r>
                            <w:r>
                              <w:rPr>
                                <w:rStyle w:val="2751"/>
                              </w:rPr>
                              <w:t xml:space="preserve">μιριμνήοοιν. </w:t>
                            </w:r>
                            <w:r>
                              <w:rPr>
                                <w:rStyle w:val="2753"/>
                              </w:rPr>
                              <w:t xml:space="preserve">ώαττ το γίνουν </w:t>
                            </w:r>
                            <w:r>
                              <w:rPr>
                                <w:rStyle w:val="2751"/>
                              </w:rPr>
                              <w:t xml:space="preserve">οι </w:t>
                            </w:r>
                            <w:r>
                              <w:rPr>
                                <w:rStyle w:val="2753"/>
                              </w:rPr>
                              <w:t xml:space="preserve">κατάλληλος </w:t>
                            </w:r>
                            <w:r>
                              <w:rPr>
                                <w:rStyle w:val="2751"/>
                              </w:rPr>
                              <w:t>τνΓργπΓς.</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0"/>
                              </w:rPr>
                              <w:t>i</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2"/>
                                <w:lang w:val="en-US" w:eastAsia="en-US" w:bidi="en-US"/>
                              </w:rPr>
                              <w:t>6</w:t>
                            </w:r>
                          </w:p>
                        </w:tc>
                      </w:tr>
                      <w:tr w:rsidR="007A6A7D">
                        <w:tblPrEx>
                          <w:tblCellMar>
                            <w:top w:w="0" w:type="dxa"/>
                            <w:bottom w:w="0" w:type="dxa"/>
                          </w:tblCellMar>
                        </w:tblPrEx>
                        <w:trPr>
                          <w:trHeight w:hRule="exact" w:val="677"/>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60" w:line="150" w:lineRule="exact"/>
                              <w:ind w:left="440" w:hanging="280"/>
                              <w:jc w:val="left"/>
                            </w:pPr>
                            <w:r>
                              <w:rPr>
                                <w:rStyle w:val="2753"/>
                              </w:rPr>
                              <w:t xml:space="preserve">11. Αν η </w:t>
                            </w:r>
                            <w:r>
                              <w:rPr>
                                <w:rStyle w:val="2751"/>
                              </w:rPr>
                              <w:t xml:space="preserve">υγ»ία </w:t>
                            </w:r>
                            <w:r>
                              <w:rPr>
                                <w:rStyle w:val="2753"/>
                              </w:rPr>
                              <w:t xml:space="preserve">μου </w:t>
                            </w:r>
                            <w:r>
                              <w:rPr>
                                <w:rStyle w:val="2751"/>
                              </w:rPr>
                              <w:t xml:space="preserve">παρουσιάσει </w:t>
                            </w:r>
                            <w:r>
                              <w:rPr>
                                <w:rStyle w:val="2753"/>
                              </w:rPr>
                              <w:t>βελτίωση, ιιντό</w:t>
                            </w:r>
                          </w:p>
                          <w:p w:rsidR="007A6A7D" w:rsidRDefault="00546EE7">
                            <w:pPr>
                              <w:pStyle w:val="20"/>
                              <w:shd w:val="clear" w:color="auto" w:fill="auto"/>
                              <w:spacing w:before="60" w:after="0" w:line="150" w:lineRule="exact"/>
                              <w:ind w:firstLine="0"/>
                              <w:jc w:val="both"/>
                            </w:pPr>
                            <w:r>
                              <w:rPr>
                                <w:rStyle w:val="2751"/>
                                <w:lang w:val="en-US" w:eastAsia="en-US" w:bidi="en-US"/>
                              </w:rPr>
                              <w:t xml:space="preserve">oof </w:t>
                            </w:r>
                            <w:r>
                              <w:rPr>
                                <w:rStyle w:val="2751"/>
                              </w:rPr>
                              <w:t xml:space="preserve">κίλε.ται σε μεγάλο </w:t>
                            </w:r>
                            <w:r>
                              <w:rPr>
                                <w:rStyle w:val="2753"/>
                              </w:rPr>
                              <w:t xml:space="preserve">β&lt;τ3μΛ «ττην </w:t>
                            </w:r>
                            <w:r>
                              <w:rPr>
                                <w:rStyle w:val="2751"/>
                              </w:rPr>
                              <w:t xml:space="preserve">*αιλή </w:t>
                            </w:r>
                            <w:r>
                              <w:rPr>
                                <w:rStyle w:val="2753"/>
                              </w:rPr>
                              <w:t xml:space="preserve">μου </w:t>
                            </w:r>
                            <w:r>
                              <w:rPr>
                                <w:rStyle w:val="2751"/>
                              </w:rPr>
                              <w:t>*£χη.</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2"/>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f0"/>
                              </w:rPr>
                              <w:t>i</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f0"/>
                              </w:rPr>
                              <w:t>6</w:t>
                            </w:r>
                          </w:p>
                        </w:tc>
                      </w:tr>
                      <w:tr w:rsidR="007A6A7D">
                        <w:tblPrEx>
                          <w:tblCellMar>
                            <w:top w:w="0" w:type="dxa"/>
                            <w:bottom w:w="0" w:type="dxa"/>
                          </w:tblCellMar>
                        </w:tblPrEx>
                        <w:trPr>
                          <w:trHeight w:hRule="exact" w:val="710"/>
                          <w:jc w:val="center"/>
                        </w:trPr>
                        <w:tc>
                          <w:tcPr>
                            <w:tcW w:w="3725"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40" w:lineRule="exact"/>
                              <w:ind w:left="440" w:hanging="280"/>
                              <w:jc w:val="left"/>
                            </w:pPr>
                            <w:r>
                              <w:rPr>
                                <w:rStyle w:val="2751"/>
                              </w:rPr>
                              <w:t>12- Ο κιριότεμος τσράγυντι»ς «·ιι ».ιιυ&gt;χώζιι τη»</w:t>
                            </w:r>
                          </w:p>
                          <w:p w:rsidR="007A6A7D" w:rsidRDefault="00546EE7">
                            <w:pPr>
                              <w:pStyle w:val="20"/>
                              <w:shd w:val="clear" w:color="auto" w:fill="auto"/>
                              <w:spacing w:before="0" w:after="0" w:line="240" w:lineRule="exact"/>
                              <w:ind w:firstLine="0"/>
                              <w:jc w:val="both"/>
                            </w:pPr>
                            <w:r>
                              <w:rPr>
                                <w:rStyle w:val="2751"/>
                              </w:rPr>
                              <w:t xml:space="preserve">κντ5πτ«»ΐ| της ιγεΧας μου </w:t>
                            </w:r>
                            <w:r>
                              <w:rPr>
                                <w:rStyle w:val="2751"/>
                                <w:lang w:val="en-US" w:eastAsia="en-US" w:bidi="en-US"/>
                              </w:rPr>
                              <w:t xml:space="preserve">r ival to </w:t>
                            </w:r>
                            <w:r>
                              <w:rPr>
                                <w:rStyle w:val="2751"/>
                              </w:rPr>
                              <w:t xml:space="preserve">τι κάνιο εγώ </w:t>
                            </w:r>
                            <w:r>
                              <w:rPr>
                                <w:rStyle w:val="2750"/>
                              </w:rPr>
                              <w:t xml:space="preserve">ο </w:t>
                            </w:r>
                            <w:r>
                              <w:rPr>
                                <w:rStyle w:val="2751"/>
                              </w:rPr>
                              <w:t>Ιδιος.</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140" w:firstLine="0"/>
                              <w:jc w:val="left"/>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3"/>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s</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725"/>
                          <w:jc w:val="center"/>
                        </w:trPr>
                        <w:tc>
                          <w:tcPr>
                            <w:tcW w:w="3725"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30" w:lineRule="exact"/>
                              <w:ind w:left="440" w:hanging="200"/>
                              <w:jc w:val="left"/>
                            </w:pPr>
                            <w:r>
                              <w:rPr>
                                <w:rStyle w:val="2753"/>
                              </w:rPr>
                              <w:t>1</w:t>
                            </w:r>
                            <w:r>
                              <w:rPr>
                                <w:rStyle w:val="2751"/>
                              </w:rPr>
                              <w:t xml:space="preserve">3. Μου </w:t>
                            </w:r>
                            <w:r>
                              <w:rPr>
                                <w:rStyle w:val="2751"/>
                                <w:lang w:val="en-US" w:eastAsia="en-US" w:bidi="en-US"/>
                              </w:rPr>
                              <w:t xml:space="preserve">OwLiUi </w:t>
                            </w:r>
                            <w:r>
                              <w:rPr>
                                <w:rStyle w:val="2751"/>
                              </w:rPr>
                              <w:t xml:space="preserve">«ηβφάβπ&lt;τη </w:t>
                            </w:r>
                            <w:r>
                              <w:rPr>
                                <w:rStyle w:val="2753"/>
                              </w:rPr>
                              <w:t xml:space="preserve">όταν </w:t>
                            </w:r>
                            <w:r>
                              <w:rPr>
                                <w:rStyle w:val="2751"/>
                              </w:rPr>
                              <w:t xml:space="preserve">η </w:t>
                            </w:r>
                            <w:r>
                              <w:rPr>
                                <w:rStyle w:val="2751"/>
                                <w:lang w:val="en-US" w:eastAsia="en-US" w:bidi="en-US"/>
                              </w:rPr>
                              <w:t xml:space="preserve">vyda </w:t>
                            </w:r>
                            <w:r>
                              <w:rPr>
                                <w:rStyle w:val="275"/>
                              </w:rPr>
                              <w:t xml:space="preserve">μου </w:t>
                            </w:r>
                            <w:r>
                              <w:rPr>
                                <w:rStyle w:val="2751"/>
                              </w:rPr>
                              <w:t xml:space="preserve">βΓλτιιί·*«ιυ, ι.νιϊ» όταν </w:t>
                            </w:r>
                            <w:r>
                              <w:rPr>
                                <w:rStyle w:val="2751"/>
                                <w:lang w:val="en-US" w:eastAsia="en-US" w:bidi="en-US"/>
                              </w:rPr>
                              <w:t xml:space="preserve">TT’tpoTfpecH/c, </w:t>
                            </w:r>
                            <w:r>
                              <w:rPr>
                                <w:rStyle w:val="2753"/>
                              </w:rPr>
                              <w:t xml:space="preserve">το </w:t>
                            </w:r>
                            <w:r>
                              <w:rPr>
                                <w:rStyle w:val="2751"/>
                              </w:rPr>
                              <w:t>φταίξιμο είναι «Μκό μου.</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3"/>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*&gt;</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220" w:firstLine="0"/>
                              <w:jc w:val="left"/>
                            </w:pPr>
                            <w:r>
                              <w:rPr>
                                <w:rStyle w:val="275f0"/>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874"/>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500" w:hanging="260"/>
                              <w:jc w:val="left"/>
                            </w:pPr>
                            <w:r>
                              <w:rPr>
                                <w:rStyle w:val="2753"/>
                              </w:rPr>
                              <w:t xml:space="preserve">14. </w:t>
                            </w:r>
                            <w:r>
                              <w:rPr>
                                <w:rStyle w:val="2753"/>
                                <w:lang w:val="en-US" w:eastAsia="en-US" w:bidi="en-US"/>
                              </w:rPr>
                              <w:t xml:space="preserve">U </w:t>
                            </w:r>
                            <w:r>
                              <w:rPr>
                                <w:rStyle w:val="2753"/>
                              </w:rPr>
                              <w:t xml:space="preserve">ΚΒλύττμοςτμήηος </w:t>
                            </w:r>
                            <w:r>
                              <w:rPr>
                                <w:rStyle w:val="2751"/>
                              </w:rPr>
                              <w:t>για να ιιοηι,ί.γοι</w:t>
                            </w:r>
                          </w:p>
                          <w:p w:rsidR="007A6A7D" w:rsidRDefault="00546EE7">
                            <w:pPr>
                              <w:pStyle w:val="20"/>
                              <w:shd w:val="clear" w:color="auto" w:fill="auto"/>
                              <w:spacing w:before="0" w:after="0" w:line="235" w:lineRule="exact"/>
                              <w:ind w:firstLine="0"/>
                              <w:jc w:val="both"/>
                            </w:pPr>
                            <w:r>
                              <w:rPr>
                                <w:rStyle w:val="275f6"/>
                              </w:rPr>
                              <w:t xml:space="preserve">ι&gt;τ^ίοΛτ|ποπ </w:t>
                            </w:r>
                            <w:r>
                              <w:rPr>
                                <w:rStyle w:val="275f7"/>
                              </w:rPr>
                              <w:t xml:space="preserve">I </w:t>
                            </w:r>
                            <w:r>
                              <w:rPr>
                                <w:rStyle w:val="275f6"/>
                              </w:rPr>
                              <w:t>λ</w:t>
                            </w:r>
                            <w:r>
                              <w:rPr>
                                <w:rStyle w:val="2751"/>
                              </w:rPr>
                              <w:t xml:space="preserve"> </w:t>
                            </w:r>
                            <w:r>
                              <w:rPr>
                                <w:rStyle w:val="2753"/>
                              </w:rPr>
                              <w:t xml:space="preserve">ιιΊι ΐνοση της </w:t>
                            </w:r>
                            <w:r>
                              <w:rPr>
                                <w:rStyle w:val="2751"/>
                              </w:rPr>
                              <w:t xml:space="preserve">υγτιας </w:t>
                            </w:r>
                            <w:r>
                              <w:rPr>
                                <w:rStyle w:val="275"/>
                              </w:rPr>
                              <w:t xml:space="preserve">μου, </w:t>
                            </w:r>
                            <w:r>
                              <w:rPr>
                                <w:rStyle w:val="2751"/>
                                <w:lang w:val="en-US" w:eastAsia="en-US" w:bidi="en-US"/>
                              </w:rPr>
                              <w:t xml:space="preserve">rival </w:t>
                            </w:r>
                            <w:r>
                              <w:rPr>
                                <w:rStyle w:val="2753"/>
                              </w:rPr>
                              <w:t xml:space="preserve">το </w:t>
                            </w:r>
                            <w:r>
                              <w:rPr>
                                <w:rStyle w:val="2751"/>
                              </w:rPr>
                              <w:t xml:space="preserve">ακολουθώ </w:t>
                            </w:r>
                            <w:r>
                              <w:rPr>
                                <w:rStyle w:val="2753"/>
                              </w:rPr>
                              <w:t xml:space="preserve">κατά </w:t>
                            </w:r>
                            <w:r>
                              <w:rPr>
                                <w:rStyle w:val="2751"/>
                              </w:rPr>
                              <w:t xml:space="preserve">γράμμα τις υδίΓγάς </w:t>
                            </w:r>
                            <w:r>
                              <w:rPr>
                                <w:rStyle w:val="275"/>
                              </w:rPr>
                              <w:t xml:space="preserve">τικ&gt; </w:t>
                            </w:r>
                            <w:r>
                              <w:rPr>
                                <w:rStyle w:val="2751"/>
                              </w:rPr>
                              <w:t>γιατρού.</w:t>
                            </w:r>
                          </w:p>
                        </w:tc>
                        <w:tc>
                          <w:tcPr>
                            <w:tcW w:w="63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1</w:t>
                            </w:r>
                          </w:p>
                        </w:tc>
                        <w:tc>
                          <w:tcPr>
                            <w:tcW w:w="648" w:type="dxa"/>
                            <w:tcBorders>
                              <w:top w:val="single" w:sz="4" w:space="0" w:color="auto"/>
                              <w:lef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220" w:firstLine="0"/>
                              <w:jc w:val="left"/>
                            </w:pPr>
                            <w:r>
                              <w:rPr>
                                <w:rStyle w:val="275f0"/>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340" w:firstLine="0"/>
                              <w:jc w:val="left"/>
                            </w:pPr>
                            <w:r>
                              <w:rPr>
                                <w:rStyle w:val="2750"/>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bottom"/>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480"/>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500" w:hanging="260"/>
                              <w:jc w:val="left"/>
                            </w:pPr>
                            <w:r>
                              <w:rPr>
                                <w:rStyle w:val="2751"/>
                                <w:lang w:val="en-US" w:eastAsia="en-US" w:bidi="en-US"/>
                              </w:rPr>
                              <w:t xml:space="preserve">IS. </w:t>
                            </w:r>
                            <w:r>
                              <w:rPr>
                                <w:rStyle w:val="2751"/>
                              </w:rPr>
                              <w:t>Ατ η κατάσταση</w:t>
                            </w:r>
                            <w:r>
                              <w:rPr>
                                <w:rStyle w:val="2751"/>
                              </w:rPr>
                              <w:t xml:space="preserve"> της νγινίας μου χίΐροτίρίηια. ιτνιιι ζήτημα τύχης.</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220" w:firstLine="0"/>
                              <w:jc w:val="left"/>
                            </w:pPr>
                            <w:r>
                              <w:rPr>
                                <w:rStyle w:val="275f0"/>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340" w:firstLine="0"/>
                              <w:jc w:val="left"/>
                            </w:pPr>
                            <w:r>
                              <w:rPr>
                                <w:rStyle w:val="275"/>
                                <w:lang w:val="en-US" w:eastAsia="en-US" w:bidi="en-US"/>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A</w:t>
                            </w:r>
                          </w:p>
                        </w:tc>
                      </w:tr>
                      <w:tr w:rsidR="007A6A7D">
                        <w:tblPrEx>
                          <w:tblCellMar>
                            <w:top w:w="0" w:type="dxa"/>
                            <w:bottom w:w="0" w:type="dxa"/>
                          </w:tblCellMar>
                        </w:tblPrEx>
                        <w:trPr>
                          <w:trHeight w:hRule="exact" w:val="48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40" w:lineRule="exact"/>
                              <w:ind w:left="500" w:hanging="260"/>
                              <w:jc w:val="left"/>
                            </w:pPr>
                            <w:r>
                              <w:rPr>
                                <w:rStyle w:val="275f8"/>
                              </w:rPr>
                              <w:t>1</w:t>
                            </w:r>
                            <w:r>
                              <w:rPr>
                                <w:rStyle w:val="2751"/>
                              </w:rPr>
                              <w:t xml:space="preserve">6. Αν^χ*» την τέχη με </w:t>
                            </w:r>
                            <w:r>
                              <w:rPr>
                                <w:rStyle w:val="275"/>
                              </w:rPr>
                              <w:t xml:space="preserve">το μέρος μου, η </w:t>
                            </w:r>
                            <w:r>
                              <w:rPr>
                                <w:rStyle w:val="2751"/>
                              </w:rPr>
                              <w:t xml:space="preserve">υγεία μο\· </w:t>
                            </w:r>
                            <w:r>
                              <w:rPr>
                                <w:rStyle w:val="275"/>
                              </w:rPr>
                              <w:t>6α βιληαβεί</w:t>
                            </w:r>
                          </w:p>
                        </w:tc>
                        <w:tc>
                          <w:tcPr>
                            <w:tcW w:w="63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2"/>
                                <w:lang w:val="en-US" w:eastAsia="en-US" w:bidi="en-US"/>
                              </w:rPr>
                              <w:t>1</w:t>
                            </w:r>
                          </w:p>
                        </w:tc>
                        <w:tc>
                          <w:tcPr>
                            <w:tcW w:w="64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f1"/>
                                <w:lang w:val="en-US" w:eastAsia="en-US" w:bidi="en-US"/>
                              </w:rPr>
                              <w:t>i</w:t>
                            </w:r>
                          </w:p>
                        </w:tc>
                        <w:tc>
                          <w:tcPr>
                            <w:tcW w:w="547"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right="140" w:firstLine="0"/>
                              <w:jc w:val="right"/>
                            </w:pPr>
                            <w:r>
                              <w:rPr>
                                <w:rStyle w:val="2750"/>
                                <w:lang w:val="en-US" w:eastAsia="en-US" w:bidi="en-US"/>
                              </w:rPr>
                              <w:t>4</w:t>
                            </w:r>
                          </w:p>
                        </w:tc>
                        <w:tc>
                          <w:tcPr>
                            <w:tcW w:w="648"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340" w:firstLine="0"/>
                              <w:jc w:val="left"/>
                            </w:pPr>
                            <w:r>
                              <w:rPr>
                                <w:rStyle w:val="2750"/>
                                <w:lang w:val="en-US" w:eastAsia="en-US" w:bidi="en-US"/>
                              </w:rPr>
                              <w:t>3</w:t>
                            </w:r>
                          </w:p>
                        </w:tc>
                        <w:tc>
                          <w:tcPr>
                            <w:tcW w:w="730" w:type="dxa"/>
                            <w:tcBorders>
                              <w:top w:val="single" w:sz="4" w:space="0" w:color="auto"/>
                              <w:left w:val="single" w:sz="4" w:space="0" w:color="auto"/>
                              <w:right w:val="single" w:sz="4" w:space="0" w:color="auto"/>
                            </w:tcBorders>
                            <w:shd w:val="clear" w:color="auto" w:fill="FFFFFF"/>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72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235" w:lineRule="exact"/>
                              <w:ind w:left="500" w:hanging="260"/>
                              <w:jc w:val="left"/>
                            </w:pPr>
                            <w:r>
                              <w:rPr>
                                <w:rStyle w:val="275"/>
                              </w:rPr>
                              <w:t xml:space="preserve">17» </w:t>
                            </w:r>
                            <w:r>
                              <w:rPr>
                                <w:rStyle w:val="2751"/>
                              </w:rPr>
                              <w:t xml:space="preserve">Αν </w:t>
                            </w:r>
                            <w:r>
                              <w:rPr>
                                <w:rStyle w:val="2753"/>
                              </w:rPr>
                              <w:t xml:space="preserve">η </w:t>
                            </w:r>
                            <w:r>
                              <w:rPr>
                                <w:rStyle w:val="275"/>
                              </w:rPr>
                              <w:t xml:space="preserve">κατάπτωση της υγείας </w:t>
                            </w:r>
                            <w:r>
                              <w:rPr>
                                <w:rStyle w:val="2751"/>
                              </w:rPr>
                              <w:t xml:space="preserve">ματ· </w:t>
                            </w:r>
                            <w:r>
                              <w:rPr>
                                <w:rStyle w:val="275"/>
                              </w:rPr>
                              <w:t xml:space="preserve">πάρει άσχημη τροτή. </w:t>
                            </w:r>
                            <w:r>
                              <w:rPr>
                                <w:rStyle w:val="275f6"/>
                              </w:rPr>
                              <w:t>ιπγτΛ</w:t>
                            </w:r>
                            <w:r>
                              <w:rPr>
                                <w:rStyle w:val="2751"/>
                              </w:rPr>
                              <w:t xml:space="preserve"> </w:t>
                            </w:r>
                            <w:r>
                              <w:rPr>
                                <w:rStyle w:val="2753"/>
                                <w:lang w:val="en-US" w:eastAsia="en-US" w:bidi="en-US"/>
                              </w:rPr>
                              <w:t xml:space="preserve">Ua </w:t>
                            </w:r>
                            <w:r>
                              <w:rPr>
                                <w:rStyle w:val="275"/>
                              </w:rPr>
                              <w:t xml:space="preserve">οφείλεται </w:t>
                            </w:r>
                            <w:r>
                              <w:rPr>
                                <w:rStyle w:val="2751"/>
                              </w:rPr>
                              <w:t xml:space="preserve">στο άτι </w:t>
                            </w:r>
                            <w:r>
                              <w:rPr>
                                <w:rStyle w:val="275"/>
                              </w:rPr>
                              <w:t xml:space="preserve">6εν έχω </w:t>
                            </w:r>
                            <w:r>
                              <w:rPr>
                                <w:rStyle w:val="2751"/>
                              </w:rPr>
                              <w:t xml:space="preserve">φροντίσει 5ΐιστο </w:t>
                            </w:r>
                            <w:r>
                              <w:rPr>
                                <w:rStyle w:val="2753"/>
                              </w:rPr>
                              <w:t xml:space="preserve">τυν </w:t>
                            </w:r>
                            <w:r>
                              <w:rPr>
                                <w:rStyle w:val="275"/>
                              </w:rPr>
                              <w:t>?υ\&lt;</w:t>
                            </w:r>
                            <w:r>
                              <w:rPr>
                                <w:rStyle w:val="275"/>
                              </w:rPr>
                              <w:t>τό μου.</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1</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3</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1"/>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left="340" w:firstLine="0"/>
                              <w:jc w:val="left"/>
                            </w:pPr>
                            <w:r>
                              <w:rPr>
                                <w:rStyle w:val="275"/>
                                <w:lang w:val="en-US" w:eastAsia="en-US" w:bidi="en-US"/>
                              </w:rPr>
                              <w:t>S</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
                                <w:lang w:val="en-US" w:eastAsia="en-US" w:bidi="en-US"/>
                              </w:rPr>
                              <w:t>6</w:t>
                            </w:r>
                          </w:p>
                        </w:tc>
                      </w:tr>
                      <w:tr w:rsidR="007A6A7D">
                        <w:tblPrEx>
                          <w:tblCellMar>
                            <w:top w:w="0" w:type="dxa"/>
                            <w:bottom w:w="0" w:type="dxa"/>
                          </w:tblCellMar>
                        </w:tblPrEx>
                        <w:trPr>
                          <w:trHeight w:hRule="exact" w:val="278"/>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500" w:hanging="260"/>
                              <w:jc w:val="left"/>
                            </w:pPr>
                            <w:r>
                              <w:rPr>
                                <w:rStyle w:val="2751"/>
                              </w:rPr>
                              <w:t>18. Το κϋίος της βοήθειας .του μσύ προσφέρουν οτ</w:t>
                            </w:r>
                          </w:p>
                        </w:tc>
                        <w:tc>
                          <w:tcPr>
                            <w:tcW w:w="638" w:type="dxa"/>
                            <w:tcBorders>
                              <w:top w:val="single" w:sz="4" w:space="0" w:color="auto"/>
                              <w:left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tcBorders>
                            <w:shd w:val="clear" w:color="auto" w:fill="FFFFFF"/>
                          </w:tcPr>
                          <w:p w:rsidR="007A6A7D" w:rsidRDefault="007A6A7D">
                            <w:pPr>
                              <w:rPr>
                                <w:sz w:val="10"/>
                                <w:szCs w:val="10"/>
                              </w:rPr>
                            </w:pPr>
                          </w:p>
                        </w:tc>
                        <w:tc>
                          <w:tcPr>
                            <w:tcW w:w="523" w:type="dxa"/>
                            <w:tcBorders>
                              <w:top w:val="single" w:sz="4" w:space="0" w:color="auto"/>
                              <w:left w:val="single" w:sz="4" w:space="0" w:color="auto"/>
                            </w:tcBorders>
                            <w:shd w:val="clear" w:color="auto" w:fill="FFFFFF"/>
                          </w:tcPr>
                          <w:p w:rsidR="007A6A7D" w:rsidRDefault="007A6A7D">
                            <w:pPr>
                              <w:rPr>
                                <w:sz w:val="10"/>
                                <w:szCs w:val="10"/>
                              </w:rPr>
                            </w:pPr>
                          </w:p>
                        </w:tc>
                        <w:tc>
                          <w:tcPr>
                            <w:tcW w:w="547" w:type="dxa"/>
                            <w:tcBorders>
                              <w:top w:val="single" w:sz="4" w:space="0" w:color="auto"/>
                              <w:left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tcBorders>
                            <w:shd w:val="clear" w:color="auto" w:fill="FFFFFF"/>
                          </w:tcPr>
                          <w:p w:rsidR="007A6A7D" w:rsidRDefault="007A6A7D">
                            <w:pPr>
                              <w:rPr>
                                <w:sz w:val="10"/>
                                <w:szCs w:val="10"/>
                              </w:rPr>
                            </w:pPr>
                          </w:p>
                        </w:tc>
                        <w:tc>
                          <w:tcPr>
                            <w:tcW w:w="730" w:type="dxa"/>
                            <w:tcBorders>
                              <w:top w:val="single" w:sz="4" w:space="0" w:color="auto"/>
                              <w:left w:val="single" w:sz="4" w:space="0" w:color="auto"/>
                              <w:right w:val="single" w:sz="4" w:space="0" w:color="auto"/>
                            </w:tcBorders>
                            <w:shd w:val="clear" w:color="auto" w:fill="FFFFFF"/>
                          </w:tcPr>
                          <w:p w:rsidR="007A6A7D" w:rsidRDefault="007A6A7D">
                            <w:pPr>
                              <w:rPr>
                                <w:sz w:val="10"/>
                                <w:szCs w:val="10"/>
                              </w:rPr>
                            </w:pPr>
                          </w:p>
                        </w:tc>
                      </w:tr>
                      <w:tr w:rsidR="007A6A7D">
                        <w:tblPrEx>
                          <w:tblCellMar>
                            <w:top w:w="0" w:type="dxa"/>
                            <w:bottom w:w="0" w:type="dxa"/>
                          </w:tblCellMar>
                        </w:tblPrEx>
                        <w:trPr>
                          <w:trHeight w:hRule="exact" w:val="235"/>
                          <w:jc w:val="center"/>
                        </w:trPr>
                        <w:tc>
                          <w:tcPr>
                            <w:tcW w:w="3725" w:type="dxa"/>
                            <w:tcBorders>
                              <w:top w:val="single" w:sz="4" w:space="0" w:color="auto"/>
                              <w:left w:val="single" w:sz="4" w:space="0" w:color="auto"/>
                            </w:tcBorders>
                            <w:shd w:val="clear" w:color="auto" w:fill="FFFFFF"/>
                          </w:tcPr>
                          <w:p w:rsidR="007A6A7D" w:rsidRDefault="00546EE7">
                            <w:pPr>
                              <w:pStyle w:val="20"/>
                              <w:shd w:val="clear" w:color="auto" w:fill="auto"/>
                              <w:spacing w:before="0" w:after="0" w:line="150" w:lineRule="exact"/>
                              <w:ind w:left="500" w:firstLine="0"/>
                              <w:jc w:val="left"/>
                            </w:pPr>
                            <w:r>
                              <w:rPr>
                                <w:rStyle w:val="2751"/>
                              </w:rPr>
                              <w:t xml:space="preserve">άλλοι, καΟυρνΙη τυ πόσο γρήγορα Οα β»Λτι^ </w:t>
                            </w:r>
                            <w:r>
                              <w:rPr>
                                <w:rStyle w:val="275f2"/>
                              </w:rPr>
                              <w:t>%*&gt;&gt;</w:t>
                            </w:r>
                            <w:r>
                              <w:rPr>
                                <w:rStyle w:val="2751"/>
                              </w:rPr>
                              <w:t xml:space="preserve"> £ η</w:t>
                            </w:r>
                          </w:p>
                        </w:tc>
                        <w:tc>
                          <w:tcPr>
                            <w:tcW w:w="63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2"/>
                                <w:lang w:val="en-US" w:eastAsia="en-US" w:bidi="en-US"/>
                              </w:rPr>
                              <w:t>l</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2</w:t>
                            </w:r>
                          </w:p>
                        </w:tc>
                        <w:tc>
                          <w:tcPr>
                            <w:tcW w:w="523"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1"/>
                                <w:lang w:val="en-US" w:eastAsia="en-US" w:bidi="en-US"/>
                              </w:rPr>
                              <w:t>s</w:t>
                            </w:r>
                          </w:p>
                        </w:tc>
                        <w:tc>
                          <w:tcPr>
                            <w:tcW w:w="547"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150" w:lineRule="exact"/>
                              <w:ind w:right="140" w:firstLine="0"/>
                              <w:jc w:val="right"/>
                            </w:pPr>
                            <w:r>
                              <w:rPr>
                                <w:rStyle w:val="2750"/>
                                <w:lang w:val="en-US" w:eastAsia="en-US" w:bidi="en-US"/>
                              </w:rPr>
                              <w:t>4</w:t>
                            </w:r>
                          </w:p>
                        </w:tc>
                        <w:tc>
                          <w:tcPr>
                            <w:tcW w:w="648" w:type="dxa"/>
                            <w:tcBorders>
                              <w:top w:val="single" w:sz="4" w:space="0" w:color="auto"/>
                              <w:left w:val="single" w:sz="4" w:space="0" w:color="auto"/>
                            </w:tcBorders>
                            <w:shd w:val="clear" w:color="auto" w:fill="FFFFFF"/>
                            <w:vAlign w:val="center"/>
                          </w:tcPr>
                          <w:p w:rsidR="007A6A7D" w:rsidRDefault="00546EE7">
                            <w:pPr>
                              <w:pStyle w:val="20"/>
                              <w:shd w:val="clear" w:color="auto" w:fill="auto"/>
                              <w:spacing w:before="0" w:after="0" w:line="200" w:lineRule="exact"/>
                              <w:ind w:left="340" w:firstLine="0"/>
                              <w:jc w:val="left"/>
                            </w:pPr>
                            <w:r>
                              <w:rPr>
                                <w:rStyle w:val="2103"/>
                                <w:vertAlign w:val="superscript"/>
                              </w:rPr>
                              <w:t>5</w:t>
                            </w:r>
                          </w:p>
                        </w:tc>
                        <w:tc>
                          <w:tcPr>
                            <w:tcW w:w="730" w:type="dxa"/>
                            <w:tcBorders>
                              <w:top w:val="single" w:sz="4" w:space="0" w:color="auto"/>
                              <w:left w:val="single" w:sz="4" w:space="0" w:color="auto"/>
                              <w:right w:val="single" w:sz="4" w:space="0" w:color="auto"/>
                            </w:tcBorders>
                            <w:shd w:val="clear" w:color="auto" w:fill="FFFFFF"/>
                            <w:vAlign w:val="center"/>
                          </w:tcPr>
                          <w:p w:rsidR="007A6A7D" w:rsidRDefault="00546EE7">
                            <w:pPr>
                              <w:pStyle w:val="20"/>
                              <w:shd w:val="clear" w:color="auto" w:fill="auto"/>
                              <w:spacing w:before="0" w:after="0" w:line="150" w:lineRule="exact"/>
                              <w:ind w:firstLine="0"/>
                            </w:pPr>
                            <w:r>
                              <w:rPr>
                                <w:rStyle w:val="2750"/>
                                <w:lang w:val="en-US" w:eastAsia="en-US" w:bidi="en-US"/>
                              </w:rPr>
                              <w:t>6</w:t>
                            </w:r>
                          </w:p>
                        </w:tc>
                      </w:tr>
                      <w:tr w:rsidR="007A6A7D">
                        <w:tblPrEx>
                          <w:tblCellMar>
                            <w:top w:w="0" w:type="dxa"/>
                            <w:bottom w:w="0" w:type="dxa"/>
                          </w:tblCellMar>
                        </w:tblPrEx>
                        <w:trPr>
                          <w:trHeight w:hRule="exact" w:val="254"/>
                          <w:jc w:val="center"/>
                        </w:trPr>
                        <w:tc>
                          <w:tcPr>
                            <w:tcW w:w="3725" w:type="dxa"/>
                            <w:tcBorders>
                              <w:top w:val="single" w:sz="4" w:space="0" w:color="auto"/>
                              <w:left w:val="single" w:sz="4" w:space="0" w:color="auto"/>
                              <w:bottom w:val="single" w:sz="4" w:space="0" w:color="auto"/>
                            </w:tcBorders>
                            <w:shd w:val="clear" w:color="auto" w:fill="FFFFFF"/>
                          </w:tcPr>
                          <w:p w:rsidR="007A6A7D" w:rsidRDefault="00546EE7">
                            <w:pPr>
                              <w:pStyle w:val="20"/>
                              <w:shd w:val="clear" w:color="auto" w:fill="auto"/>
                              <w:spacing w:before="0" w:after="0" w:line="150" w:lineRule="exact"/>
                              <w:ind w:left="500" w:firstLine="0"/>
                              <w:jc w:val="left"/>
                            </w:pPr>
                            <w:r>
                              <w:rPr>
                                <w:rStyle w:val="2751"/>
                              </w:rPr>
                              <w:t>τγηα μου</w:t>
                            </w:r>
                          </w:p>
                        </w:tc>
                        <w:tc>
                          <w:tcPr>
                            <w:tcW w:w="638"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523"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547" w:type="dxa"/>
                            <w:tcBorders>
                              <w:top w:val="single" w:sz="4" w:space="0" w:color="auto"/>
                              <w:left w:val="single" w:sz="4" w:space="0" w:color="auto"/>
                              <w:bottom w:val="single" w:sz="4" w:space="0" w:color="auto"/>
                            </w:tcBorders>
                            <w:shd w:val="clear" w:color="auto" w:fill="FFFFFF"/>
                          </w:tcPr>
                          <w:p w:rsidR="007A6A7D" w:rsidRDefault="007A6A7D">
                            <w:pPr>
                              <w:rPr>
                                <w:sz w:val="10"/>
                                <w:szCs w:val="10"/>
                              </w:rPr>
                            </w:pPr>
                          </w:p>
                        </w:tc>
                        <w:tc>
                          <w:tcPr>
                            <w:tcW w:w="648" w:type="dxa"/>
                            <w:tcBorders>
                              <w:top w:val="single" w:sz="4" w:space="0" w:color="auto"/>
                              <w:left w:val="single" w:sz="4" w:space="0" w:color="auto"/>
                              <w:bottom w:val="single" w:sz="4" w:space="0" w:color="auto"/>
                            </w:tcBorders>
                            <w:shd w:val="clear" w:color="auto" w:fill="FFFFFF"/>
                          </w:tcPr>
                          <w:p w:rsidR="007A6A7D" w:rsidRDefault="00546EE7">
                            <w:pPr>
                              <w:pStyle w:val="20"/>
                              <w:shd w:val="clear" w:color="auto" w:fill="auto"/>
                              <w:spacing w:before="0" w:after="0" w:line="360" w:lineRule="exact"/>
                              <w:ind w:firstLine="0"/>
                              <w:jc w:val="left"/>
                            </w:pPr>
                            <w:r>
                              <w:rPr>
                                <w:rStyle w:val="218"/>
                              </w:rPr>
                              <w:t>L_</w:t>
                            </w:r>
                          </w:p>
                        </w:tc>
                        <w:tc>
                          <w:tcPr>
                            <w:tcW w:w="730" w:type="dxa"/>
                            <w:tcBorders>
                              <w:top w:val="single" w:sz="4" w:space="0" w:color="auto"/>
                              <w:left w:val="single" w:sz="4" w:space="0" w:color="auto"/>
                              <w:bottom w:val="single" w:sz="4" w:space="0" w:color="auto"/>
                              <w:right w:val="single" w:sz="4" w:space="0" w:color="auto"/>
                            </w:tcBorders>
                            <w:shd w:val="clear" w:color="auto" w:fill="FFFFFF"/>
                            <w:vAlign w:val="bottom"/>
                          </w:tcPr>
                          <w:p w:rsidR="007A6A7D" w:rsidRDefault="00546EE7">
                            <w:pPr>
                              <w:pStyle w:val="20"/>
                              <w:shd w:val="clear" w:color="auto" w:fill="auto"/>
                              <w:spacing w:before="0" w:after="0" w:line="360" w:lineRule="exact"/>
                              <w:ind w:firstLine="0"/>
                              <w:jc w:val="left"/>
                            </w:pPr>
                            <w:r>
                              <w:rPr>
                                <w:rStyle w:val="2180"/>
                              </w:rPr>
                              <w:t>1</w:t>
                            </w:r>
                          </w:p>
                        </w:tc>
                      </w:tr>
                    </w:tbl>
                    <w:p w:rsidR="007A6A7D" w:rsidRDefault="007A6A7D">
                      <w:pPr>
                        <w:rPr>
                          <w:sz w:val="2"/>
                          <w:szCs w:val="2"/>
                        </w:rPr>
                      </w:pPr>
                    </w:p>
                  </w:txbxContent>
                </v:textbox>
                <w10:wrap anchorx="margin"/>
              </v:shape>
            </w:pict>
          </mc:Fallback>
        </mc:AlternateContent>
      </w:r>
      <w:r>
        <w:rPr>
          <w:noProof/>
          <w:lang w:val="en-US" w:eastAsia="en-US" w:bidi="ar-SA"/>
        </w:rPr>
        <mc:AlternateContent>
          <mc:Choice Requires="wps">
            <w:drawing>
              <wp:anchor distT="0" distB="0" distL="63500" distR="63500" simplePos="0" relativeHeight="251725312" behindDoc="0" locked="0" layoutInCell="1" allowOverlap="1">
                <wp:simplePos x="0" y="0"/>
                <wp:positionH relativeFrom="margin">
                  <wp:posOffset>1597025</wp:posOffset>
                </wp:positionH>
                <wp:positionV relativeFrom="paragraph">
                  <wp:posOffset>6562090</wp:posOffset>
                </wp:positionV>
                <wp:extent cx="100330" cy="152400"/>
                <wp:effectExtent l="0" t="0" r="0" b="3810"/>
                <wp:wrapNone/>
                <wp:docPr id="5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3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20"/>
                              <w:shd w:val="clear" w:color="auto" w:fill="auto"/>
                              <w:spacing w:before="0" w:after="0" w:line="240" w:lineRule="exact"/>
                              <w:ind w:firstLine="0"/>
                              <w:jc w:val="left"/>
                            </w:pPr>
                            <w:r>
                              <w:rPr>
                                <w:rStyle w:val="2Exactd"/>
                                <w:lang w:val="el-GR" w:eastAsia="el-GR" w:bidi="el-GR"/>
                              </w:rPr>
                              <w: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 o:spid="_x0000_s1157" type="#_x0000_t202" style="position:absolute;margin-left:125.75pt;margin-top:516.7pt;width:7.9pt;height:12pt;z-index:2517253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" filled="f" stroked="f">
                <v:textbox style="mso-fit-shape-to-text:t" inset="0,0,0,0">
                  <w:txbxContent>
                    <w:p w:rsidR="007A6A7D" w:rsidRDefault="00546EE7">
                      <w:pPr>
                        <w:pStyle w:val="20"/>
                        <w:shd w:val="clear" w:color="auto" w:fill="auto"/>
                        <w:spacing w:before="0" w:after="0" w:line="240" w:lineRule="exact"/>
                        <w:ind w:firstLine="0"/>
                        <w:jc w:val="left"/>
                      </w:pPr>
                      <w:r>
                        <w:rPr>
                          <w:rStyle w:val="2Exactd"/>
                          <w:lang w:val="el-GR" w:eastAsia="el-GR" w:bidi="el-GR"/>
                        </w:rPr>
                        <w:t>✓</w:t>
                      </w:r>
                    </w:p>
                  </w:txbxContent>
                </v:textbox>
                <w10:wrap anchorx="margin"/>
              </v:shape>
            </w:pict>
          </mc:Fallback>
        </mc:AlternateContent>
      </w: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360" w:lineRule="exact"/>
      </w:pPr>
    </w:p>
    <w:p w:rsidR="007A6A7D" w:rsidRDefault="007A6A7D">
      <w:pPr>
        <w:spacing w:line="496" w:lineRule="exact"/>
      </w:pPr>
    </w:p>
    <w:p w:rsidR="007A6A7D" w:rsidRDefault="007A6A7D">
      <w:pPr>
        <w:rPr>
          <w:sz w:val="2"/>
          <w:szCs w:val="2"/>
        </w:rPr>
        <w:sectPr w:rsidR="007A6A7D">
          <w:pgSz w:w="12240" w:h="15840"/>
          <w:pgMar w:top="1750" w:right="1449" w:bottom="1245" w:left="1963" w:header="0" w:footer="3" w:gutter="0"/>
          <w:cols w:space="720"/>
          <w:noEndnote/>
          <w:docGrid w:linePitch="360"/>
        </w:sectPr>
      </w:pPr>
    </w:p>
    <w:p w:rsidR="007A6A7D" w:rsidRDefault="00546EE7">
      <w:pPr>
        <w:pStyle w:val="20"/>
        <w:shd w:val="clear" w:color="auto" w:fill="auto"/>
        <w:spacing w:before="0" w:after="612" w:line="240" w:lineRule="exact"/>
        <w:ind w:left="360" w:firstLine="0"/>
        <w:jc w:val="left"/>
      </w:pPr>
      <w:r>
        <w:rPr>
          <w:lang w:val="en-US" w:eastAsia="en-US" w:bidi="en-US"/>
        </w:rPr>
        <w:lastRenderedPageBreak/>
        <w:t xml:space="preserve">3. </w:t>
      </w:r>
      <w:r>
        <w:t>ΑΔΕΙΑ</w:t>
      </w:r>
    </w:p>
    <w:p w:rsidR="007A6A7D" w:rsidRDefault="00546EE7">
      <w:pPr>
        <w:framePr w:h="979" w:hSpace="658" w:wrap="notBeside" w:vAnchor="text" w:hAnchor="text" w:x="659" w:y="1"/>
        <w:jc w:val="center"/>
        <w:rPr>
          <w:sz w:val="2"/>
          <w:szCs w:val="2"/>
        </w:rPr>
      </w:pPr>
      <w:r>
        <w:rPr>
          <w:noProof/>
          <w:lang w:val="en-US" w:eastAsia="en-US" w:bidi="ar-SA"/>
        </w:rPr>
        <w:drawing>
          <wp:inline distT="0" distB="0" distL="0" distR="0">
            <wp:extent cx="828675" cy="619125"/>
            <wp:effectExtent l="0" t="0" r="9525" b="9525"/>
            <wp:docPr id="55" name="Εικόνα 4" descr="C:\Users\KRIEMA~1\AppData\Local\Temp\FineReader12.00\media\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RIEMA~1\AppData\Local\Temp\FineReader12.00\media\image19.jpe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828675" cy="619125"/>
                    </a:xfrm>
                    <a:prstGeom prst="rect">
                      <a:avLst/>
                    </a:prstGeom>
                    <a:noFill/>
                    <a:ln>
                      <a:noFill/>
                    </a:ln>
                  </pic:spPr>
                </pic:pic>
              </a:graphicData>
            </a:graphic>
          </wp:inline>
        </w:drawing>
      </w:r>
    </w:p>
    <w:p w:rsidR="007A6A7D" w:rsidRDefault="007A6A7D">
      <w:pPr>
        <w:rPr>
          <w:sz w:val="2"/>
          <w:szCs w:val="2"/>
        </w:rPr>
      </w:pPr>
    </w:p>
    <w:p w:rsidR="007A6A7D" w:rsidRDefault="00546EE7">
      <w:pPr>
        <w:pStyle w:val="242"/>
        <w:shd w:val="clear" w:color="auto" w:fill="auto"/>
        <w:tabs>
          <w:tab w:val="left" w:pos="7010"/>
        </w:tabs>
        <w:spacing w:before="137" w:line="221" w:lineRule="exact"/>
        <w:ind w:left="640"/>
        <w:jc w:val="both"/>
      </w:pPr>
      <w:r>
        <w:rPr>
          <w:rStyle w:val="243"/>
          <w:b/>
          <w:bCs/>
          <w:lang w:val="en-US" w:eastAsia="en-US" w:bidi="en-US"/>
        </w:rPr>
        <w:t xml:space="preserve">MEDIFIL </w:t>
      </w:r>
      <w:r>
        <w:rPr>
          <w:rStyle w:val="243"/>
          <w:b/>
          <w:bCs/>
        </w:rPr>
        <w:t>ΙΔΙΠΤΙΚΗ ΙΑΤΡΙΚΗ</w:t>
      </w:r>
      <w:r>
        <w:rPr>
          <w:rStyle w:val="243"/>
          <w:b/>
          <w:bCs/>
        </w:rPr>
        <w:tab/>
        <w:t>22/04/2015</w:t>
      </w:r>
    </w:p>
    <w:p w:rsidR="007A6A7D" w:rsidRDefault="00546EE7">
      <w:pPr>
        <w:pStyle w:val="341"/>
        <w:shd w:val="clear" w:color="auto" w:fill="auto"/>
        <w:ind w:left="640"/>
      </w:pPr>
      <w:r>
        <w:rPr>
          <w:rStyle w:val="342"/>
        </w:rPr>
        <w:t xml:space="preserve">ΜΟιΝΑΔΛ ΑΙΜΟΚΑΘΑΡΣΗΣ </w:t>
      </w:r>
      <w:r>
        <w:rPr>
          <w:rStyle w:val="342"/>
          <w:lang w:val="en-US" w:eastAsia="en-US" w:bidi="en-US"/>
        </w:rPr>
        <w:t>A.F.</w:t>
      </w:r>
    </w:p>
    <w:p w:rsidR="007A6A7D" w:rsidRDefault="00546EE7">
      <w:pPr>
        <w:pStyle w:val="341"/>
        <w:shd w:val="clear" w:color="auto" w:fill="auto"/>
        <w:ind w:left="640"/>
      </w:pPr>
      <w:r>
        <w:rPr>
          <w:rStyle w:val="34TimesNewRoman"/>
          <w:rFonts w:eastAsia="Calibri"/>
        </w:rPr>
        <w:t>δ,ΐ.</w:t>
      </w:r>
      <w:r>
        <w:rPr>
          <w:rStyle w:val="342"/>
        </w:rPr>
        <w:t xml:space="preserve"> ΙΑΤΡΙΚΟ ΘΕΡΑΠΕΥΤΗΡΙΟ </w:t>
      </w:r>
      <w:r>
        <w:rPr>
          <w:rStyle w:val="342"/>
          <w:lang w:val="en-US" w:eastAsia="en-US" w:bidi="en-US"/>
        </w:rPr>
        <w:t>IAIOV</w:t>
      </w:r>
    </w:p>
    <w:p w:rsidR="007A6A7D" w:rsidRDefault="00546EE7">
      <w:pPr>
        <w:pStyle w:val="341"/>
        <w:shd w:val="clear" w:color="auto" w:fill="auto"/>
        <w:ind w:left="640"/>
      </w:pPr>
      <w:r>
        <w:rPr>
          <w:rStyle w:val="342"/>
        </w:rPr>
        <w:t xml:space="preserve">Α. ΠΑΠΑΝΔΡΕΟΥ </w:t>
      </w:r>
      <w:r>
        <w:rPr>
          <w:rStyle w:val="34TimesNewRoman"/>
          <w:rFonts w:eastAsia="Calibri"/>
        </w:rPr>
        <w:t>72-</w:t>
      </w:r>
      <w:r>
        <w:rPr>
          <w:rStyle w:val="342"/>
        </w:rPr>
        <w:t xml:space="preserve"> ΙΛΙΟΝ 13112</w:t>
      </w:r>
    </w:p>
    <w:p w:rsidR="007A6A7D" w:rsidRDefault="00546EE7">
      <w:pPr>
        <w:pStyle w:val="351"/>
        <w:shd w:val="clear" w:color="auto" w:fill="auto"/>
        <w:ind w:left="640"/>
      </w:pPr>
      <w:r>
        <w:rPr>
          <w:rStyle w:val="352"/>
        </w:rPr>
        <w:t xml:space="preserve">Α.φ.Μ. </w:t>
      </w:r>
      <w:r>
        <w:rPr>
          <w:rStyle w:val="352"/>
          <w:lang w:val="en-US" w:eastAsia="en-US" w:bidi="en-US"/>
        </w:rPr>
        <w:t>-9</w:t>
      </w:r>
      <w:r>
        <w:rPr>
          <w:rStyle w:val="352"/>
          <w:lang w:val="en-US" w:eastAsia="en-US" w:bidi="en-US"/>
        </w:rPr>
        <w:t xml:space="preserve">9S937329 </w:t>
      </w:r>
      <w:r>
        <w:rPr>
          <w:rStyle w:val="352"/>
        </w:rPr>
        <w:t>ΔΟϊ ΦΑΕ ΑΘΗΝΏΝ</w:t>
      </w:r>
    </w:p>
    <w:p w:rsidR="007A6A7D" w:rsidRDefault="00546EE7">
      <w:pPr>
        <w:pStyle w:val="351"/>
        <w:shd w:val="clear" w:color="auto" w:fill="auto"/>
        <w:ind w:left="640"/>
      </w:pPr>
      <w:r>
        <w:rPr>
          <w:rStyle w:val="352"/>
        </w:rPr>
        <w:t>ΤΗΛ.:2ΐ0-576&amp;212</w:t>
      </w:r>
    </w:p>
    <w:p w:rsidR="007A6A7D" w:rsidRDefault="00546EE7">
      <w:pPr>
        <w:pStyle w:val="341"/>
        <w:shd w:val="clear" w:color="auto" w:fill="auto"/>
        <w:spacing w:after="480"/>
        <w:ind w:left="640"/>
      </w:pPr>
      <w:r>
        <w:rPr>
          <w:rStyle w:val="342"/>
          <w:lang w:val="en-US" w:eastAsia="en-US" w:bidi="en-US"/>
        </w:rPr>
        <w:t xml:space="preserve">FAX: </w:t>
      </w:r>
      <w:r>
        <w:rPr>
          <w:rStyle w:val="342"/>
        </w:rPr>
        <w:t>210-5766213</w:t>
      </w:r>
    </w:p>
    <w:p w:rsidR="007A6A7D" w:rsidRDefault="00546EE7">
      <w:pPr>
        <w:pStyle w:val="360"/>
        <w:shd w:val="clear" w:color="auto" w:fill="auto"/>
        <w:spacing w:before="0"/>
        <w:ind w:left="640"/>
      </w:pPr>
      <w:r>
        <w:rPr>
          <w:rStyle w:val="361"/>
        </w:rPr>
        <w:t>ΠΡΟΣ</w:t>
      </w:r>
    </w:p>
    <w:p w:rsidR="007A6A7D" w:rsidRDefault="00546EE7">
      <w:pPr>
        <w:pStyle w:val="360"/>
        <w:shd w:val="clear" w:color="auto" w:fill="auto"/>
        <w:spacing w:before="0" w:after="185"/>
        <w:ind w:left="640" w:right="7680"/>
        <w:jc w:val="left"/>
      </w:pPr>
      <w:r>
        <w:rPr>
          <w:rStyle w:val="361"/>
        </w:rPr>
        <w:t>Καριλή Μαρία ΑΙϋΟΓίλίύΐρΐΗ ΠΕ</w:t>
      </w:r>
    </w:p>
    <w:p w:rsidR="007A6A7D" w:rsidRDefault="00546EE7">
      <w:pPr>
        <w:pStyle w:val="360"/>
        <w:shd w:val="clear" w:color="auto" w:fill="auto"/>
        <w:spacing w:before="0" w:line="365" w:lineRule="exact"/>
        <w:ind w:left="640" w:right="6040"/>
        <w:jc w:val="left"/>
      </w:pPr>
      <w:r>
        <w:rPr>
          <w:rStyle w:val="361"/>
        </w:rPr>
        <w:t xml:space="preserve">ΟΕΜΑ: Εκπ.Δνη·ο·η ιρευ-ΥΤΤίκή-ι; μκλ/τηζ ίϊίτικά: </w:t>
      </w:r>
      <w:r>
        <w:rPr>
          <w:rStyle w:val="361"/>
          <w:lang w:val="en-US" w:eastAsia="en-US" w:bidi="en-US"/>
        </w:rPr>
        <w:t xml:space="preserve">H ami </w:t>
      </w:r>
      <w:r>
        <w:rPr>
          <w:rStyle w:val="362"/>
        </w:rPr>
        <w:t>02</w:t>
      </w:r>
      <w:r>
        <w:rPr>
          <w:rStyle w:val="361"/>
        </w:rPr>
        <w:t>/</w:t>
      </w:r>
      <w:r>
        <w:rPr>
          <w:rStyle w:val="362"/>
        </w:rPr>
        <w:t>04/2015</w:t>
      </w:r>
      <w:r>
        <w:rPr>
          <w:rStyle w:val="361"/>
        </w:rPr>
        <w:t xml:space="preserve"> αϊτηοή αας,</w:t>
      </w:r>
    </w:p>
    <w:p w:rsidR="007A6A7D" w:rsidRDefault="00546EE7">
      <w:pPr>
        <w:pStyle w:val="360"/>
        <w:shd w:val="clear" w:color="auto" w:fill="auto"/>
        <w:spacing w:before="0" w:after="918" w:line="211" w:lineRule="exact"/>
        <w:ind w:left="640" w:right="820" w:firstLine="580"/>
      </w:pPr>
      <w:r>
        <w:rPr>
          <w:rStyle w:val="361"/>
          <w:lang w:val="en-US" w:eastAsia="en-US" w:bidi="en-US"/>
        </w:rPr>
        <w:t xml:space="preserve">£e </w:t>
      </w:r>
      <w:r>
        <w:rPr>
          <w:rStyle w:val="361"/>
        </w:rPr>
        <w:t xml:space="preserve">αίύνπτμιτι του </w:t>
      </w:r>
      <w:r>
        <w:rPr>
          <w:rStyle w:val="361"/>
          <w:lang w:val="en-US" w:eastAsia="en-US" w:bidi="en-US"/>
        </w:rPr>
        <w:t xml:space="preserve">avwrtpuo a^rtufti </w:t>
      </w:r>
      <w:r>
        <w:rPr>
          <w:rStyle w:val="361"/>
        </w:rPr>
        <w:t xml:space="preserve">αιτήματος, σας ενημερώνοαμβ όπ ετηφίνεται </w:t>
      </w:r>
      <w:r>
        <w:rPr>
          <w:rStyle w:val="36Georgia"/>
        </w:rPr>
        <w:t>13</w:t>
      </w:r>
      <w:r>
        <w:rPr>
          <w:rStyle w:val="361"/>
        </w:rPr>
        <w:t xml:space="preserve"> συλλογή Ερκίϊντγπκν-Α· δεδομένα* μι: τη χρήση ^ρωττιμαίολ&amp;ϊίοίν </w:t>
      </w:r>
      <w:r>
        <w:rPr>
          <w:rStyle w:val="361"/>
          <w:lang w:val="en-US" w:eastAsia="en-US" w:bidi="en-US"/>
        </w:rPr>
        <w:t xml:space="preserve">TOi </w:t>
      </w:r>
      <w:r>
        <w:rPr>
          <w:rStyle w:val="361"/>
        </w:rPr>
        <w:t xml:space="preserve">Γ| ίτοροχή </w:t>
      </w:r>
      <w:r>
        <w:rPr>
          <w:rStyle w:val="361"/>
          <w:lang w:val="en-US" w:eastAsia="en-US" w:bidi="en-US"/>
        </w:rPr>
        <w:t xml:space="preserve">eupPcuXsimrfK </w:t>
      </w:r>
      <w:r>
        <w:rPr>
          <w:rStyle w:val="361"/>
        </w:rPr>
        <w:t xml:space="preserve">εκηχΦβυσης ατούς αοβί,τίϊί; μας στο </w:t>
      </w:r>
      <w:r>
        <w:rPr>
          <w:rStyle w:val="361"/>
          <w:lang w:val="en-US" w:eastAsia="en-US" w:bidi="en-US"/>
        </w:rPr>
        <w:t xml:space="preserve">riurfaio </w:t>
      </w:r>
      <w:r>
        <w:rPr>
          <w:rStyle w:val="361"/>
        </w:rPr>
        <w:t>ενττόνηπης της μβτακπφακής &amp;Ηλ</w:t>
      </w:r>
      <w:r>
        <w:rPr>
          <w:rStyle w:val="362"/>
        </w:rPr>
        <w:t>9</w:t>
      </w:r>
      <w:r>
        <w:rPr>
          <w:rStyle w:val="361"/>
        </w:rPr>
        <w:t xml:space="preserve">]ΐατκής εργασία; μ^ θέμ&amp;: </w:t>
      </w:r>
      <w:r>
        <w:rPr>
          <w:rStyle w:val="369"/>
        </w:rPr>
        <w:t>«Επϊόραση τύ/ν</w:t>
      </w:r>
      <w:r>
        <w:rPr>
          <w:rStyle w:val="361"/>
        </w:rPr>
        <w:t xml:space="preserve"> </w:t>
      </w:r>
      <w:r>
        <w:rPr>
          <w:rStyle w:val="361"/>
          <w:lang w:val="en-US" w:eastAsia="en-US" w:bidi="en-US"/>
        </w:rPr>
        <w:t xml:space="preserve">avutijiiwv </w:t>
      </w:r>
      <w:r>
        <w:rPr>
          <w:rStyle w:val="369"/>
        </w:rPr>
        <w:t>για την υγεία στην ποιότητα ζτακς,</w:t>
      </w:r>
      <w:r>
        <w:rPr>
          <w:rStyle w:val="369"/>
        </w:rPr>
        <w:t xml:space="preserve"> την κατάθλιψη και το άγ/ρς αοθεν&amp;ν οπό </w:t>
      </w:r>
      <w:r>
        <w:rPr>
          <w:rStyle w:val="369"/>
          <w:lang w:val="en-US" w:eastAsia="en-US" w:bidi="en-US"/>
        </w:rPr>
        <w:t xml:space="preserve">atyso </w:t>
      </w:r>
      <w:r>
        <w:rPr>
          <w:rStyle w:val="369"/>
        </w:rPr>
        <w:t>κάθαρση»,</w:t>
      </w:r>
    </w:p>
    <w:p w:rsidR="007A6A7D" w:rsidRDefault="00546EE7">
      <w:pPr>
        <w:framePr w:h="4656" w:wrap="notBeside" w:vAnchor="text" w:hAnchor="text" w:xAlign="center" w:y="1"/>
        <w:jc w:val="center"/>
        <w:rPr>
          <w:sz w:val="2"/>
          <w:szCs w:val="2"/>
        </w:rPr>
      </w:pPr>
      <w:r>
        <w:rPr>
          <w:noProof/>
          <w:lang w:val="en-US" w:eastAsia="en-US" w:bidi="ar-SA"/>
        </w:rPr>
        <w:drawing>
          <wp:inline distT="0" distB="0" distL="0" distR="0">
            <wp:extent cx="6048375" cy="2962275"/>
            <wp:effectExtent l="0" t="0" r="9525" b="9525"/>
            <wp:docPr id="54" name="Εικόνα 5" descr="C:\Users\KRIEMA~1\AppData\Local\Temp\FineReader12.00\media\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RIEMA~1\AppData\Local\Temp\FineReader12.00\media\image20.jpe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6048375" cy="2962275"/>
                    </a:xfrm>
                    <a:prstGeom prst="rect">
                      <a:avLst/>
                    </a:prstGeom>
                    <a:noFill/>
                    <a:ln>
                      <a:noFill/>
                    </a:ln>
                  </pic:spPr>
                </pic:pic>
              </a:graphicData>
            </a:graphic>
          </wp:inline>
        </w:drawing>
      </w:r>
    </w:p>
    <w:p w:rsidR="007A6A7D" w:rsidRDefault="007A6A7D">
      <w:pPr>
        <w:rPr>
          <w:sz w:val="2"/>
          <w:szCs w:val="2"/>
        </w:rPr>
      </w:pPr>
    </w:p>
    <w:p w:rsidR="007A6A7D" w:rsidRDefault="007A6A7D">
      <w:pPr>
        <w:rPr>
          <w:sz w:val="2"/>
          <w:szCs w:val="2"/>
        </w:rPr>
      </w:pPr>
    </w:p>
    <w:sectPr w:rsidR="007A6A7D">
      <w:pgSz w:w="12240" w:h="15840"/>
      <w:pgMar w:top="1419" w:right="1286" w:bottom="1419" w:left="1440"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6EE7" w:rsidRDefault="00546EE7">
      <w:r>
        <w:separator/>
      </w:r>
    </w:p>
  </w:endnote>
  <w:endnote w:type="continuationSeparator" w:id="0">
    <w:p w:rsidR="00546EE7" w:rsidRDefault="00546E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1"/>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Heavy">
    <w:panose1 w:val="020B0903020102020204"/>
    <w:charset w:val="A1"/>
    <w:family w:val="swiss"/>
    <w:pitch w:val="variable"/>
    <w:sig w:usb0="00000287" w:usb1="00000000" w:usb2="00000000" w:usb3="00000000" w:csb0="0000009F" w:csb1="00000000"/>
  </w:font>
  <w:font w:name="Arial Narrow">
    <w:panose1 w:val="020B0606020202030204"/>
    <w:charset w:val="A1"/>
    <w:family w:val="swiss"/>
    <w:pitch w:val="variable"/>
    <w:sig w:usb0="00000287" w:usb1="00000800" w:usb2="00000000" w:usb3="00000000" w:csb0="0000009F" w:csb1="00000000"/>
  </w:font>
  <w:font w:name="Georgia">
    <w:panose1 w:val="02040502050405020303"/>
    <w:charset w:val="A1"/>
    <w:family w:val="roman"/>
    <w:pitch w:val="variable"/>
    <w:sig w:usb0="00000287" w:usb1="00000000" w:usb2="00000000" w:usb3="00000000" w:csb0="0000009F" w:csb1="00000000"/>
  </w:font>
  <w:font w:name="Calibri">
    <w:panose1 w:val="020F0502020204030204"/>
    <w:charset w:val="A1"/>
    <w:family w:val="swiss"/>
    <w:pitch w:val="variable"/>
    <w:sig w:usb0="E0002AFF" w:usb1="C000247B" w:usb2="00000009" w:usb3="00000000" w:csb0="000001FF" w:csb1="00000000"/>
  </w:font>
  <w:font w:name="Calibri Light">
    <w:panose1 w:val="020F0302020204030204"/>
    <w:charset w:val="A1"/>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16" behindDoc="1" locked="0" layoutInCell="1" allowOverlap="1">
              <wp:simplePos x="0" y="0"/>
              <wp:positionH relativeFrom="page">
                <wp:posOffset>3493135</wp:posOffset>
              </wp:positionH>
              <wp:positionV relativeFrom="page">
                <wp:posOffset>8927465</wp:posOffset>
              </wp:positionV>
              <wp:extent cx="791845" cy="350520"/>
              <wp:effectExtent l="0" t="2540" r="1270" b="0"/>
              <wp:wrapNone/>
              <wp:docPr id="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845" cy="350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a5"/>
                            </w:rPr>
                            <w:t>Ιούνιος 2017</w:t>
                          </w:r>
                        </w:p>
                        <w:p w:rsidR="007A6A7D" w:rsidRDefault="00546EE7">
                          <w:pPr>
                            <w:pStyle w:val="a4"/>
                            <w:shd w:val="clear" w:color="auto" w:fill="auto"/>
                            <w:spacing w:line="240" w:lineRule="auto"/>
                          </w:pPr>
                          <w:r>
                            <w:rPr>
                              <w:rStyle w:val="a5"/>
                            </w:rPr>
                            <w:t>ΣΠΑΡΤΗ</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158" type="#_x0000_t202" style="position:absolute;margin-left:275.05pt;margin-top:702.95pt;width:62.35pt;height:27.6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" filled="f" stroked="f">
              <v:textbox style="mso-fit-shape-to-text:t" inset="0,0,0,0">
                <w:txbxContent>
                  <w:p w:rsidR="007A6A7D" w:rsidRDefault="00546EE7">
                    <w:pPr>
                      <w:pStyle w:val="a4"/>
                      <w:shd w:val="clear" w:color="auto" w:fill="auto"/>
                      <w:spacing w:line="240" w:lineRule="auto"/>
                    </w:pPr>
                    <w:r>
                      <w:rPr>
                        <w:rStyle w:val="a5"/>
                      </w:rPr>
                      <w:t>Ιούνιος 2017</w:t>
                    </w:r>
                  </w:p>
                  <w:p w:rsidR="007A6A7D" w:rsidRDefault="00546EE7">
                    <w:pPr>
                      <w:pStyle w:val="a4"/>
                      <w:shd w:val="clear" w:color="auto" w:fill="auto"/>
                      <w:spacing w:line="240" w:lineRule="auto"/>
                    </w:pPr>
                    <w:r>
                      <w:rPr>
                        <w:rStyle w:val="a5"/>
                      </w:rPr>
                      <w:t>ΣΠΑΡΤΗ</w:t>
                    </w:r>
                  </w:p>
                </w:txbxContent>
              </v:textbox>
              <w10:wrap anchorx="page" anchory="page"/>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6"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4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34</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168" type="#_x0000_t202" style="position:absolute;margin-left:529.95pt;margin-top:734.35pt;width:10.05pt;height:11.5pt;z-index:-18874405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BBgzJQ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34</w:t>
                    </w:r>
                    <w:r>
                      <w:rPr>
                        <w:rStyle w:val="10"/>
                        <w:b/>
                        <w:bCs/>
                      </w:rPr>
                      <w:fldChar w:fldCharType="end"/>
                    </w:r>
                  </w:p>
                </w:txbxContent>
              </v:textbox>
              <w10:wrap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7"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4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w:instrText>
                          </w:r>
                          <w:r>
                            <w:instrText xml:space="preserve">EFORMAT </w:instrText>
                          </w:r>
                          <w:r>
                            <w:fldChar w:fldCharType="separate"/>
                          </w:r>
                          <w:r w:rsidRPr="00546EE7">
                            <w:rPr>
                              <w:rStyle w:val="10"/>
                              <w:b/>
                              <w:bCs/>
                              <w:noProof/>
                            </w:rPr>
                            <w:t>33</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169" type="#_x0000_t202" style="position:absolute;margin-left:529.95pt;margin-top:734.35pt;width:10.05pt;height:11.5pt;z-index:-18874405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C2FeaE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w:instrText>
                    </w:r>
                    <w:r>
                      <w:instrText xml:space="preserve">EFORMAT </w:instrText>
                    </w:r>
                    <w:r>
                      <w:fldChar w:fldCharType="separate"/>
                    </w:r>
                    <w:r w:rsidRPr="00546EE7">
                      <w:rPr>
                        <w:rStyle w:val="10"/>
                        <w:b/>
                        <w:bCs/>
                        <w:noProof/>
                      </w:rPr>
                      <w:t>33</w:t>
                    </w:r>
                    <w:r>
                      <w:rPr>
                        <w:rStyle w:val="10"/>
                        <w:b/>
                        <w:bCs/>
                      </w:rPr>
                      <w:fldChar w:fldCharType="end"/>
                    </w:r>
                  </w:p>
                </w:txbxContent>
              </v:textbox>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9" behindDoc="1" locked="0" layoutInCell="1" allowOverlap="1">
              <wp:simplePos x="0" y="0"/>
              <wp:positionH relativeFrom="page">
                <wp:posOffset>6729730</wp:posOffset>
              </wp:positionH>
              <wp:positionV relativeFrom="page">
                <wp:posOffset>9305290</wp:posOffset>
              </wp:positionV>
              <wp:extent cx="127635" cy="146050"/>
              <wp:effectExtent l="0" t="0" r="635" b="0"/>
              <wp:wrapNone/>
              <wp:docPr id="3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15</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1" type="#_x0000_t202" style="position:absolute;margin-left:529.9pt;margin-top:732.7pt;width:10.05pt;height:11.5pt;z-index:-18874405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15</w:t>
                    </w:r>
                    <w:r>
                      <w:rPr>
                        <w:rStyle w:val="10"/>
                        <w:b/>
                        <w:bCs/>
                      </w:rPr>
                      <w:fldChar w:fldCharType="end"/>
                    </w:r>
                  </w:p>
                </w:txbxContent>
              </v:textbox>
              <w10:wrap anchorx="page" anchory="page"/>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0"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3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40</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2" type="#_x0000_t202" style="position:absolute;margin-left:529.95pt;margin-top:734.35pt;width:10.05pt;height:11.5pt;z-index:-18874405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ChHxue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40</w:t>
                    </w:r>
                    <w:r>
                      <w:rPr>
                        <w:rStyle w:val="10"/>
                        <w:b/>
                        <w:bCs/>
                      </w:rPr>
                      <w:fldChar w:fldCharType="end"/>
                    </w:r>
                  </w:p>
                </w:txbxContent>
              </v:textbox>
              <w10:wrap anchorx="page" anchory="page"/>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1"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37"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39</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3" type="#_x0000_t202" style="position:absolute;margin-left:529.95pt;margin-top:734.35pt;width:10.05pt;height:11.5pt;z-index:-18874404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DHWw29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39</w:t>
                    </w:r>
                    <w:r>
                      <w:rPr>
                        <w:rStyle w:val="10"/>
                        <w:b/>
                        <w:bCs/>
                      </w:rPr>
                      <w:fldChar w:fldCharType="end"/>
                    </w:r>
                  </w:p>
                </w:txbxContent>
              </v:textbox>
              <w10:wrap anchorx="page" anchory="page"/>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3" behindDoc="1" locked="0" layoutInCell="1" allowOverlap="1">
              <wp:simplePos x="0" y="0"/>
              <wp:positionH relativeFrom="page">
                <wp:posOffset>6724015</wp:posOffset>
              </wp:positionH>
              <wp:positionV relativeFrom="page">
                <wp:posOffset>9305290</wp:posOffset>
              </wp:positionV>
              <wp:extent cx="127635" cy="146050"/>
              <wp:effectExtent l="0" t="0" r="0" b="0"/>
              <wp:wrapNone/>
              <wp:docPr id="35"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35</w:t>
                          </w:r>
                          <w:r>
                            <w:rPr>
                              <w:rStyle w:val="10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5" type="#_x0000_t202" style="position:absolute;margin-left:529.45pt;margin-top:732.7pt;width:10.05pt;height:11.5pt;z-index:-18874404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35</w:t>
                    </w:r>
                    <w:r>
                      <w:rPr>
                        <w:rStyle w:val="100"/>
                        <w:b/>
                        <w:bCs/>
                      </w:rPr>
                      <w:fldChar w:fldCharType="end"/>
                    </w:r>
                  </w:p>
                </w:txbxContent>
              </v:textbox>
              <w10:wrap anchorx="page" anchory="page"/>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5" behindDoc="1" locked="0" layoutInCell="1" allowOverlap="1">
              <wp:simplePos x="0" y="0"/>
              <wp:positionH relativeFrom="page">
                <wp:posOffset>6720840</wp:posOffset>
              </wp:positionH>
              <wp:positionV relativeFrom="page">
                <wp:posOffset>9305290</wp:posOffset>
              </wp:positionV>
              <wp:extent cx="127635" cy="146050"/>
              <wp:effectExtent l="0" t="0" r="0" b="0"/>
              <wp:wrapNone/>
              <wp:docPr id="3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42</w:t>
                          </w:r>
                          <w:r>
                            <w:rPr>
                              <w:rStyle w:val="10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7" type="#_x0000_t202" style="position:absolute;margin-left:529.2pt;margin-top:732.7pt;width:10.05pt;height:11.5pt;z-index:-188744045;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42</w:t>
                    </w:r>
                    <w:r>
                      <w:rPr>
                        <w:rStyle w:val="100"/>
                        <w:b/>
                        <w:bCs/>
                      </w:rPr>
                      <w:fldChar w:fldCharType="end"/>
                    </w:r>
                  </w:p>
                </w:txbxContent>
              </v:textbox>
              <w10:wrap anchorx="page" anchory="page"/>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6"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32"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43</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8" type="#_x0000_t202" style="position:absolute;margin-left:529.95pt;margin-top:734.35pt;width:10.05pt;height:11.5pt;z-index:-18874404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CD9o9i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43</w:t>
                    </w:r>
                    <w:r>
                      <w:rPr>
                        <w:rStyle w:val="10"/>
                        <w:b/>
                        <w:bCs/>
                      </w:rPr>
                      <w:fldChar w:fldCharType="end"/>
                    </w:r>
                  </w:p>
                </w:txbxContent>
              </v:textbox>
              <w10:wrap anchorx="page" anchory="page"/>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8" behindDoc="1" locked="0" layoutInCell="1" allowOverlap="1">
              <wp:simplePos x="0" y="0"/>
              <wp:positionH relativeFrom="page">
                <wp:posOffset>6720840</wp:posOffset>
              </wp:positionH>
              <wp:positionV relativeFrom="page">
                <wp:posOffset>9305290</wp:posOffset>
              </wp:positionV>
              <wp:extent cx="127635" cy="146050"/>
              <wp:effectExtent l="0" t="0" r="0" b="0"/>
              <wp:wrapNone/>
              <wp:docPr id="3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41</w:t>
                          </w:r>
                          <w:r>
                            <w:rPr>
                              <w:rStyle w:val="10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0" type="#_x0000_t202" style="position:absolute;margin-left:529.2pt;margin-top:732.7pt;width:10.05pt;height:11.5pt;z-index:-18874404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41</w:t>
                    </w:r>
                    <w:r>
                      <w:rPr>
                        <w:rStyle w:val="100"/>
                        <w:b/>
                        <w:bCs/>
                      </w:rPr>
                      <w:fldChar w:fldCharType="end"/>
                    </w:r>
                  </w:p>
                </w:txbxContent>
              </v:textbox>
              <w10:wrap anchorx="page" anchory="page"/>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0"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28"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46</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2" type="#_x0000_t202" style="position:absolute;margin-left:529.95pt;margin-top:734.35pt;width:10.05pt;height:11.5pt;z-index:-18874404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46</w:t>
                    </w:r>
                    <w:r>
                      <w:rPr>
                        <w:rStyle w:val="10"/>
                        <w:b/>
                        <w:bCs/>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17" behindDoc="1" locked="0" layoutInCell="1" allowOverlap="1">
              <wp:simplePos x="0" y="0"/>
              <wp:positionH relativeFrom="page">
                <wp:posOffset>3493135</wp:posOffset>
              </wp:positionH>
              <wp:positionV relativeFrom="page">
                <wp:posOffset>8927465</wp:posOffset>
              </wp:positionV>
              <wp:extent cx="791845" cy="350520"/>
              <wp:effectExtent l="0" t="2540" r="1270" b="0"/>
              <wp:wrapNone/>
              <wp:docPr id="5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845" cy="350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a5"/>
                            </w:rPr>
                            <w:t>Ιούνιος 2017</w:t>
                          </w:r>
                        </w:p>
                        <w:p w:rsidR="007A6A7D" w:rsidRDefault="00546EE7">
                          <w:pPr>
                            <w:pStyle w:val="a4"/>
                            <w:shd w:val="clear" w:color="auto" w:fill="auto"/>
                            <w:spacing w:line="240" w:lineRule="auto"/>
                          </w:pPr>
                          <w:r>
                            <w:rPr>
                              <w:rStyle w:val="a5"/>
                            </w:rPr>
                            <w:t>ΣΠΑΡΤΗ</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159" type="#_x0000_t202" style="position:absolute;margin-left:275.05pt;margin-top:702.95pt;width:62.35pt;height:27.6pt;z-index:-18874406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" filled="f" stroked="f">
              <v:textbox style="mso-fit-shape-to-text:t" inset="0,0,0,0">
                <w:txbxContent>
                  <w:p w:rsidR="007A6A7D" w:rsidRDefault="00546EE7">
                    <w:pPr>
                      <w:pStyle w:val="a4"/>
                      <w:shd w:val="clear" w:color="auto" w:fill="auto"/>
                      <w:spacing w:line="240" w:lineRule="auto"/>
                    </w:pPr>
                    <w:r>
                      <w:rPr>
                        <w:rStyle w:val="a5"/>
                      </w:rPr>
                      <w:t>Ιούνιος 2017</w:t>
                    </w:r>
                  </w:p>
                  <w:p w:rsidR="007A6A7D" w:rsidRDefault="00546EE7">
                    <w:pPr>
                      <w:pStyle w:val="a4"/>
                      <w:shd w:val="clear" w:color="auto" w:fill="auto"/>
                      <w:spacing w:line="240" w:lineRule="auto"/>
                    </w:pPr>
                    <w:r>
                      <w:rPr>
                        <w:rStyle w:val="a5"/>
                      </w:rPr>
                      <w:t>ΣΠΑΡΤΗ</w:t>
                    </w:r>
                  </w:p>
                </w:txbxContent>
              </v:textbox>
              <w10:wrap anchorx="page" anchory="page"/>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1" behindDoc="1" locked="0" layoutInCell="1" allowOverlap="1">
              <wp:simplePos x="0" y="0"/>
              <wp:positionH relativeFrom="page">
                <wp:posOffset>6720840</wp:posOffset>
              </wp:positionH>
              <wp:positionV relativeFrom="page">
                <wp:posOffset>9302750</wp:posOffset>
              </wp:positionV>
              <wp:extent cx="127635" cy="146050"/>
              <wp:effectExtent l="0" t="0" r="0" b="0"/>
              <wp:wrapNone/>
              <wp:docPr id="27"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45</w:t>
                          </w:r>
                          <w:r>
                            <w:rPr>
                              <w:rStyle w:val="10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3" type="#_x0000_t202" style="position:absolute;margin-left:529.2pt;margin-top:732.5pt;width:10.05pt;height:11.5pt;z-index:-18874403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45</w:t>
                    </w:r>
                    <w:r>
                      <w:rPr>
                        <w:rStyle w:val="100"/>
                        <w:b/>
                        <w:bCs/>
                      </w:rPr>
                      <w:fldChar w:fldCharType="end"/>
                    </w:r>
                  </w:p>
                </w:txbxContent>
              </v:textbox>
              <w10:wrap anchorx="page" anchory="page"/>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2"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26"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58</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4" type="#_x0000_t202" style="position:absolute;margin-left:529.95pt;margin-top:734.35pt;width:10.05pt;height:11.5pt;z-index:-18874403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58</w:t>
                    </w:r>
                    <w:r>
                      <w:rPr>
                        <w:rStyle w:val="10"/>
                        <w:b/>
                        <w:bCs/>
                      </w:rPr>
                      <w:fldChar w:fldCharType="end"/>
                    </w:r>
                  </w:p>
                </w:txbxContent>
              </v:textbox>
              <w10:wrap anchorx="page" anchory="page"/>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3"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25"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57</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5" type="#_x0000_t202" style="position:absolute;margin-left:529.95pt;margin-top:734.35pt;width:10.05pt;height:11.5pt;z-index:-18874403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57</w:t>
                    </w:r>
                    <w:r>
                      <w:rPr>
                        <w:rStyle w:val="10"/>
                        <w:b/>
                        <w:bCs/>
                      </w:rPr>
                      <w:fldChar w:fldCharType="end"/>
                    </w:r>
                  </w:p>
                </w:txbxContent>
              </v:textbox>
              <w10:wrap anchorx="page" anchory="page"/>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5" behindDoc="1" locked="0" layoutInCell="1" allowOverlap="1">
              <wp:simplePos x="0" y="0"/>
              <wp:positionH relativeFrom="page">
                <wp:posOffset>6720840</wp:posOffset>
              </wp:positionH>
              <wp:positionV relativeFrom="page">
                <wp:posOffset>9305290</wp:posOffset>
              </wp:positionV>
              <wp:extent cx="127635" cy="146050"/>
              <wp:effectExtent l="0" t="0" r="0" b="0"/>
              <wp:wrapNone/>
              <wp:docPr id="23"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47</w:t>
                          </w:r>
                          <w:r>
                            <w:rPr>
                              <w:rStyle w:val="10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7" type="#_x0000_t202" style="position:absolute;margin-left:529.2pt;margin-top:732.7pt;width:10.05pt;height:11.5pt;z-index:-188744035;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0"/>
                        <w:b/>
                        <w:bCs/>
                        <w:noProof/>
                      </w:rPr>
                      <w:t>47</w:t>
                    </w:r>
                    <w:r>
                      <w:rPr>
                        <w:rStyle w:val="100"/>
                        <w:b/>
                        <w:bCs/>
                      </w:rPr>
                      <w:fldChar w:fldCharType="end"/>
                    </w:r>
                  </w:p>
                </w:txbxContent>
              </v:textbox>
              <w10:wrap anchorx="page" anchory="page"/>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6"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22"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68</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8" type="#_x0000_t202" style="position:absolute;margin-left:529.95pt;margin-top:734.35pt;width:10.05pt;height:11.5pt;z-index:-18874403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68</w:t>
                    </w:r>
                    <w:r>
                      <w:rPr>
                        <w:rStyle w:val="10"/>
                        <w:b/>
                        <w:bCs/>
                      </w:rPr>
                      <w:fldChar w:fldCharType="end"/>
                    </w:r>
                  </w:p>
                </w:txbxContent>
              </v:textbox>
              <w10:wrap anchorx="page" anchory="page"/>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7"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21"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69</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9" type="#_x0000_t202" style="position:absolute;margin-left:529.95pt;margin-top:734.35pt;width:10.05pt;height:11.5pt;z-index:-18874403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CywtU8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69</w:t>
                    </w:r>
                    <w:r>
                      <w:rPr>
                        <w:rStyle w:val="10"/>
                        <w:b/>
                        <w:bCs/>
                      </w:rPr>
                      <w:fldChar w:fldCharType="end"/>
                    </w:r>
                  </w:p>
                </w:txbxContent>
              </v:textbox>
              <w10:wrap anchorx="page" anchory="page"/>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9" behindDoc="1" locked="0" layoutInCell="1" allowOverlap="1">
              <wp:simplePos x="0" y="0"/>
              <wp:positionH relativeFrom="page">
                <wp:posOffset>6724015</wp:posOffset>
              </wp:positionH>
              <wp:positionV relativeFrom="page">
                <wp:posOffset>9305290</wp:posOffset>
              </wp:positionV>
              <wp:extent cx="127635" cy="146050"/>
              <wp:effectExtent l="0" t="0" r="0" b="0"/>
              <wp:wrapNone/>
              <wp:docPr id="19"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rPr>
                            <w:t>59</w:t>
                          </w:r>
                          <w:r>
                            <w:rPr>
                              <w:rStyle w:val="101"/>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1" type="#_x0000_t202" style="position:absolute;margin-left:529.45pt;margin-top:732.7pt;width:10.05pt;height:11.5pt;z-index:-18874403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rPr>
                      <w:t>59</w:t>
                    </w:r>
                    <w:r>
                      <w:rPr>
                        <w:rStyle w:val="101"/>
                        <w:b/>
                        <w:bCs/>
                      </w:rPr>
                      <w:fldChar w:fldCharType="end"/>
                    </w:r>
                  </w:p>
                </w:txbxContent>
              </v:textbox>
              <w10:wrap anchorx="page" anchory="page"/>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51"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18"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72</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2" type="#_x0000_t202" style="position:absolute;margin-left:529.95pt;margin-top:734.35pt;width:10.05pt;height:11.5pt;z-index:-18874402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B+Bg0g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72</w:t>
                    </w:r>
                    <w:r>
                      <w:rPr>
                        <w:rStyle w:val="10"/>
                        <w:b/>
                        <w:bCs/>
                      </w:rPr>
                      <w:fldChar w:fldCharType="end"/>
                    </w:r>
                  </w:p>
                </w:txbxContent>
              </v:textbox>
              <w10:wrap anchorx="page" anchory="page"/>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52"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1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71</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3" type="#_x0000_t202" style="position:absolute;margin-left:529.95pt;margin-top:734.35pt;width:10.05pt;height:11.5pt;z-index:-18874402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BEbYLVsAIAALA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71</w:t>
                    </w:r>
                    <w:r>
                      <w:rPr>
                        <w:rStyle w:val="10"/>
                        <w:b/>
                        <w:bCs/>
                      </w:rP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54" behindDoc="1" locked="0" layoutInCell="1" allowOverlap="1">
              <wp:simplePos x="0" y="0"/>
              <wp:positionH relativeFrom="page">
                <wp:posOffset>6724015</wp:posOffset>
              </wp:positionH>
              <wp:positionV relativeFrom="page">
                <wp:posOffset>9305290</wp:posOffset>
              </wp:positionV>
              <wp:extent cx="127635" cy="146050"/>
              <wp:effectExtent l="0" t="0" r="0" b="0"/>
              <wp:wrapNone/>
              <wp:docPr id="1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rPr>
                            <w:t>70</w:t>
                          </w:r>
                          <w:r>
                            <w:rPr>
                              <w:rStyle w:val="101"/>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5" type="#_x0000_t202" style="position:absolute;margin-left:529.45pt;margin-top:732.7pt;width:10.05pt;height:11.5pt;z-index:-18874402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rPr>
                      <w:t>70</w:t>
                    </w:r>
                    <w:r>
                      <w:rPr>
                        <w:rStyle w:val="101"/>
                        <w:b/>
                        <w:bCs/>
                      </w:rPr>
                      <w:fldChar w:fldCharType="end"/>
                    </w:r>
                  </w:p>
                </w:txbxContent>
              </v:textbox>
              <w10:wrap anchorx="page" anchory="page"/>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59" behindDoc="1" locked="0" layoutInCell="1" allowOverlap="1">
              <wp:simplePos x="0" y="0"/>
              <wp:positionH relativeFrom="page">
                <wp:posOffset>694690</wp:posOffset>
              </wp:positionH>
              <wp:positionV relativeFrom="page">
                <wp:posOffset>6797040</wp:posOffset>
              </wp:positionV>
              <wp:extent cx="85090" cy="52070"/>
              <wp:effectExtent l="0" t="0" r="1270" b="0"/>
              <wp:wrapNone/>
              <wp:docPr id="14"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 cy="52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101"/>
                              <w:b/>
                              <w:bCs/>
                            </w:rPr>
                            <w:t>NJ</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6" type="#_x0000_t202" style="position:absolute;margin-left:54.7pt;margin-top:535.2pt;width:6.7pt;height:4.1pt;z-index:-18874402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" filled="f" stroked="f">
              <v:textbox style="mso-fit-shape-to-text:t" inset="0,0,0,0">
                <w:txbxContent>
                  <w:p w:rsidR="007A6A7D" w:rsidRDefault="00546EE7">
                    <w:pPr>
                      <w:pStyle w:val="a4"/>
                      <w:shd w:val="clear" w:color="auto" w:fill="auto"/>
                      <w:spacing w:line="240" w:lineRule="auto"/>
                    </w:pPr>
                    <w:r>
                      <w:rPr>
                        <w:rStyle w:val="101"/>
                        <w:b/>
                        <w:bCs/>
                      </w:rPr>
                      <w:t>NJ</w:t>
                    </w:r>
                  </w:p>
                </w:txbxContent>
              </v:textbox>
              <w10:wrap anchorx="page" anchory="page"/>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60" behindDoc="1" locked="0" layoutInCell="1" allowOverlap="1">
              <wp:simplePos x="0" y="0"/>
              <wp:positionH relativeFrom="page">
                <wp:posOffset>694690</wp:posOffset>
              </wp:positionH>
              <wp:positionV relativeFrom="page">
                <wp:posOffset>6797040</wp:posOffset>
              </wp:positionV>
              <wp:extent cx="155575" cy="146050"/>
              <wp:effectExtent l="0" t="0" r="0" b="635"/>
              <wp:wrapNone/>
              <wp:docPr id="13"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101"/>
                              <w:b/>
                              <w:bCs/>
                            </w:rPr>
                            <w:t>NJ</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7" type="#_x0000_t202" style="position:absolute;margin-left:54.7pt;margin-top:535.2pt;width:12.25pt;height:11.5pt;z-index:-18874402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" filled="f" stroked="f">
              <v:textbox style="mso-fit-shape-to-text:t" inset="0,0,0,0">
                <w:txbxContent>
                  <w:p w:rsidR="007A6A7D" w:rsidRDefault="00546EE7">
                    <w:pPr>
                      <w:pStyle w:val="a4"/>
                      <w:shd w:val="clear" w:color="auto" w:fill="auto"/>
                      <w:spacing w:line="240" w:lineRule="auto"/>
                    </w:pPr>
                    <w:r>
                      <w:rPr>
                        <w:rStyle w:val="101"/>
                        <w:b/>
                        <w:bCs/>
                      </w:rPr>
                      <w:t>NJ</w:t>
                    </w:r>
                  </w:p>
                </w:txbxContent>
              </v:textbox>
              <w10:wrap anchorx="page" anchory="page"/>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61" behindDoc="1" locked="0" layoutInCell="1" allowOverlap="1">
              <wp:simplePos x="0" y="0"/>
              <wp:positionH relativeFrom="page">
                <wp:posOffset>1561465</wp:posOffset>
              </wp:positionH>
              <wp:positionV relativeFrom="page">
                <wp:posOffset>5768340</wp:posOffset>
              </wp:positionV>
              <wp:extent cx="164465" cy="231140"/>
              <wp:effectExtent l="0" t="0" r="0" b="1270"/>
              <wp:wrapNone/>
              <wp:docPr id="12"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465" cy="23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Georgia"/>
                              <w:b/>
                              <w:bCs/>
                            </w:rPr>
                            <w:t>X</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8" type="#_x0000_t202" style="position:absolute;margin-left:122.95pt;margin-top:454.2pt;width:12.95pt;height:18.2pt;z-index:-18874401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" filled="f" stroked="f">
              <v:textbox style="mso-fit-shape-to-text:t" inset="0,0,0,0">
                <w:txbxContent>
                  <w:p w:rsidR="007A6A7D" w:rsidRDefault="00546EE7">
                    <w:pPr>
                      <w:pStyle w:val="a4"/>
                      <w:shd w:val="clear" w:color="auto" w:fill="auto"/>
                      <w:spacing w:line="240" w:lineRule="auto"/>
                    </w:pPr>
                    <w:r>
                      <w:rPr>
                        <w:rStyle w:val="Georgia"/>
                        <w:b/>
                        <w:bCs/>
                      </w:rPr>
                      <w:t>X</w:t>
                    </w:r>
                  </w:p>
                </w:txbxContent>
              </v:textbox>
              <w10:wrap anchorx="page" anchory="page"/>
            </v:shape>
          </w:pict>
        </mc:Fallback>
      </mc:AlternateConten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62" behindDoc="1" locked="0" layoutInCell="1" allowOverlap="1">
              <wp:simplePos x="0" y="0"/>
              <wp:positionH relativeFrom="page">
                <wp:posOffset>661670</wp:posOffset>
              </wp:positionH>
              <wp:positionV relativeFrom="page">
                <wp:posOffset>6788150</wp:posOffset>
              </wp:positionV>
              <wp:extent cx="255905" cy="146050"/>
              <wp:effectExtent l="4445" t="0" r="0" b="0"/>
              <wp:wrapNone/>
              <wp:docPr id="11"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101"/>
                              <w:b/>
                              <w:bCs/>
                            </w:rPr>
                            <w:t>-P5&gt;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9" type="#_x0000_t202" style="position:absolute;margin-left:52.1pt;margin-top:534.5pt;width:20.15pt;height:11.5pt;z-index:-18874401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" filled="f" stroked="f">
              <v:textbox style="mso-fit-shape-to-text:t" inset="0,0,0,0">
                <w:txbxContent>
                  <w:p w:rsidR="007A6A7D" w:rsidRDefault="00546EE7">
                    <w:pPr>
                      <w:pStyle w:val="a4"/>
                      <w:shd w:val="clear" w:color="auto" w:fill="auto"/>
                      <w:spacing w:line="240" w:lineRule="auto"/>
                    </w:pPr>
                    <w:r>
                      <w:rPr>
                        <w:rStyle w:val="101"/>
                        <w:b/>
                        <w:bCs/>
                      </w:rPr>
                      <w:t>-P5&gt;</w:t>
                    </w:r>
                  </w:p>
                </w:txbxContent>
              </v:textbox>
              <w10:wrap anchorx="page" anchory="page"/>
            </v:shape>
          </w:pict>
        </mc:Fallback>
      </mc:AlternateConten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65" behindDoc="1" locked="0" layoutInCell="1" allowOverlap="1">
              <wp:simplePos x="0" y="0"/>
              <wp:positionH relativeFrom="page">
                <wp:posOffset>6729730</wp:posOffset>
              </wp:positionH>
              <wp:positionV relativeFrom="page">
                <wp:posOffset>9316720</wp:posOffset>
              </wp:positionV>
              <wp:extent cx="127635" cy="146050"/>
              <wp:effectExtent l="0" t="1270" r="635" b="0"/>
              <wp:wrapNone/>
              <wp:docPr id="9"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82</w:t>
                          </w:r>
                          <w:r>
                            <w:rPr>
                              <w:rStyle w:val="101"/>
                              <w:b/>
                              <w:bCs/>
                              <w:lang w:val="el-GR" w:eastAsia="el-GR" w:bidi="el-GR"/>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201" type="#_x0000_t202" style="position:absolute;margin-left:529.9pt;margin-top:733.6pt;width:10.05pt;height:11.5pt;z-index:-188744015;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82</w:t>
                    </w:r>
                    <w:r>
                      <w:rPr>
                        <w:rStyle w:val="101"/>
                        <w:b/>
                        <w:bCs/>
                        <w:lang w:val="el-GR" w:eastAsia="el-GR" w:bidi="el-GR"/>
                      </w:rPr>
                      <w:fldChar w:fldCharType="end"/>
                    </w:r>
                  </w:p>
                </w:txbxContent>
              </v:textbox>
              <w10:wrap anchorx="page" anchory="page"/>
            </v:shape>
          </w:pict>
        </mc:Fallback>
      </mc:AlternateConten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66" behindDoc="1" locked="0" layoutInCell="1" allowOverlap="1">
              <wp:simplePos x="0" y="0"/>
              <wp:positionH relativeFrom="page">
                <wp:posOffset>6729730</wp:posOffset>
              </wp:positionH>
              <wp:positionV relativeFrom="page">
                <wp:posOffset>9316720</wp:posOffset>
              </wp:positionV>
              <wp:extent cx="127635" cy="146050"/>
              <wp:effectExtent l="0" t="1270" r="635" b="0"/>
              <wp:wrapNone/>
              <wp:docPr id="8"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81</w:t>
                          </w:r>
                          <w:r>
                            <w:rPr>
                              <w:rStyle w:val="101"/>
                              <w:b/>
                              <w:bCs/>
                              <w:lang w:val="el-GR" w:eastAsia="el-GR" w:bidi="el-GR"/>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202" type="#_x0000_t202" style="position:absolute;margin-left:529.9pt;margin-top:733.6pt;width:10.05pt;height:11.5pt;z-index:-18874401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81</w:t>
                    </w:r>
                    <w:r>
                      <w:rPr>
                        <w:rStyle w:val="101"/>
                        <w:b/>
                        <w:bCs/>
                        <w:lang w:val="el-GR" w:eastAsia="el-GR" w:bidi="el-GR"/>
                      </w:rP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69" behindDoc="1" locked="0" layoutInCell="1" allowOverlap="1">
              <wp:simplePos x="0" y="0"/>
              <wp:positionH relativeFrom="page">
                <wp:posOffset>6729730</wp:posOffset>
              </wp:positionH>
              <wp:positionV relativeFrom="page">
                <wp:posOffset>9316720</wp:posOffset>
              </wp:positionV>
              <wp:extent cx="127635" cy="146050"/>
              <wp:effectExtent l="0" t="1270" r="635" b="0"/>
              <wp:wrapNone/>
              <wp:docPr id="7" name="Text 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84</w:t>
                          </w:r>
                          <w:r>
                            <w:rPr>
                              <w:rStyle w:val="101"/>
                              <w:b/>
                              <w:bCs/>
                              <w:lang w:val="el-GR" w:eastAsia="el-GR" w:bidi="el-GR"/>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3" o:spid="_x0000_s1203" type="#_x0000_t202" style="position:absolute;margin-left:529.9pt;margin-top:733.6pt;width:10.05pt;height:11.5pt;z-index:-18874401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84</w:t>
                    </w:r>
                    <w:r>
                      <w:rPr>
                        <w:rStyle w:val="101"/>
                        <w:b/>
                        <w:bCs/>
                        <w:lang w:val="el-GR" w:eastAsia="el-GR" w:bidi="el-GR"/>
                      </w:rPr>
                      <w:fldChar w:fldCharType="end"/>
                    </w:r>
                  </w:p>
                </w:txbxContent>
              </v:textbox>
              <w10:wrap anchorx="page" anchory="page"/>
            </v:shape>
          </w:pict>
        </mc:Fallback>
      </mc:AlternateConten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70" behindDoc="1" locked="0" layoutInCell="1" allowOverlap="1">
              <wp:simplePos x="0" y="0"/>
              <wp:positionH relativeFrom="page">
                <wp:posOffset>6729730</wp:posOffset>
              </wp:positionH>
              <wp:positionV relativeFrom="page">
                <wp:posOffset>9316720</wp:posOffset>
              </wp:positionV>
              <wp:extent cx="125095" cy="88265"/>
              <wp:effectExtent l="0" t="1270" r="3175" b="0"/>
              <wp:wrapNone/>
              <wp:docPr id="6" name="Text 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88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Pr>
                              <w:rStyle w:val="101"/>
                              <w:b/>
                              <w:bCs/>
                              <w:lang w:val="el-GR" w:eastAsia="el-GR" w:bidi="el-GR"/>
                            </w:rPr>
                            <w:t>#</w:t>
                          </w:r>
                          <w:r>
                            <w:rPr>
                              <w:rStyle w:val="101"/>
                              <w:b/>
                              <w:bCs/>
                              <w:lang w:val="el-GR" w:eastAsia="el-GR" w:bidi="el-GR"/>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4" o:spid="_x0000_s1204" type="#_x0000_t202" style="position:absolute;margin-left:529.9pt;margin-top:733.6pt;width:9.85pt;height:6.95pt;z-index:-18874401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Pr>
                        <w:rStyle w:val="101"/>
                        <w:b/>
                        <w:bCs/>
                        <w:lang w:val="el-GR" w:eastAsia="el-GR" w:bidi="el-GR"/>
                      </w:rPr>
                      <w:t>#</w:t>
                    </w:r>
                    <w:r>
                      <w:rPr>
                        <w:rStyle w:val="101"/>
                        <w:b/>
                        <w:bCs/>
                        <w:lang w:val="el-GR" w:eastAsia="el-GR" w:bidi="el-GR"/>
                      </w:rPr>
                      <w:fldChar w:fldCharType="end"/>
                    </w:r>
                  </w:p>
                </w:txbxContent>
              </v:textbox>
              <w10:wrap anchorx="page" anchory="page"/>
            </v:shape>
          </w:pict>
        </mc:Fallback>
      </mc:AlternateConten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72" behindDoc="1" locked="0" layoutInCell="1" allowOverlap="1">
              <wp:simplePos x="0" y="0"/>
              <wp:positionH relativeFrom="page">
                <wp:posOffset>6724015</wp:posOffset>
              </wp:positionH>
              <wp:positionV relativeFrom="page">
                <wp:posOffset>9305290</wp:posOffset>
              </wp:positionV>
              <wp:extent cx="127635" cy="146050"/>
              <wp:effectExtent l="0" t="0" r="0" b="0"/>
              <wp:wrapNone/>
              <wp:docPr id="4" name="Text Box 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rPr>
                            <w:t>83</w:t>
                          </w:r>
                          <w:r>
                            <w:rPr>
                              <w:rStyle w:val="101"/>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6" o:spid="_x0000_s1206" type="#_x0000_t202" style="position:absolute;margin-left:529.45pt;margin-top:732.7pt;width:10.05pt;height:11.5pt;z-index:-18874400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rPr>
                      <w:t>83</w:t>
                    </w:r>
                    <w:r>
                      <w:rPr>
                        <w:rStyle w:val="101"/>
                        <w:b/>
                        <w:bCs/>
                      </w:rPr>
                      <w:fldChar w:fldCharType="end"/>
                    </w:r>
                  </w:p>
                </w:txbxContent>
              </v:textbox>
              <w10:wrap anchorx="page" anchory="page"/>
            </v:shape>
          </w:pict>
        </mc:Fallback>
      </mc:AlternateConten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78" behindDoc="1" locked="0" layoutInCell="1" allowOverlap="1">
              <wp:simplePos x="0" y="0"/>
              <wp:positionH relativeFrom="page">
                <wp:posOffset>6729730</wp:posOffset>
              </wp:positionH>
              <wp:positionV relativeFrom="page">
                <wp:posOffset>9316720</wp:posOffset>
              </wp:positionV>
              <wp:extent cx="127635" cy="146050"/>
              <wp:effectExtent l="0" t="1270" r="635" b="0"/>
              <wp:wrapNone/>
              <wp:docPr id="3"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86</w:t>
                          </w:r>
                          <w:r>
                            <w:rPr>
                              <w:rStyle w:val="101"/>
                              <w:b/>
                              <w:bCs/>
                              <w:lang w:val="el-GR" w:eastAsia="el-GR" w:bidi="el-GR"/>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7" o:spid="_x0000_s1207" type="#_x0000_t202" style="position:absolute;margin-left:529.9pt;margin-top:733.6pt;width:10.05pt;height:11.5pt;z-index:-18874400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86</w:t>
                    </w:r>
                    <w:r>
                      <w:rPr>
                        <w:rStyle w:val="101"/>
                        <w:b/>
                        <w:bCs/>
                        <w:lang w:val="el-GR" w:eastAsia="el-GR" w:bidi="el-GR"/>
                      </w:rPr>
                      <w:fldChar w:fldCharType="end"/>
                    </w:r>
                  </w:p>
                </w:txbxContent>
              </v:textbox>
              <w10:wrap anchorx="page" anchory="page"/>
            </v:shape>
          </w:pict>
        </mc:Fallback>
      </mc:AlternateConten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79" behindDoc="1" locked="0" layoutInCell="1" allowOverlap="1">
              <wp:simplePos x="0" y="0"/>
              <wp:positionH relativeFrom="page">
                <wp:posOffset>6729730</wp:posOffset>
              </wp:positionH>
              <wp:positionV relativeFrom="page">
                <wp:posOffset>9316720</wp:posOffset>
              </wp:positionV>
              <wp:extent cx="127635" cy="146050"/>
              <wp:effectExtent l="0" t="1270" r="635" b="0"/>
              <wp:wrapNone/>
              <wp:docPr id="2"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87</w:t>
                          </w:r>
                          <w:r>
                            <w:rPr>
                              <w:rStyle w:val="101"/>
                              <w:b/>
                              <w:bCs/>
                              <w:lang w:val="el-GR" w:eastAsia="el-GR" w:bidi="el-GR"/>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8" o:spid="_x0000_s1208" type="#_x0000_t202" style="position:absolute;margin-left:529.9pt;margin-top:733.6pt;width:10.05pt;height:11.5pt;z-index:-18874400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87</w:t>
                    </w:r>
                    <w:r>
                      <w:rPr>
                        <w:rStyle w:val="101"/>
                        <w:b/>
                        <w:bCs/>
                        <w:lang w:val="el-GR" w:eastAsia="el-GR" w:bidi="el-GR"/>
                      </w:rPr>
                      <w:fldChar w:fldCharType="end"/>
                    </w:r>
                  </w:p>
                </w:txbxContent>
              </v:textbox>
              <w10:wrap anchorx="page" anchory="page"/>
            </v:shape>
          </w:pict>
        </mc:Fallback>
      </mc:AlternateConten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80" behindDoc="1" locked="0" layoutInCell="1" allowOverlap="1">
              <wp:simplePos x="0" y="0"/>
              <wp:positionH relativeFrom="page">
                <wp:posOffset>6724015</wp:posOffset>
              </wp:positionH>
              <wp:positionV relativeFrom="page">
                <wp:posOffset>9305290</wp:posOffset>
              </wp:positionV>
              <wp:extent cx="127635" cy="146050"/>
              <wp:effectExtent l="0" t="0" r="0" b="0"/>
              <wp:wrapNone/>
              <wp:docPr id="1" name="Text 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85</w:t>
                          </w:r>
                          <w:r>
                            <w:rPr>
                              <w:rStyle w:val="101"/>
                              <w:b/>
                              <w:bCs/>
                              <w:lang w:val="el-GR" w:eastAsia="el-GR" w:bidi="el-GR"/>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9" o:spid="_x0000_s1209" type="#_x0000_t202" style="position:absolute;margin-left:529.45pt;margin-top:732.7pt;width:10.05pt;height:11.5pt;z-index:-18874400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1"/>
                        <w:b/>
                        <w:bCs/>
                        <w:noProof/>
                        <w:lang w:val="el-GR" w:eastAsia="el-GR" w:bidi="el-GR"/>
                      </w:rPr>
                      <w:t>85</w:t>
                    </w:r>
                    <w:r>
                      <w:rPr>
                        <w:rStyle w:val="101"/>
                        <w:b/>
                        <w:bCs/>
                        <w:lang w:val="el-GR" w:eastAsia="el-GR" w:bidi="el-GR"/>
                      </w:rP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0"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4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10</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162" type="#_x0000_t202" style="position:absolute;margin-left:529.95pt;margin-top:734.35pt;width:10.05pt;height:11.5pt;z-index:-18874406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10</w:t>
                    </w:r>
                    <w:r>
                      <w:rPr>
                        <w:rStyle w:val="10"/>
                        <w:b/>
                        <w:bCs/>
                      </w:rP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1" behindDoc="1" locked="0" layoutInCell="1" allowOverlap="1">
              <wp:simplePos x="0" y="0"/>
              <wp:positionH relativeFrom="page">
                <wp:posOffset>6730365</wp:posOffset>
              </wp:positionH>
              <wp:positionV relativeFrom="page">
                <wp:posOffset>9326245</wp:posOffset>
              </wp:positionV>
              <wp:extent cx="64135" cy="146050"/>
              <wp:effectExtent l="0" t="1270" r="0" b="0"/>
              <wp:wrapNone/>
              <wp:docPr id="4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9</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63" type="#_x0000_t202" style="position:absolute;margin-left:529.95pt;margin-top:734.35pt;width:5.05pt;height:11.5pt;z-index:-18874405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9</w:t>
                    </w:r>
                    <w:r>
                      <w:rPr>
                        <w:rStyle w:val="10"/>
                        <w:b/>
                        <w:bCs/>
                      </w:rPr>
                      <w:fldChar w:fldCharType="end"/>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2"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4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12</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164" type="#_x0000_t202" style="position:absolute;margin-left:529.95pt;margin-top:734.35pt;width:10.05pt;height:11.5pt;z-index:-18874405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12</w:t>
                    </w:r>
                    <w:r>
                      <w:rPr>
                        <w:rStyle w:val="10"/>
                        <w:b/>
                        <w:bCs/>
                      </w:rP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3" behindDoc="1" locked="0" layoutInCell="1" allowOverlap="1">
              <wp:simplePos x="0" y="0"/>
              <wp:positionH relativeFrom="page">
                <wp:posOffset>6730365</wp:posOffset>
              </wp:positionH>
              <wp:positionV relativeFrom="page">
                <wp:posOffset>9326245</wp:posOffset>
              </wp:positionV>
              <wp:extent cx="127635" cy="146050"/>
              <wp:effectExtent l="0" t="1270" r="0" b="0"/>
              <wp:wrapNone/>
              <wp:docPr id="4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13</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65" type="#_x0000_t202" style="position:absolute;margin-left:529.95pt;margin-top:734.35pt;width:10.05pt;height:11.5pt;z-index:-18874405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13</w:t>
                    </w:r>
                    <w:r>
                      <w:rPr>
                        <w:rStyle w:val="10"/>
                        <w:b/>
                        <w:bCs/>
                      </w:rPr>
                      <w:fldChar w:fldCharType="end"/>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5" behindDoc="1" locked="0" layoutInCell="1" allowOverlap="1">
              <wp:simplePos x="0" y="0"/>
              <wp:positionH relativeFrom="page">
                <wp:posOffset>6729730</wp:posOffset>
              </wp:positionH>
              <wp:positionV relativeFrom="page">
                <wp:posOffset>9305290</wp:posOffset>
              </wp:positionV>
              <wp:extent cx="127635" cy="146050"/>
              <wp:effectExtent l="0" t="0" r="635" b="0"/>
              <wp:wrapNone/>
              <wp:docPr id="4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11</w:t>
                          </w:r>
                          <w:r>
                            <w:rPr>
                              <w:rStyle w:val="10"/>
                              <w:b/>
                              <w:bCs/>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67" type="#_x0000_t202" style="position:absolute;margin-left:529.9pt;margin-top:732.7pt;width:10.05pt;height:11.5pt;z-index:-188744055;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" filled="f" stroked="f">
              <v:textbox style="mso-fit-shape-to-text:t" inset="0,0,0,0">
                <w:txbxContent>
                  <w:p w:rsidR="007A6A7D" w:rsidRDefault="00546EE7">
                    <w:pPr>
                      <w:pStyle w:val="a4"/>
                      <w:shd w:val="clear" w:color="auto" w:fill="auto"/>
                      <w:spacing w:line="240" w:lineRule="auto"/>
                    </w:pPr>
                    <w:r>
                      <w:fldChar w:fldCharType="begin"/>
                    </w:r>
                    <w:r>
                      <w:instrText xml:space="preserve"> PAGE \* MERGEFORMAT </w:instrText>
                    </w:r>
                    <w:r>
                      <w:fldChar w:fldCharType="separate"/>
                    </w:r>
                    <w:r w:rsidRPr="00546EE7">
                      <w:rPr>
                        <w:rStyle w:val="10"/>
                        <w:b/>
                        <w:bCs/>
                        <w:noProof/>
                      </w:rPr>
                      <w:t>11</w:t>
                    </w:r>
                    <w:r>
                      <w:rPr>
                        <w:rStyle w:val="10"/>
                        <w:b/>
                        <w:bCs/>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6EE7" w:rsidRDefault="00546EE7"/>
  </w:footnote>
  <w:footnote w:type="continuationSeparator" w:id="0">
    <w:p w:rsidR="00546EE7" w:rsidRDefault="00546EE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18" behindDoc="1" locked="0" layoutInCell="1" allowOverlap="1">
              <wp:simplePos x="0" y="0"/>
              <wp:positionH relativeFrom="page">
                <wp:posOffset>917575</wp:posOffset>
              </wp:positionH>
              <wp:positionV relativeFrom="page">
                <wp:posOffset>953770</wp:posOffset>
              </wp:positionV>
              <wp:extent cx="838200" cy="175260"/>
              <wp:effectExtent l="3175" t="1270" r="0" b="4445"/>
              <wp:wrapNone/>
              <wp:docPr id="5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a6"/>
                              <w:b/>
                              <w:bCs/>
                            </w:rPr>
                            <w:t>ΠΕΡΙΛΗΨΗ</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60" type="#_x0000_t202" style="position:absolute;margin-left:72.25pt;margin-top:75.1pt;width:66pt;height:13.8pt;z-index:-18874406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" filled="f" stroked="f">
              <v:textbox style="mso-fit-shape-to-text:t" inset="0,0,0,0">
                <w:txbxContent>
                  <w:p w:rsidR="007A6A7D" w:rsidRDefault="00546EE7">
                    <w:pPr>
                      <w:pStyle w:val="a4"/>
                      <w:shd w:val="clear" w:color="auto" w:fill="auto"/>
                      <w:spacing w:line="240" w:lineRule="auto"/>
                    </w:pPr>
                    <w:r>
                      <w:rPr>
                        <w:rStyle w:val="a6"/>
                        <w:b/>
                        <w:bCs/>
                      </w:rPr>
                      <w:t>ΠΕΡΙΛΗΨΗ</w:t>
                    </w:r>
                  </w:p>
                </w:txbxContent>
              </v:textbox>
              <w10:wrap anchorx="page" anchory="page"/>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9" behindDoc="1" locked="0" layoutInCell="1" allowOverlap="1">
              <wp:simplePos x="0" y="0"/>
              <wp:positionH relativeFrom="page">
                <wp:posOffset>917575</wp:posOffset>
              </wp:positionH>
              <wp:positionV relativeFrom="page">
                <wp:posOffset>1313815</wp:posOffset>
              </wp:positionV>
              <wp:extent cx="2130425" cy="175260"/>
              <wp:effectExtent l="3175" t="0" r="0" b="0"/>
              <wp:wrapNone/>
              <wp:docPr id="2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lang w:val="en-US" w:eastAsia="en-US" w:bidi="en-US"/>
                            </w:rPr>
                            <w:t xml:space="preserve">2.1 </w:t>
                          </w:r>
                          <w:r>
                            <w:t>ΠΕΡΙΓΡΑΦΙΚΗ ΑΝΑΛΥΣΗ</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1" type="#_x0000_t202" style="position:absolute;margin-left:72.25pt;margin-top:103.45pt;width:167.75pt;height:13.8pt;z-index:-18874404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" filled="f" stroked="f">
              <v:textbox style="mso-fit-shape-to-text:t" inset="0,0,0,0">
                <w:txbxContent>
                  <w:p w:rsidR="007A6A7D" w:rsidRDefault="00546EE7">
                    <w:pPr>
                      <w:pStyle w:val="a4"/>
                      <w:shd w:val="clear" w:color="auto" w:fill="auto"/>
                      <w:spacing w:line="240" w:lineRule="auto"/>
                    </w:pPr>
                    <w:r>
                      <w:rPr>
                        <w:lang w:val="en-US" w:eastAsia="en-US" w:bidi="en-US"/>
                      </w:rPr>
                      <w:t xml:space="preserve">2.1 </w:t>
                    </w:r>
                    <w:r>
                      <w:t>ΠΕΡΙΓΡΑΦΙΚΗ ΑΝΑΛΥΣΗ</w:t>
                    </w:r>
                  </w:p>
                </w:txbxContent>
              </v:textbox>
              <w10:wrap anchorx="page" anchory="page"/>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4" behindDoc="1" locked="0" layoutInCell="1" allowOverlap="1">
              <wp:simplePos x="0" y="0"/>
              <wp:positionH relativeFrom="page">
                <wp:posOffset>917575</wp:posOffset>
              </wp:positionH>
              <wp:positionV relativeFrom="page">
                <wp:posOffset>953770</wp:posOffset>
              </wp:positionV>
              <wp:extent cx="4410710" cy="175260"/>
              <wp:effectExtent l="3175" t="1270" r="0" b="4445"/>
              <wp:wrapNone/>
              <wp:docPr id="24"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071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lang w:val="en-US" w:eastAsia="en-US" w:bidi="en-US"/>
                            </w:rPr>
                            <w:t xml:space="preserve">2.2 </w:t>
                          </w:r>
                          <w:r>
                            <w:t>ΑΝΑΛΥΣΗ ΣΥΣΧΕΤΙΣΕΩΝ ΚΑΙ ΑΝΑΛΥΣΗ ΠΑΡΑΓΟΝΤΩΝ</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86" type="#_x0000_t202" style="position:absolute;margin-left:72.25pt;margin-top:75.1pt;width:347.3pt;height:13.8pt;z-index:-18874403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" filled="f" stroked="f">
              <v:textbox style="mso-fit-shape-to-text:t" inset="0,0,0,0">
                <w:txbxContent>
                  <w:p w:rsidR="007A6A7D" w:rsidRDefault="00546EE7">
                    <w:pPr>
                      <w:pStyle w:val="a4"/>
                      <w:shd w:val="clear" w:color="auto" w:fill="auto"/>
                      <w:spacing w:line="240" w:lineRule="auto"/>
                    </w:pPr>
                    <w:r>
                      <w:rPr>
                        <w:lang w:val="en-US" w:eastAsia="en-US" w:bidi="en-US"/>
                      </w:rPr>
                      <w:t xml:space="preserve">2.2 </w:t>
                    </w:r>
                    <w:r>
                      <w:t>ΑΝΑΛΥΣΗ ΣΥΣΧΕΤΙΣΕΩΝ ΚΑΙ ΑΝΑΛΥΣΗ ΠΑΡΑΓΟΝΤΩΝ</w:t>
                    </w:r>
                  </w:p>
                </w:txbxContent>
              </v:textbox>
              <w10:wrap anchorx="page" anchory="page"/>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48" behindDoc="1" locked="0" layoutInCell="1" allowOverlap="1">
              <wp:simplePos x="0" y="0"/>
              <wp:positionH relativeFrom="page">
                <wp:posOffset>917575</wp:posOffset>
              </wp:positionH>
              <wp:positionV relativeFrom="page">
                <wp:posOffset>953770</wp:posOffset>
              </wp:positionV>
              <wp:extent cx="1145540" cy="175260"/>
              <wp:effectExtent l="3175" t="1270" r="3810" b="4445"/>
              <wp:wrapNone/>
              <wp:docPr id="20"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554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t>ΒΙΒΛΙΟΓΡΑΦΙΑ</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0" type="#_x0000_t202" style="position:absolute;margin-left:72.25pt;margin-top:75.1pt;width:90.2pt;height:13.8pt;z-index:-18874403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" filled="f" stroked="f">
              <v:textbox style="mso-fit-shape-to-text:t" inset="0,0,0,0">
                <w:txbxContent>
                  <w:p w:rsidR="007A6A7D" w:rsidRDefault="00546EE7">
                    <w:pPr>
                      <w:pStyle w:val="a4"/>
                      <w:shd w:val="clear" w:color="auto" w:fill="auto"/>
                      <w:spacing w:line="240" w:lineRule="auto"/>
                    </w:pPr>
                    <w:r>
                      <w:t>ΒΙΒΛΙΟΓΡΑΦΙΑ</w:t>
                    </w:r>
                  </w:p>
                </w:txbxContent>
              </v:textbox>
              <w10:wrap anchorx="page" anchory="page"/>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53" behindDoc="1" locked="0" layoutInCell="1" allowOverlap="1">
              <wp:simplePos x="0" y="0"/>
              <wp:positionH relativeFrom="page">
                <wp:posOffset>917575</wp:posOffset>
              </wp:positionH>
              <wp:positionV relativeFrom="page">
                <wp:posOffset>1316990</wp:posOffset>
              </wp:positionV>
              <wp:extent cx="1665605" cy="175260"/>
              <wp:effectExtent l="3175" t="2540" r="0" b="3175"/>
              <wp:wrapNone/>
              <wp:docPr id="1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560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t>ΙΑΤΡΙΚΟ ΠΡΟΣΩΠΙΚΟ</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94" type="#_x0000_t202" style="position:absolute;margin-left:72.25pt;margin-top:103.7pt;width:131.15pt;height:13.8pt;z-index:-18874402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" filled="f" stroked="f">
              <v:textbox style="mso-fit-shape-to-text:t" inset="0,0,0,0">
                <w:txbxContent>
                  <w:p w:rsidR="007A6A7D" w:rsidRDefault="00546EE7">
                    <w:pPr>
                      <w:pStyle w:val="a4"/>
                      <w:shd w:val="clear" w:color="auto" w:fill="auto"/>
                      <w:spacing w:line="240" w:lineRule="auto"/>
                    </w:pPr>
                    <w:r>
                      <w:t>ΙΑΤΡΙΚΟ ΠΡΟΣΩΠΙΚΟ</w:t>
                    </w:r>
                  </w:p>
                </w:txbxContent>
              </v:textbox>
              <w10:wrap anchorx="page" anchory="page"/>
            </v:shap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63" behindDoc="1" locked="0" layoutInCell="1" allowOverlap="1">
              <wp:simplePos x="0" y="0"/>
              <wp:positionH relativeFrom="page">
                <wp:posOffset>4343400</wp:posOffset>
              </wp:positionH>
              <wp:positionV relativeFrom="page">
                <wp:posOffset>814070</wp:posOffset>
              </wp:positionV>
              <wp:extent cx="120015" cy="146050"/>
              <wp:effectExtent l="0" t="4445" r="3810" b="1905"/>
              <wp:wrapNone/>
              <wp:docPr id="1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101"/>
                              <w:b/>
                              <w:bCs/>
                            </w:rPr>
                            <w:t>ro</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200" type="#_x0000_t202" style="position:absolute;margin-left:342pt;margin-top:64.1pt;width:9.45pt;height:11.5pt;z-index:-18874401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" filled="f" stroked="f">
              <v:textbox style="mso-fit-shape-to-text:t" inset="0,0,0,0">
                <w:txbxContent>
                  <w:p w:rsidR="007A6A7D" w:rsidRDefault="00546EE7">
                    <w:pPr>
                      <w:pStyle w:val="a4"/>
                      <w:shd w:val="clear" w:color="auto" w:fill="auto"/>
                      <w:spacing w:line="240" w:lineRule="auto"/>
                    </w:pPr>
                    <w:r>
                      <w:rPr>
                        <w:rStyle w:val="101"/>
                        <w:b/>
                        <w:bCs/>
                      </w:rPr>
                      <w:t>ro</w:t>
                    </w:r>
                  </w:p>
                </w:txbxContent>
              </v:textbox>
              <w10:wrap anchorx="page" anchory="page"/>
            </v:shape>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19" behindDoc="1" locked="0" layoutInCell="1" allowOverlap="1">
              <wp:simplePos x="0" y="0"/>
              <wp:positionH relativeFrom="page">
                <wp:posOffset>915670</wp:posOffset>
              </wp:positionH>
              <wp:positionV relativeFrom="page">
                <wp:posOffset>899795</wp:posOffset>
              </wp:positionV>
              <wp:extent cx="1169035" cy="175260"/>
              <wp:effectExtent l="1270" t="4445" r="1270" b="1270"/>
              <wp:wrapNone/>
              <wp:docPr id="4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90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a6"/>
                              <w:b/>
                              <w:bCs/>
                            </w:rPr>
                            <w:t>ΠΕΡΙΕΧΟΜΕΝΑ</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61" type="#_x0000_t202" style="position:absolute;margin-left:72.1pt;margin-top:70.85pt;width:92.05pt;height:13.8pt;z-index:-18874406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" filled="f" stroked="f">
              <v:textbox style="mso-fit-shape-to-text:t" inset="0,0,0,0">
                <w:txbxContent>
                  <w:p w:rsidR="007A6A7D" w:rsidRDefault="00546EE7">
                    <w:pPr>
                      <w:pStyle w:val="a4"/>
                      <w:shd w:val="clear" w:color="auto" w:fill="auto"/>
                      <w:spacing w:line="240" w:lineRule="auto"/>
                    </w:pPr>
                    <w:r>
                      <w:rPr>
                        <w:rStyle w:val="a6"/>
                        <w:b/>
                        <w:bCs/>
                      </w:rPr>
                      <w:t>ΠΕΡΙΕΧΟΜΕΝΑ</w:t>
                    </w:r>
                  </w:p>
                </w:txbxContent>
              </v:textbox>
              <w10:wrap anchorx="page" anchory="page"/>
            </v:shape>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71" behindDoc="1" locked="0" layoutInCell="1" allowOverlap="1">
              <wp:simplePos x="0" y="0"/>
              <wp:positionH relativeFrom="page">
                <wp:posOffset>2307590</wp:posOffset>
              </wp:positionH>
              <wp:positionV relativeFrom="page">
                <wp:posOffset>1798320</wp:posOffset>
              </wp:positionV>
              <wp:extent cx="3038475" cy="146050"/>
              <wp:effectExtent l="2540" t="0" r="0" b="0"/>
              <wp:wrapNone/>
              <wp:docPr id="5" name="Text Box 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84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105"/>
                              <w:b/>
                              <w:bCs/>
                            </w:rPr>
                            <w:t>I HE GENERAL HEALTH QUESTIONNAIRE (G1IQ)</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5" o:spid="_x0000_s1205" type="#_x0000_t202" style="position:absolute;margin-left:181.7pt;margin-top:141.6pt;width:239.25pt;height:11.5pt;z-index:-18874400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" filled="f" stroked="f">
              <v:textbox style="mso-fit-shape-to-text:t" inset="0,0,0,0">
                <w:txbxContent>
                  <w:p w:rsidR="007A6A7D" w:rsidRDefault="00546EE7">
                    <w:pPr>
                      <w:pStyle w:val="a4"/>
                      <w:shd w:val="clear" w:color="auto" w:fill="auto"/>
                      <w:spacing w:line="240" w:lineRule="auto"/>
                    </w:pPr>
                    <w:r>
                      <w:rPr>
                        <w:rStyle w:val="105"/>
                        <w:b/>
                        <w:bCs/>
                      </w:rPr>
                      <w:t>I HE GENERAL HEALTH QUESTIONNAIRE (G1IQ)</w:t>
                    </w:r>
                  </w:p>
                </w:txbxContent>
              </v:textbox>
              <w10:wrap anchorx="page" anchory="page"/>
            </v:shape>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7A6A7D"/>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4" behindDoc="1" locked="0" layoutInCell="1" allowOverlap="1">
              <wp:simplePos x="0" y="0"/>
              <wp:positionH relativeFrom="page">
                <wp:posOffset>926465</wp:posOffset>
              </wp:positionH>
              <wp:positionV relativeFrom="page">
                <wp:posOffset>951230</wp:posOffset>
              </wp:positionV>
              <wp:extent cx="2745105" cy="175260"/>
              <wp:effectExtent l="2540" t="0" r="0" b="0"/>
              <wp:wrapNone/>
              <wp:docPr id="4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a6"/>
                              <w:b/>
                              <w:bCs/>
                              <w:lang w:val="en-US" w:eastAsia="en-US" w:bidi="en-US"/>
                            </w:rPr>
                            <w:t xml:space="preserve">1.3.2 </w:t>
                          </w:r>
                          <w:r>
                            <w:rPr>
                              <w:rStyle w:val="a6"/>
                              <w:b/>
                              <w:bCs/>
                            </w:rPr>
                            <w:t>Στάδια προόδου - εξέλιξης της νόσου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166" type="#_x0000_t202" style="position:absolute;margin-left:72.95pt;margin-top:74.9pt;width:216.15pt;height:13.8pt;z-index:-18874405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" filled="f" stroked="f">
              <v:textbox style="mso-fit-shape-to-text:t" inset="0,0,0,0">
                <w:txbxContent>
                  <w:p w:rsidR="007A6A7D" w:rsidRDefault="00546EE7">
                    <w:pPr>
                      <w:pStyle w:val="a4"/>
                      <w:shd w:val="clear" w:color="auto" w:fill="auto"/>
                      <w:spacing w:line="240" w:lineRule="auto"/>
                    </w:pPr>
                    <w:r>
                      <w:rPr>
                        <w:rStyle w:val="a6"/>
                        <w:b/>
                        <w:bCs/>
                        <w:lang w:val="en-US" w:eastAsia="en-US" w:bidi="en-US"/>
                      </w:rPr>
                      <w:t xml:space="preserve">1.3.2 </w:t>
                    </w:r>
                    <w:r>
                      <w:rPr>
                        <w:rStyle w:val="a6"/>
                        <w:b/>
                        <w:bCs/>
                      </w:rPr>
                      <w:t>Στάδια προόδου - εξέλιξης της νόσου</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28" behindDoc="1" locked="0" layoutInCell="1" allowOverlap="1">
              <wp:simplePos x="0" y="0"/>
              <wp:positionH relativeFrom="page">
                <wp:posOffset>926465</wp:posOffset>
              </wp:positionH>
              <wp:positionV relativeFrom="page">
                <wp:posOffset>953770</wp:posOffset>
              </wp:positionV>
              <wp:extent cx="2156460" cy="175260"/>
              <wp:effectExtent l="2540" t="1270" r="3175" b="4445"/>
              <wp:wrapNone/>
              <wp:docPr id="4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64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rStyle w:val="a6"/>
                              <w:b/>
                              <w:bCs/>
                              <w:lang w:val="en-US" w:eastAsia="en-US" w:bidi="en-US"/>
                            </w:rPr>
                            <w:t xml:space="preserve">1.3.4 </w:t>
                          </w:r>
                          <w:r>
                            <w:rPr>
                              <w:rStyle w:val="a6"/>
                              <w:b/>
                              <w:bCs/>
                            </w:rPr>
                            <w:t>Αίτια εκδήλωσης της νόσου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170" type="#_x0000_t202" style="position:absolute;margin-left:72.95pt;margin-top:75.1pt;width:169.8pt;height:13.8pt;z-index:-1887440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" filled="f" stroked="f">
              <v:textbox style="mso-fit-shape-to-text:t" inset="0,0,0,0">
                <w:txbxContent>
                  <w:p w:rsidR="007A6A7D" w:rsidRDefault="00546EE7">
                    <w:pPr>
                      <w:pStyle w:val="a4"/>
                      <w:shd w:val="clear" w:color="auto" w:fill="auto"/>
                      <w:spacing w:line="240" w:lineRule="auto"/>
                    </w:pPr>
                    <w:r>
                      <w:rPr>
                        <w:rStyle w:val="a6"/>
                        <w:b/>
                        <w:bCs/>
                        <w:lang w:val="en-US" w:eastAsia="en-US" w:bidi="en-US"/>
                      </w:rPr>
                      <w:t xml:space="preserve">1.3.4 </w:t>
                    </w:r>
                    <w:r>
                      <w:rPr>
                        <w:rStyle w:val="a6"/>
                        <w:b/>
                        <w:bCs/>
                      </w:rPr>
                      <w:t>Αίτια εκδήλωσης της νόσου</w:t>
                    </w:r>
                  </w:p>
                </w:txbxContent>
              </v:textbox>
              <w10:wrap anchorx="page" anchory="page"/>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2" behindDoc="1" locked="0" layoutInCell="1" allowOverlap="1">
              <wp:simplePos x="0" y="0"/>
              <wp:positionH relativeFrom="page">
                <wp:posOffset>917575</wp:posOffset>
              </wp:positionH>
              <wp:positionV relativeFrom="page">
                <wp:posOffset>953770</wp:posOffset>
              </wp:positionV>
              <wp:extent cx="2470150" cy="175260"/>
              <wp:effectExtent l="3175" t="1270" r="3175" b="4445"/>
              <wp:wrapNone/>
              <wp:docPr id="36"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015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lang w:val="en-US" w:eastAsia="en-US" w:bidi="en-US"/>
                            </w:rPr>
                            <w:t xml:space="preserve">2.4 </w:t>
                          </w:r>
                          <w:r>
                            <w:t>ΜΕΤΡΗΣΗ ΠΟΙΟΤΗΤΑΣ ΖΩΗΣ</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174" type="#_x0000_t202" style="position:absolute;margin-left:72.25pt;margin-top:75.1pt;width:194.5pt;height:13.8pt;z-index:-18874404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" filled="f" stroked="f">
              <v:textbox style="mso-fit-shape-to-text:t" inset="0,0,0,0">
                <w:txbxContent>
                  <w:p w:rsidR="007A6A7D" w:rsidRDefault="00546EE7">
                    <w:pPr>
                      <w:pStyle w:val="a4"/>
                      <w:shd w:val="clear" w:color="auto" w:fill="auto"/>
                      <w:spacing w:line="240" w:lineRule="auto"/>
                    </w:pPr>
                    <w:r>
                      <w:rPr>
                        <w:lang w:val="en-US" w:eastAsia="en-US" w:bidi="en-US"/>
                      </w:rPr>
                      <w:t xml:space="preserve">2.4 </w:t>
                    </w:r>
                    <w:r>
                      <w:t>ΜΕΤΡΗΣΗ ΠΟΙΟΤΗΤΑΣ ΖΩΗΣ</w:t>
                    </w:r>
                  </w:p>
                </w:txbxContent>
              </v:textbox>
              <w10:wrap anchorx="page" anchory="page"/>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4" behindDoc="1" locked="0" layoutInCell="1" allowOverlap="1">
              <wp:simplePos x="0" y="0"/>
              <wp:positionH relativeFrom="page">
                <wp:posOffset>926465</wp:posOffset>
              </wp:positionH>
              <wp:positionV relativeFrom="page">
                <wp:posOffset>1316990</wp:posOffset>
              </wp:positionV>
              <wp:extent cx="2621280" cy="175260"/>
              <wp:effectExtent l="2540" t="2540" r="0" b="3175"/>
              <wp:wrapNone/>
              <wp:docPr id="3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128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rPr>
                              <w:lang w:val="en-US" w:eastAsia="en-US" w:bidi="en-US"/>
                            </w:rPr>
                            <w:t xml:space="preserve">1.3 </w:t>
                          </w:r>
                          <w:r>
                            <w:t>ΜΕΣΑ ΣΥΛΛΟΓΗΣ ΔΕΔΟΜΕΝΩΝ</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6" type="#_x0000_t202" style="position:absolute;margin-left:72.95pt;margin-top:103.7pt;width:206.4pt;height:13.8pt;z-index:-18874404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" filled="f" stroked="f">
              <v:textbox style="mso-fit-shape-to-text:t" inset="0,0,0,0">
                <w:txbxContent>
                  <w:p w:rsidR="007A6A7D" w:rsidRDefault="00546EE7">
                    <w:pPr>
                      <w:pStyle w:val="a4"/>
                      <w:shd w:val="clear" w:color="auto" w:fill="auto"/>
                      <w:spacing w:line="240" w:lineRule="auto"/>
                    </w:pPr>
                    <w:r>
                      <w:rPr>
                        <w:lang w:val="en-US" w:eastAsia="en-US" w:bidi="en-US"/>
                      </w:rPr>
                      <w:t xml:space="preserve">1.3 </w:t>
                    </w:r>
                    <w:r>
                      <w:t>ΜΕΣΑ ΣΥΛΛΟΓΗΣ ΔΕΔΟΜΕΝΩΝ</w:t>
                    </w:r>
                  </w:p>
                </w:txbxContent>
              </v:textbox>
              <w10:wrap anchorx="page" anchory="page"/>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6A7D" w:rsidRDefault="00546EE7">
    <w:pPr>
      <w:rPr>
        <w:sz w:val="2"/>
        <w:szCs w:val="2"/>
      </w:rPr>
    </w:pPr>
    <w:r>
      <w:rPr>
        <w:noProof/>
        <w:lang w:val="en-US" w:eastAsia="en-US" w:bidi="ar-SA"/>
      </w:rPr>
      <mc:AlternateContent>
        <mc:Choice Requires="wps">
          <w:drawing>
            <wp:anchor distT="0" distB="0" distL="63500" distR="63500" simplePos="0" relativeHeight="314572437" behindDoc="1" locked="0" layoutInCell="1" allowOverlap="1">
              <wp:simplePos x="0" y="0"/>
              <wp:positionH relativeFrom="page">
                <wp:posOffset>917575</wp:posOffset>
              </wp:positionH>
              <wp:positionV relativeFrom="page">
                <wp:posOffset>953770</wp:posOffset>
              </wp:positionV>
              <wp:extent cx="1148080" cy="175260"/>
              <wp:effectExtent l="3175" t="1270" r="1270" b="4445"/>
              <wp:wrapNone/>
              <wp:docPr id="3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08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6A7D" w:rsidRDefault="00546EE7">
                          <w:pPr>
                            <w:pStyle w:val="a4"/>
                            <w:shd w:val="clear" w:color="auto" w:fill="auto"/>
                            <w:spacing w:line="240" w:lineRule="auto"/>
                          </w:pPr>
                          <w:r>
                            <w:t>ΕΙΔΙΚΟ ΜΕΡΟΣ</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179" type="#_x0000_t202" style="position:absolute;margin-left:72.25pt;margin-top:75.1pt;width:90.4pt;height:13.8pt;z-index:-18874404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" filled="f" stroked="f">
              <v:textbox style="mso-fit-shape-to-text:t" inset="0,0,0,0">
                <w:txbxContent>
                  <w:p w:rsidR="007A6A7D" w:rsidRDefault="00546EE7">
                    <w:pPr>
                      <w:pStyle w:val="a4"/>
                      <w:shd w:val="clear" w:color="auto" w:fill="auto"/>
                      <w:spacing w:line="240" w:lineRule="auto"/>
                    </w:pPr>
                    <w:r>
                      <w:t>ΕΙΔΙΚΟ ΜΕΡΟΣ</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47BCF"/>
    <w:multiLevelType w:val="multilevel"/>
    <w:tmpl w:val="07E072DC"/>
    <w:lvl w:ilvl="0">
      <w:start w:val="1"/>
      <w:numFmt w:val="decimal"/>
      <w:lvlText w:val="1.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4A7BE1"/>
    <w:multiLevelType w:val="multilevel"/>
    <w:tmpl w:val="88BE58AA"/>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50E74C0"/>
    <w:multiLevelType w:val="multilevel"/>
    <w:tmpl w:val="5CC2D24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8E71CC3"/>
    <w:multiLevelType w:val="multilevel"/>
    <w:tmpl w:val="59CECFE6"/>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9A74F75"/>
    <w:multiLevelType w:val="multilevel"/>
    <w:tmpl w:val="EE3C3D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CB90F46"/>
    <w:multiLevelType w:val="multilevel"/>
    <w:tmpl w:val="3D229660"/>
    <w:lvl w:ilvl="0">
      <w:start w:val="1"/>
      <w:numFmt w:val="decimal"/>
      <w:lvlText w:val="1.3.%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0956DD5"/>
    <w:multiLevelType w:val="multilevel"/>
    <w:tmpl w:val="C972D000"/>
    <w:lvl w:ilvl="0">
      <w:start w:val="1"/>
      <w:numFmt w:val="decimal"/>
      <w:lvlText w:val="2.3.%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start w:val="4"/>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2">
      <w:start w:val="1"/>
      <w:numFmt w:val="decimal"/>
      <w:lvlText w:val="%1.%2.%3"/>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68421FE"/>
    <w:multiLevelType w:val="multilevel"/>
    <w:tmpl w:val="699CED5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8315FAC"/>
    <w:multiLevelType w:val="multilevel"/>
    <w:tmpl w:val="0556169E"/>
    <w:lvl w:ilvl="0">
      <w:start w:val="1"/>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8DA5291"/>
    <w:multiLevelType w:val="multilevel"/>
    <w:tmpl w:val="B5A635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9AC436E"/>
    <w:multiLevelType w:val="multilevel"/>
    <w:tmpl w:val="4772731E"/>
    <w:lvl w:ilvl="0">
      <w:start w:val="5"/>
      <w:numFmt w:val="decimal"/>
      <w:lvlText w:val="1.3.%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E4C30EE"/>
    <w:multiLevelType w:val="multilevel"/>
    <w:tmpl w:val="8864CA2A"/>
    <w:lvl w:ilvl="0">
      <w:start w:val="1"/>
      <w:numFmt w:val="decimal"/>
      <w:lvlText w:val="1.3.%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29F197A"/>
    <w:multiLevelType w:val="multilevel"/>
    <w:tmpl w:val="2C88B580"/>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2FE3C5F"/>
    <w:multiLevelType w:val="multilevel"/>
    <w:tmpl w:val="B2E6C63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E7B1929"/>
    <w:multiLevelType w:val="multilevel"/>
    <w:tmpl w:val="E52A290E"/>
    <w:lvl w:ilvl="0">
      <w:start w:val="1"/>
      <w:numFmt w:val="decimal"/>
      <w:lvlText w:val="2.2.%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2223874"/>
    <w:multiLevelType w:val="multilevel"/>
    <w:tmpl w:val="D22C75C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9D45C66"/>
    <w:multiLevelType w:val="multilevel"/>
    <w:tmpl w:val="188C2144"/>
    <w:lvl w:ilvl="0">
      <w:start w:val="2"/>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23E2A3B"/>
    <w:multiLevelType w:val="multilevel"/>
    <w:tmpl w:val="89E6E5F8"/>
    <w:lvl w:ilvl="0">
      <w:start w:val="4"/>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708739E"/>
    <w:multiLevelType w:val="multilevel"/>
    <w:tmpl w:val="86724722"/>
    <w:lvl w:ilvl="0">
      <w:start w:val="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7F73505"/>
    <w:multiLevelType w:val="multilevel"/>
    <w:tmpl w:val="884425CE"/>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1C60697"/>
    <w:multiLevelType w:val="multilevel"/>
    <w:tmpl w:val="F9B8C558"/>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4F23083"/>
    <w:multiLevelType w:val="multilevel"/>
    <w:tmpl w:val="80B2D582"/>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7ACD5EA5"/>
    <w:multiLevelType w:val="multilevel"/>
    <w:tmpl w:val="58D438EE"/>
    <w:lvl w:ilvl="0">
      <w:start w:val="1"/>
      <w:numFmt w:val="decimal"/>
      <w:lvlText w:val="1.3.%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BD56FE0"/>
    <w:multiLevelType w:val="multilevel"/>
    <w:tmpl w:val="58F2B5E8"/>
    <w:lvl w:ilvl="0">
      <w:start w:val="1"/>
      <w:numFmt w:val="decimal"/>
      <w:lvlText w:val="2.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1"/>
  </w:num>
  <w:num w:numId="2">
    <w:abstractNumId w:val="11"/>
  </w:num>
  <w:num w:numId="3">
    <w:abstractNumId w:val="3"/>
  </w:num>
  <w:num w:numId="4">
    <w:abstractNumId w:val="6"/>
  </w:num>
  <w:num w:numId="5">
    <w:abstractNumId w:val="1"/>
  </w:num>
  <w:num w:numId="6">
    <w:abstractNumId w:val="22"/>
  </w:num>
  <w:num w:numId="7">
    <w:abstractNumId w:val="12"/>
  </w:num>
  <w:num w:numId="8">
    <w:abstractNumId w:val="14"/>
  </w:num>
  <w:num w:numId="9">
    <w:abstractNumId w:val="13"/>
  </w:num>
  <w:num w:numId="10">
    <w:abstractNumId w:val="2"/>
  </w:num>
  <w:num w:numId="11">
    <w:abstractNumId w:val="4"/>
  </w:num>
  <w:num w:numId="12">
    <w:abstractNumId w:val="5"/>
  </w:num>
  <w:num w:numId="13">
    <w:abstractNumId w:val="10"/>
  </w:num>
  <w:num w:numId="14">
    <w:abstractNumId w:val="19"/>
  </w:num>
  <w:num w:numId="15">
    <w:abstractNumId w:val="16"/>
  </w:num>
  <w:num w:numId="16">
    <w:abstractNumId w:val="15"/>
  </w:num>
  <w:num w:numId="17">
    <w:abstractNumId w:val="8"/>
  </w:num>
  <w:num w:numId="18">
    <w:abstractNumId w:val="23"/>
  </w:num>
  <w:num w:numId="19">
    <w:abstractNumId w:val="0"/>
  </w:num>
  <w:num w:numId="20">
    <w:abstractNumId w:val="17"/>
  </w:num>
  <w:num w:numId="21">
    <w:abstractNumId w:val="20"/>
  </w:num>
  <w:num w:numId="22">
    <w:abstractNumId w:val="7"/>
  </w:num>
  <w:num w:numId="23">
    <w:abstractNumId w:val="18"/>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drawingGridHorizontalSpacing w:val="181"/>
  <w:drawingGridVerticalSpacing w:val="181"/>
  <w:characterSpacingControl w:val="compressPunctuation"/>
  <w:hdrShapeDefaults>
    <o:shapedefaults v:ext="edit" spidmax="2248"/>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A7D"/>
    <w:rsid w:val="00546EE7"/>
    <w:rsid w:val="007A6A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48"/>
    <o:shapelayout v:ext="edit">
      <o:idmap v:ext="edit" data="1"/>
    </o:shapelayout>
  </w:shapeDefaults>
  <w:decimalSymbol w:val="."/>
  <w:listSeparator w:val=","/>
  <w15:docId w15:val="{9F1789F3-47FC-41E2-AA7E-359F83C46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el-GR" w:eastAsia="el-GR" w:bidi="el-GR"/>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
    <w:name w:val="Hyperlink"/>
    <w:basedOn w:val="a0"/>
    <w:rPr>
      <w:color w:val="0066CC"/>
      <w:u w:val="single"/>
    </w:rPr>
  </w:style>
  <w:style w:type="character" w:customStyle="1" w:styleId="3">
    <w:name w:val="Σώμα κειμένου (3)_"/>
    <w:basedOn w:val="a0"/>
    <w:link w:val="30"/>
    <w:rPr>
      <w:rFonts w:ascii="Times New Roman" w:eastAsia="Times New Roman" w:hAnsi="Times New Roman" w:cs="Times New Roman"/>
      <w:b/>
      <w:bCs/>
      <w:i w:val="0"/>
      <w:iCs w:val="0"/>
      <w:smallCaps w:val="0"/>
      <w:strike w:val="0"/>
      <w:u w:val="none"/>
    </w:rPr>
  </w:style>
  <w:style w:type="character" w:customStyle="1" w:styleId="a3">
    <w:name w:val="Κεφαλίδα ή υποσέλιδο_"/>
    <w:basedOn w:val="a0"/>
    <w:link w:val="a4"/>
    <w:rPr>
      <w:rFonts w:ascii="Times New Roman" w:eastAsia="Times New Roman" w:hAnsi="Times New Roman" w:cs="Times New Roman"/>
      <w:b/>
      <w:bCs/>
      <w:i w:val="0"/>
      <w:iCs w:val="0"/>
      <w:smallCaps w:val="0"/>
      <w:strike w:val="0"/>
      <w:u w:val="none"/>
    </w:rPr>
  </w:style>
  <w:style w:type="character" w:customStyle="1" w:styleId="a5">
    <w:name w:val="Κεφαλίδα ή υποσέλιδο + Χωρίς έντονη γραφή"/>
    <w:basedOn w:val="a3"/>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style>
  <w:style w:type="character" w:customStyle="1" w:styleId="31">
    <w:name w:val="Σώμα κειμένου (3) + Χωρίς έντονη γραφή"/>
    <w:basedOn w:val="3"/>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style>
  <w:style w:type="character" w:customStyle="1" w:styleId="32">
    <w:name w:val="Σώμα κειμένου (3)"/>
    <w:basedOn w:val="3"/>
    <w:rPr>
      <w:rFonts w:ascii="Times New Roman" w:eastAsia="Times New Roman" w:hAnsi="Times New Roman" w:cs="Times New Roman"/>
      <w:b/>
      <w:bCs/>
      <w:i w:val="0"/>
      <w:iCs w:val="0"/>
      <w:smallCaps w:val="0"/>
      <w:strike w:val="0"/>
      <w:color w:val="000000"/>
      <w:spacing w:val="0"/>
      <w:w w:val="100"/>
      <w:position w:val="0"/>
      <w:sz w:val="24"/>
      <w:szCs w:val="24"/>
      <w:u w:val="single"/>
      <w:lang w:val="el-GR" w:eastAsia="el-GR" w:bidi="el-GR"/>
    </w:rPr>
  </w:style>
  <w:style w:type="character" w:customStyle="1" w:styleId="2">
    <w:name w:val="Σώμα κειμένου (2)_"/>
    <w:basedOn w:val="a0"/>
    <w:link w:val="20"/>
    <w:rPr>
      <w:rFonts w:ascii="Times New Roman" w:eastAsia="Times New Roman" w:hAnsi="Times New Roman" w:cs="Times New Roman"/>
      <w:b w:val="0"/>
      <w:bCs w:val="0"/>
      <w:i w:val="0"/>
      <w:iCs w:val="0"/>
      <w:smallCaps w:val="0"/>
      <w:strike w:val="0"/>
      <w:u w:val="none"/>
    </w:rPr>
  </w:style>
  <w:style w:type="character" w:customStyle="1" w:styleId="3Exact">
    <w:name w:val="Σώμα κειμένου (3) Exact"/>
    <w:basedOn w:val="a0"/>
    <w:rPr>
      <w:rFonts w:ascii="Times New Roman" w:eastAsia="Times New Roman" w:hAnsi="Times New Roman" w:cs="Times New Roman"/>
      <w:b/>
      <w:bCs/>
      <w:i w:val="0"/>
      <w:iCs w:val="0"/>
      <w:smallCaps w:val="0"/>
      <w:strike w:val="0"/>
      <w:u w:val="none"/>
    </w:rPr>
  </w:style>
  <w:style w:type="character" w:customStyle="1" w:styleId="21">
    <w:name w:val="Σώμα κειμένου (2) + Έντονη γραφή"/>
    <w:aliases w:val="Πλάγια γραφή"/>
    <w:basedOn w:val="2"/>
    <w:rPr>
      <w:rFonts w:ascii="Times New Roman" w:eastAsia="Times New Roman" w:hAnsi="Times New Roman" w:cs="Times New Roman"/>
      <w:b/>
      <w:bCs/>
      <w:i/>
      <w:iCs/>
      <w:smallCaps w:val="0"/>
      <w:strike w:val="0"/>
      <w:color w:val="000000"/>
      <w:spacing w:val="0"/>
      <w:w w:val="100"/>
      <w:position w:val="0"/>
      <w:sz w:val="24"/>
      <w:szCs w:val="24"/>
      <w:u w:val="none"/>
      <w:lang w:val="el-GR" w:eastAsia="el-GR" w:bidi="el-GR"/>
    </w:rPr>
  </w:style>
  <w:style w:type="character" w:customStyle="1" w:styleId="2Char">
    <w:name w:val="ΠΠ 2 Char"/>
    <w:basedOn w:val="a0"/>
    <w:link w:val="22"/>
    <w:rPr>
      <w:rFonts w:ascii="Times New Roman" w:eastAsia="Times New Roman" w:hAnsi="Times New Roman" w:cs="Times New Roman"/>
      <w:b/>
      <w:bCs/>
      <w:i w:val="0"/>
      <w:iCs w:val="0"/>
      <w:smallCaps w:val="0"/>
      <w:strike w:val="0"/>
      <w:u w:val="none"/>
    </w:rPr>
  </w:style>
  <w:style w:type="character" w:customStyle="1" w:styleId="a6">
    <w:name w:val="Κεφαλίδα ή υποσέλιδο"/>
    <w:basedOn w:val="a3"/>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style>
  <w:style w:type="character" w:customStyle="1" w:styleId="23">
    <w:name w:val="Πίνακας περιεχομένων (2)_"/>
    <w:basedOn w:val="a0"/>
    <w:link w:val="24"/>
    <w:rPr>
      <w:rFonts w:ascii="Times New Roman" w:eastAsia="Times New Roman" w:hAnsi="Times New Roman" w:cs="Times New Roman"/>
      <w:b/>
      <w:bCs/>
      <w:i w:val="0"/>
      <w:iCs w:val="0"/>
      <w:smallCaps w:val="0"/>
      <w:strike w:val="0"/>
      <w:sz w:val="28"/>
      <w:szCs w:val="28"/>
      <w:u w:val="none"/>
    </w:rPr>
  </w:style>
  <w:style w:type="character" w:customStyle="1" w:styleId="212">
    <w:name w:val="Πίνακας περιεχομένων (2) + 12 στ."/>
    <w:basedOn w:val="23"/>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style>
  <w:style w:type="character" w:customStyle="1" w:styleId="25">
    <w:name w:val="Σώμα κειμένου (2) + Έντονη γραφή"/>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el-GR" w:eastAsia="el-GR" w:bidi="el-GR"/>
    </w:rPr>
  </w:style>
  <w:style w:type="character" w:customStyle="1" w:styleId="26">
    <w:name w:val="Επικεφαλίδα #2_"/>
    <w:basedOn w:val="a0"/>
    <w:link w:val="27"/>
    <w:rPr>
      <w:rFonts w:ascii="Times New Roman" w:eastAsia="Times New Roman" w:hAnsi="Times New Roman" w:cs="Times New Roman"/>
      <w:b/>
      <w:bCs/>
      <w:i w:val="0"/>
      <w:iCs w:val="0"/>
      <w:smallCaps w:val="0"/>
      <w:strike w:val="0"/>
      <w:u w:val="none"/>
    </w:rPr>
  </w:style>
  <w:style w:type="character" w:customStyle="1" w:styleId="10">
    <w:name w:val="Κεφαλίδα ή υποσέλιδο + 10 στ."/>
    <w:basedOn w:val="a3"/>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270">
    <w:name w:val="Σώμα κειμένου (2) + 7 στ."/>
    <w:basedOn w:val="2"/>
    <w:rPr>
      <w:rFonts w:ascii="Times New Roman" w:eastAsia="Times New Roman" w:hAnsi="Times New Roman" w:cs="Times New Roman"/>
      <w:b w:val="0"/>
      <w:bCs w:val="0"/>
      <w:i w:val="0"/>
      <w:iCs w:val="0"/>
      <w:smallCaps w:val="0"/>
      <w:strike w:val="0"/>
      <w:color w:val="000000"/>
      <w:spacing w:val="0"/>
      <w:w w:val="100"/>
      <w:position w:val="0"/>
      <w:sz w:val="14"/>
      <w:szCs w:val="14"/>
      <w:u w:val="none"/>
      <w:lang w:val="el-GR" w:eastAsia="el-GR" w:bidi="el-GR"/>
    </w:rPr>
  </w:style>
  <w:style w:type="character" w:customStyle="1" w:styleId="220">
    <w:name w:val="Επικεφαλίδα #2 (2)_"/>
    <w:basedOn w:val="a0"/>
    <w:link w:val="221"/>
    <w:rPr>
      <w:rFonts w:ascii="Times New Roman" w:eastAsia="Times New Roman" w:hAnsi="Times New Roman" w:cs="Times New Roman"/>
      <w:b w:val="0"/>
      <w:bCs w:val="0"/>
      <w:i w:val="0"/>
      <w:iCs w:val="0"/>
      <w:smallCaps w:val="0"/>
      <w:strike w:val="0"/>
      <w:u w:val="none"/>
    </w:rPr>
  </w:style>
  <w:style w:type="character" w:customStyle="1" w:styleId="4">
    <w:name w:val="Σώμα κειμένου (4)_"/>
    <w:basedOn w:val="a0"/>
    <w:link w:val="40"/>
    <w:rPr>
      <w:rFonts w:ascii="Times New Roman" w:eastAsia="Times New Roman" w:hAnsi="Times New Roman" w:cs="Times New Roman"/>
      <w:b/>
      <w:bCs/>
      <w:i w:val="0"/>
      <w:iCs w:val="0"/>
      <w:smallCaps w:val="0"/>
      <w:strike w:val="0"/>
      <w:sz w:val="28"/>
      <w:szCs w:val="28"/>
      <w:u w:val="none"/>
    </w:rPr>
  </w:style>
  <w:style w:type="character" w:customStyle="1" w:styleId="222">
    <w:name w:val="Επικεφαλίδα #2 (2)"/>
    <w:basedOn w:val="220"/>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n-US" w:eastAsia="en-US" w:bidi="en-US"/>
    </w:rPr>
  </w:style>
  <w:style w:type="character" w:customStyle="1" w:styleId="100">
    <w:name w:val="Κεφαλίδα ή υποσέλιδο + 10 στ."/>
    <w:basedOn w:val="a3"/>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210">
    <w:name w:val="Σώμα κειμένου (2) + 10 στ."/>
    <w:aliases w:val="Έντονη γραφή"/>
    <w:basedOn w:val="2"/>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2100">
    <w:name w:val="Σώμα κειμένου (2) + 10 στ."/>
    <w:basedOn w:val="2"/>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l-GR" w:eastAsia="el-GR" w:bidi="el-GR"/>
    </w:rPr>
  </w:style>
  <w:style w:type="character" w:customStyle="1" w:styleId="28">
    <w:name w:val="Λεζάντα πίνακα (2)_"/>
    <w:basedOn w:val="a0"/>
    <w:link w:val="29"/>
    <w:rPr>
      <w:rFonts w:ascii="Times New Roman" w:eastAsia="Times New Roman" w:hAnsi="Times New Roman" w:cs="Times New Roman"/>
      <w:b w:val="0"/>
      <w:bCs w:val="0"/>
      <w:i w:val="0"/>
      <w:iCs w:val="0"/>
      <w:smallCaps w:val="0"/>
      <w:strike w:val="0"/>
      <w:sz w:val="20"/>
      <w:szCs w:val="20"/>
      <w:u w:val="none"/>
    </w:rPr>
  </w:style>
  <w:style w:type="character" w:customStyle="1" w:styleId="2a">
    <w:name w:val="Λεζάντα πίνακα (2) + Έντονη γραφή"/>
    <w:basedOn w:val="28"/>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2120">
    <w:name w:val="Λεζάντα πίνακα (2) + 12 στ."/>
    <w:basedOn w:val="28"/>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style>
  <w:style w:type="character" w:customStyle="1" w:styleId="a7">
    <w:name w:val="Λεζάντα πίνακα_"/>
    <w:basedOn w:val="a0"/>
    <w:link w:val="a8"/>
    <w:rPr>
      <w:rFonts w:ascii="Times New Roman" w:eastAsia="Times New Roman" w:hAnsi="Times New Roman" w:cs="Times New Roman"/>
      <w:b w:val="0"/>
      <w:bCs w:val="0"/>
      <w:i w:val="0"/>
      <w:iCs w:val="0"/>
      <w:smallCaps w:val="0"/>
      <w:strike w:val="0"/>
      <w:u w:val="none"/>
      <w:lang w:val="en-US" w:eastAsia="en-US" w:bidi="en-US"/>
    </w:rPr>
  </w:style>
  <w:style w:type="character" w:customStyle="1" w:styleId="2b">
    <w:name w:val="Σώμα κειμένου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33">
    <w:name w:val="Λεζάντα πίνακα (3)_"/>
    <w:basedOn w:val="a0"/>
    <w:link w:val="34"/>
    <w:rPr>
      <w:rFonts w:ascii="Franklin Gothic Heavy" w:eastAsia="Franklin Gothic Heavy" w:hAnsi="Franklin Gothic Heavy" w:cs="Franklin Gothic Heavy"/>
      <w:b w:val="0"/>
      <w:bCs w:val="0"/>
      <w:i w:val="0"/>
      <w:iCs w:val="0"/>
      <w:smallCaps w:val="0"/>
      <w:strike w:val="0"/>
      <w:sz w:val="12"/>
      <w:szCs w:val="12"/>
      <w:u w:val="none"/>
      <w:lang w:val="en-US" w:eastAsia="en-US" w:bidi="en-US"/>
    </w:rPr>
  </w:style>
  <w:style w:type="character" w:customStyle="1" w:styleId="41">
    <w:name w:val="Λεζάντα πίνακα (4)_"/>
    <w:basedOn w:val="a0"/>
    <w:link w:val="42"/>
    <w:rPr>
      <w:b w:val="0"/>
      <w:bCs w:val="0"/>
      <w:i w:val="0"/>
      <w:iCs w:val="0"/>
      <w:smallCaps w:val="0"/>
      <w:strike w:val="0"/>
      <w:sz w:val="13"/>
      <w:szCs w:val="13"/>
      <w:u w:val="none"/>
      <w:lang w:val="en-US" w:eastAsia="en-US" w:bidi="en-US"/>
    </w:rPr>
  </w:style>
  <w:style w:type="character" w:customStyle="1" w:styleId="43">
    <w:name w:val="Λεζάντα πίνακα (4)"/>
    <w:basedOn w:val="41"/>
    <w:rPr>
      <w:rFonts w:ascii="Arial Unicode MS" w:eastAsia="Arial Unicode MS" w:hAnsi="Arial Unicode MS" w:cs="Arial Unicode MS"/>
      <w:b w:val="0"/>
      <w:bCs w:val="0"/>
      <w:i w:val="0"/>
      <w:iCs w:val="0"/>
      <w:smallCaps w:val="0"/>
      <w:strike w:val="0"/>
      <w:color w:val="000000"/>
      <w:spacing w:val="0"/>
      <w:w w:val="100"/>
      <w:position w:val="0"/>
      <w:sz w:val="13"/>
      <w:szCs w:val="13"/>
      <w:u w:val="none"/>
      <w:lang w:val="en-US" w:eastAsia="en-US" w:bidi="en-US"/>
    </w:rPr>
  </w:style>
  <w:style w:type="character" w:customStyle="1" w:styleId="2ArialUnicodeMS">
    <w:name w:val="Σώμα κειμένου (2) + Arial Unicode MS"/>
    <w:aliases w:val="6.5 στ."/>
    <w:basedOn w:val="2"/>
    <w:rPr>
      <w:rFonts w:ascii="Arial Unicode MS" w:eastAsia="Arial Unicode MS" w:hAnsi="Arial Unicode MS" w:cs="Arial Unicode MS"/>
      <w:b w:val="0"/>
      <w:bCs w:val="0"/>
      <w:i w:val="0"/>
      <w:iCs w:val="0"/>
      <w:smallCaps w:val="0"/>
      <w:strike w:val="0"/>
      <w:color w:val="000000"/>
      <w:spacing w:val="0"/>
      <w:w w:val="100"/>
      <w:position w:val="0"/>
      <w:sz w:val="13"/>
      <w:szCs w:val="13"/>
      <w:u w:val="none"/>
      <w:lang w:val="en-US" w:eastAsia="en-US" w:bidi="en-US"/>
    </w:rPr>
  </w:style>
  <w:style w:type="character" w:customStyle="1" w:styleId="2ArialUnicodeMS0">
    <w:name w:val="Σώμα κειμένου (2) + Arial Unicode MS"/>
    <w:aliases w:val="6.5 στ."/>
    <w:basedOn w:val="2"/>
    <w:rPr>
      <w:rFonts w:ascii="Arial Unicode MS" w:eastAsia="Arial Unicode MS" w:hAnsi="Arial Unicode MS" w:cs="Arial Unicode MS"/>
      <w:b w:val="0"/>
      <w:bCs w:val="0"/>
      <w:i w:val="0"/>
      <w:iCs w:val="0"/>
      <w:smallCaps w:val="0"/>
      <w:strike w:val="0"/>
      <w:color w:val="000000"/>
      <w:spacing w:val="0"/>
      <w:w w:val="100"/>
      <w:position w:val="0"/>
      <w:sz w:val="13"/>
      <w:szCs w:val="13"/>
      <w:u w:val="none"/>
      <w:lang w:val="en-US" w:eastAsia="en-US" w:bidi="en-US"/>
    </w:rPr>
  </w:style>
  <w:style w:type="character" w:customStyle="1" w:styleId="2ArialUnicodeMS1">
    <w:name w:val="Σώμα κειμένου (2) + Arial Unicode MS"/>
    <w:aliases w:val="6.5 στ."/>
    <w:basedOn w:val="2"/>
    <w:rPr>
      <w:rFonts w:ascii="Arial Unicode MS" w:eastAsia="Arial Unicode MS" w:hAnsi="Arial Unicode MS" w:cs="Arial Unicode MS"/>
      <w:b w:val="0"/>
      <w:bCs w:val="0"/>
      <w:i w:val="0"/>
      <w:iCs w:val="0"/>
      <w:smallCaps w:val="0"/>
      <w:strike w:val="0"/>
      <w:color w:val="000000"/>
      <w:spacing w:val="0"/>
      <w:w w:val="100"/>
      <w:position w:val="0"/>
      <w:sz w:val="13"/>
      <w:szCs w:val="13"/>
      <w:u w:val="none"/>
      <w:lang w:val="en-US" w:eastAsia="en-US" w:bidi="en-US"/>
    </w:rPr>
  </w:style>
  <w:style w:type="character" w:customStyle="1" w:styleId="a9">
    <w:name w:val="Λεζάντα πίνακα"/>
    <w:basedOn w:val="a7"/>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n-US" w:eastAsia="en-US" w:bidi="en-US"/>
    </w:rPr>
  </w:style>
  <w:style w:type="character" w:customStyle="1" w:styleId="101">
    <w:name w:val="Κεφαλίδα ή υποσέλιδο + 10 στ."/>
    <w:basedOn w:val="a3"/>
    <w:rPr>
      <w:rFonts w:ascii="Times New Roman" w:eastAsia="Times New Roman" w:hAnsi="Times New Roman" w:cs="Times New Roman"/>
      <w:b/>
      <w:bCs/>
      <w:i w:val="0"/>
      <w:iCs w:val="0"/>
      <w:smallCaps w:val="0"/>
      <w:strike w:val="0"/>
      <w:color w:val="000000"/>
      <w:spacing w:val="0"/>
      <w:w w:val="100"/>
      <w:position w:val="0"/>
      <w:sz w:val="20"/>
      <w:szCs w:val="20"/>
      <w:u w:val="none"/>
      <w:lang w:val="en-US" w:eastAsia="en-US" w:bidi="en-US"/>
    </w:rPr>
  </w:style>
  <w:style w:type="character" w:customStyle="1" w:styleId="5">
    <w:name w:val="Σώμα κειμένου (5)_"/>
    <w:basedOn w:val="a0"/>
    <w:link w:val="50"/>
    <w:rPr>
      <w:rFonts w:ascii="Times New Roman" w:eastAsia="Times New Roman" w:hAnsi="Times New Roman" w:cs="Times New Roman"/>
      <w:b/>
      <w:bCs/>
      <w:i/>
      <w:iCs/>
      <w:smallCaps w:val="0"/>
      <w:strike w:val="0"/>
      <w:u w:val="none"/>
      <w:lang w:val="en-US" w:eastAsia="en-US" w:bidi="en-US"/>
    </w:rPr>
  </w:style>
  <w:style w:type="character" w:customStyle="1" w:styleId="51">
    <w:name w:val="Σώμα κειμένου (5) + Χωρίς έντονη γραφή"/>
    <w:aliases w:val="Χωρίς πλάγια γραφή"/>
    <w:basedOn w:val="5"/>
    <w:rPr>
      <w:rFonts w:ascii="Times New Roman" w:eastAsia="Times New Roman" w:hAnsi="Times New Roman" w:cs="Times New Roman"/>
      <w:b/>
      <w:bCs/>
      <w:i/>
      <w:iCs/>
      <w:smallCaps w:val="0"/>
      <w:strike w:val="0"/>
      <w:color w:val="000000"/>
      <w:spacing w:val="0"/>
      <w:w w:val="100"/>
      <w:position w:val="0"/>
      <w:sz w:val="24"/>
      <w:szCs w:val="24"/>
      <w:u w:val="none"/>
      <w:lang w:val="en-US" w:eastAsia="en-US" w:bidi="en-US"/>
    </w:rPr>
  </w:style>
  <w:style w:type="character" w:customStyle="1" w:styleId="2Exact">
    <w:name w:val="Σώμα κειμένου (2) Exact"/>
    <w:basedOn w:val="a0"/>
    <w:rPr>
      <w:rFonts w:ascii="Times New Roman" w:eastAsia="Times New Roman" w:hAnsi="Times New Roman" w:cs="Times New Roman"/>
      <w:b w:val="0"/>
      <w:bCs w:val="0"/>
      <w:i w:val="0"/>
      <w:iCs w:val="0"/>
      <w:smallCaps w:val="0"/>
      <w:strike w:val="0"/>
      <w:u w:val="none"/>
      <w:lang w:val="en-US" w:eastAsia="en-US" w:bidi="en-US"/>
    </w:rPr>
  </w:style>
  <w:style w:type="character" w:customStyle="1" w:styleId="2Exact0">
    <w:name w:val="Λεζάντα εικόνας (2) Exact"/>
    <w:basedOn w:val="a0"/>
    <w:rPr>
      <w:rFonts w:ascii="Times New Roman" w:eastAsia="Times New Roman" w:hAnsi="Times New Roman" w:cs="Times New Roman"/>
      <w:b w:val="0"/>
      <w:bCs w:val="0"/>
      <w:i w:val="0"/>
      <w:iCs w:val="0"/>
      <w:smallCaps w:val="0"/>
      <w:strike w:val="0"/>
      <w:u w:val="none"/>
      <w:lang w:val="en-US" w:eastAsia="en-US" w:bidi="en-US"/>
    </w:rPr>
  </w:style>
  <w:style w:type="character" w:customStyle="1" w:styleId="Exact">
    <w:name w:val="Λεζάντα εικόνας Exact"/>
    <w:basedOn w:val="a0"/>
    <w:link w:val="aa"/>
    <w:rPr>
      <w:rFonts w:ascii="Franklin Gothic Heavy" w:eastAsia="Franklin Gothic Heavy" w:hAnsi="Franklin Gothic Heavy" w:cs="Franklin Gothic Heavy"/>
      <w:b w:val="0"/>
      <w:bCs w:val="0"/>
      <w:i w:val="0"/>
      <w:iCs w:val="0"/>
      <w:smallCaps w:val="0"/>
      <w:strike w:val="0"/>
      <w:sz w:val="14"/>
      <w:szCs w:val="14"/>
      <w:u w:val="none"/>
      <w:lang w:val="en-US" w:eastAsia="en-US" w:bidi="en-US"/>
    </w:rPr>
  </w:style>
  <w:style w:type="character" w:customStyle="1" w:styleId="2Exact1">
    <w:name w:val="Λεζάντα εικόνας + Διάστιχο 2 στ. Exact"/>
    <w:basedOn w:val="Exact"/>
    <w:rPr>
      <w:rFonts w:ascii="Franklin Gothic Heavy" w:eastAsia="Franklin Gothic Heavy" w:hAnsi="Franklin Gothic Heavy" w:cs="Franklin Gothic Heavy"/>
      <w:b w:val="0"/>
      <w:bCs w:val="0"/>
      <w:i w:val="0"/>
      <w:iCs w:val="0"/>
      <w:smallCaps w:val="0"/>
      <w:strike w:val="0"/>
      <w:color w:val="000000"/>
      <w:spacing w:val="40"/>
      <w:w w:val="100"/>
      <w:position w:val="0"/>
      <w:sz w:val="14"/>
      <w:szCs w:val="14"/>
      <w:u w:val="none"/>
      <w:lang w:val="el-GR" w:eastAsia="el-GR" w:bidi="el-GR"/>
    </w:rPr>
  </w:style>
  <w:style w:type="character" w:customStyle="1" w:styleId="3Exact0">
    <w:name w:val="Λεζάντα εικόνας (3) Exact"/>
    <w:basedOn w:val="a0"/>
    <w:link w:val="35"/>
    <w:rPr>
      <w:rFonts w:ascii="Times New Roman" w:eastAsia="Times New Roman" w:hAnsi="Times New Roman" w:cs="Times New Roman"/>
      <w:b/>
      <w:bCs/>
      <w:i w:val="0"/>
      <w:iCs w:val="0"/>
      <w:smallCaps w:val="0"/>
      <w:strike w:val="0"/>
      <w:sz w:val="20"/>
      <w:szCs w:val="20"/>
      <w:u w:val="none"/>
      <w:lang w:val="en-US" w:eastAsia="en-US" w:bidi="en-US"/>
    </w:rPr>
  </w:style>
  <w:style w:type="character" w:customStyle="1" w:styleId="2c">
    <w:name w:val="Σώμα κειμένου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l-GR" w:eastAsia="el-GR" w:bidi="el-GR"/>
    </w:rPr>
  </w:style>
  <w:style w:type="character" w:customStyle="1" w:styleId="2Exact2">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n-US" w:eastAsia="en-US" w:bidi="en-US"/>
    </w:rPr>
  </w:style>
  <w:style w:type="character" w:customStyle="1" w:styleId="22Exact">
    <w:name w:val="Επικεφαλίδα #2 (2) Exact"/>
    <w:basedOn w:val="a0"/>
    <w:rPr>
      <w:rFonts w:ascii="Times New Roman" w:eastAsia="Times New Roman" w:hAnsi="Times New Roman" w:cs="Times New Roman"/>
      <w:b w:val="0"/>
      <w:bCs w:val="0"/>
      <w:i w:val="0"/>
      <w:iCs w:val="0"/>
      <w:smallCaps w:val="0"/>
      <w:strike w:val="0"/>
      <w:u w:val="none"/>
      <w:lang w:val="en-US" w:eastAsia="en-US" w:bidi="en-US"/>
    </w:rPr>
  </w:style>
  <w:style w:type="character" w:customStyle="1" w:styleId="Exact0">
    <w:name w:val="Λεζάντα εικόνας Exact"/>
    <w:basedOn w:val="Exact"/>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none"/>
      <w:lang w:val="en-US" w:eastAsia="en-US" w:bidi="en-US"/>
    </w:rPr>
  </w:style>
  <w:style w:type="character" w:customStyle="1" w:styleId="4Exact">
    <w:name w:val="Λεζάντα εικόνας (4) Exact"/>
    <w:basedOn w:val="a0"/>
    <w:link w:val="44"/>
    <w:rPr>
      <w:rFonts w:ascii="Franklin Gothic Heavy" w:eastAsia="Franklin Gothic Heavy" w:hAnsi="Franklin Gothic Heavy" w:cs="Franklin Gothic Heavy"/>
      <w:b w:val="0"/>
      <w:bCs w:val="0"/>
      <w:i w:val="0"/>
      <w:iCs w:val="0"/>
      <w:smallCaps w:val="0"/>
      <w:strike w:val="0"/>
      <w:sz w:val="12"/>
      <w:szCs w:val="12"/>
      <w:u w:val="none"/>
      <w:lang w:val="en-US" w:eastAsia="en-US" w:bidi="en-US"/>
    </w:rPr>
  </w:style>
  <w:style w:type="character" w:customStyle="1" w:styleId="4Exact0">
    <w:name w:val="Λεζάντα εικόνας (4) Exact"/>
    <w:basedOn w:val="4Exact"/>
    <w:rPr>
      <w:rFonts w:ascii="Franklin Gothic Heavy" w:eastAsia="Franklin Gothic Heavy" w:hAnsi="Franklin Gothic Heavy" w:cs="Franklin Gothic Heavy"/>
      <w:b w:val="0"/>
      <w:bCs w:val="0"/>
      <w:i w:val="0"/>
      <w:iCs w:val="0"/>
      <w:smallCaps w:val="0"/>
      <w:strike w:val="0"/>
      <w:color w:val="000000"/>
      <w:spacing w:val="0"/>
      <w:w w:val="100"/>
      <w:position w:val="0"/>
      <w:sz w:val="12"/>
      <w:szCs w:val="12"/>
      <w:u w:val="none"/>
      <w:lang w:val="en-US" w:eastAsia="en-US" w:bidi="en-US"/>
    </w:rPr>
  </w:style>
  <w:style w:type="character" w:customStyle="1" w:styleId="5Exact">
    <w:name w:val="Λεζάντα εικόνας (5) Exact"/>
    <w:basedOn w:val="a0"/>
    <w:link w:val="52"/>
    <w:rPr>
      <w:rFonts w:ascii="Franklin Gothic Heavy" w:eastAsia="Franklin Gothic Heavy" w:hAnsi="Franklin Gothic Heavy" w:cs="Franklin Gothic Heavy"/>
      <w:b w:val="0"/>
      <w:bCs w:val="0"/>
      <w:i w:val="0"/>
      <w:iCs w:val="0"/>
      <w:smallCaps w:val="0"/>
      <w:strike w:val="0"/>
      <w:sz w:val="13"/>
      <w:szCs w:val="13"/>
      <w:u w:val="none"/>
      <w:lang w:val="en-US" w:eastAsia="en-US" w:bidi="en-US"/>
    </w:rPr>
  </w:style>
  <w:style w:type="character" w:customStyle="1" w:styleId="6Exact">
    <w:name w:val="Σώμα κειμένου (6) Exact"/>
    <w:basedOn w:val="a0"/>
    <w:rPr>
      <w:rFonts w:ascii="Times New Roman" w:eastAsia="Times New Roman" w:hAnsi="Times New Roman" w:cs="Times New Roman"/>
      <w:b/>
      <w:bCs/>
      <w:i w:val="0"/>
      <w:iCs w:val="0"/>
      <w:smallCaps w:val="0"/>
      <w:strike w:val="0"/>
      <w:sz w:val="20"/>
      <w:szCs w:val="20"/>
      <w:u w:val="none"/>
    </w:rPr>
  </w:style>
  <w:style w:type="character" w:customStyle="1" w:styleId="2Exact3">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7Exact">
    <w:name w:val="Σώμα κειμένου (7) Exact"/>
    <w:basedOn w:val="a0"/>
    <w:link w:val="7"/>
    <w:rPr>
      <w:rFonts w:ascii="Times New Roman" w:eastAsia="Times New Roman" w:hAnsi="Times New Roman" w:cs="Times New Roman"/>
      <w:b/>
      <w:bCs/>
      <w:i w:val="0"/>
      <w:iCs w:val="0"/>
      <w:smallCaps w:val="0"/>
      <w:strike w:val="0"/>
      <w:sz w:val="20"/>
      <w:szCs w:val="20"/>
      <w:u w:val="none"/>
    </w:rPr>
  </w:style>
  <w:style w:type="character" w:customStyle="1" w:styleId="8Exact">
    <w:name w:val="Σώμα κειμένου (8) Exact"/>
    <w:basedOn w:val="a0"/>
    <w:link w:val="8"/>
    <w:rPr>
      <w:rFonts w:ascii="Arial Narrow" w:eastAsia="Arial Narrow" w:hAnsi="Arial Narrow" w:cs="Arial Narrow"/>
      <w:b/>
      <w:bCs/>
      <w:i w:val="0"/>
      <w:iCs w:val="0"/>
      <w:smallCaps w:val="0"/>
      <w:strike w:val="0"/>
      <w:spacing w:val="-10"/>
      <w:w w:val="100"/>
      <w:sz w:val="16"/>
      <w:szCs w:val="16"/>
      <w:u w:val="none"/>
      <w:lang w:val="en-US" w:eastAsia="en-US" w:bidi="en-US"/>
    </w:rPr>
  </w:style>
  <w:style w:type="character" w:customStyle="1" w:styleId="8Exact0">
    <w:name w:val="Σώμα κειμένου (8) Exact"/>
    <w:basedOn w:val="8Exact"/>
    <w:rPr>
      <w:rFonts w:ascii="Arial Narrow" w:eastAsia="Arial Narrow" w:hAnsi="Arial Narrow" w:cs="Arial Narrow"/>
      <w:b/>
      <w:bCs/>
      <w:i w:val="0"/>
      <w:iCs w:val="0"/>
      <w:smallCaps w:val="0"/>
      <w:strike w:val="0"/>
      <w:color w:val="000000"/>
      <w:spacing w:val="-10"/>
      <w:w w:val="100"/>
      <w:position w:val="0"/>
      <w:sz w:val="16"/>
      <w:szCs w:val="16"/>
      <w:u w:val="none"/>
      <w:lang w:val="en-US" w:eastAsia="en-US" w:bidi="en-US"/>
    </w:rPr>
  </w:style>
  <w:style w:type="character" w:customStyle="1" w:styleId="5Exact0">
    <w:name w:val="Σώμα κειμένου (5) Exact"/>
    <w:basedOn w:val="a0"/>
    <w:rPr>
      <w:rFonts w:ascii="Times New Roman" w:eastAsia="Times New Roman" w:hAnsi="Times New Roman" w:cs="Times New Roman"/>
      <w:b/>
      <w:bCs/>
      <w:i/>
      <w:iCs/>
      <w:smallCaps w:val="0"/>
      <w:strike w:val="0"/>
      <w:u w:val="none"/>
      <w:lang w:val="en-US" w:eastAsia="en-US" w:bidi="en-US"/>
    </w:rPr>
  </w:style>
  <w:style w:type="character" w:customStyle="1" w:styleId="2Exact4">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2Exact5">
    <w:name w:val="Σώμα κειμένου (2) + Μικρά κεφαλαία Exact"/>
    <w:basedOn w:val="2"/>
    <w:rPr>
      <w:rFonts w:ascii="Times New Roman" w:eastAsia="Times New Roman" w:hAnsi="Times New Roman" w:cs="Times New Roman"/>
      <w:b w:val="0"/>
      <w:bCs w:val="0"/>
      <w:i w:val="0"/>
      <w:iCs w:val="0"/>
      <w:smallCaps/>
      <w:strike w:val="0"/>
      <w:color w:val="000000"/>
      <w:spacing w:val="0"/>
      <w:w w:val="100"/>
      <w:position w:val="0"/>
      <w:sz w:val="24"/>
      <w:szCs w:val="24"/>
      <w:u w:val="none"/>
      <w:lang w:val="en-US" w:eastAsia="en-US" w:bidi="en-US"/>
    </w:rPr>
  </w:style>
  <w:style w:type="character" w:customStyle="1" w:styleId="1Exact">
    <w:name w:val="Επικεφαλίδα #1 Exact"/>
    <w:basedOn w:val="a0"/>
    <w:link w:val="1"/>
    <w:rPr>
      <w:rFonts w:ascii="Times New Roman" w:eastAsia="Times New Roman" w:hAnsi="Times New Roman" w:cs="Times New Roman"/>
      <w:b w:val="0"/>
      <w:bCs w:val="0"/>
      <w:i w:val="0"/>
      <w:iCs w:val="0"/>
      <w:smallCaps w:val="0"/>
      <w:strike w:val="0"/>
      <w:u w:val="none"/>
      <w:lang w:val="en-US" w:eastAsia="en-US" w:bidi="en-US"/>
    </w:rPr>
  </w:style>
  <w:style w:type="character" w:customStyle="1" w:styleId="1Exact0">
    <w:name w:val="Επικεφαλίδα #1 Exact"/>
    <w:basedOn w:val="1Exac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6Exact0">
    <w:name w:val="Λεζάντα εικόνας (6) Exact"/>
    <w:basedOn w:val="a0"/>
    <w:link w:val="6"/>
    <w:rPr>
      <w:rFonts w:ascii="Times New Roman" w:eastAsia="Times New Roman" w:hAnsi="Times New Roman" w:cs="Times New Roman"/>
      <w:b w:val="0"/>
      <w:bCs w:val="0"/>
      <w:i w:val="0"/>
      <w:iCs w:val="0"/>
      <w:smallCaps w:val="0"/>
      <w:strike w:val="0"/>
      <w:sz w:val="16"/>
      <w:szCs w:val="16"/>
      <w:u w:val="none"/>
      <w:lang w:val="en-US" w:eastAsia="en-US" w:bidi="en-US"/>
    </w:rPr>
  </w:style>
  <w:style w:type="character" w:customStyle="1" w:styleId="7Exact0">
    <w:name w:val="Λεζάντα εικόνας (7) Exact"/>
    <w:basedOn w:val="a0"/>
    <w:link w:val="70"/>
    <w:rPr>
      <w:rFonts w:ascii="Times New Roman" w:eastAsia="Times New Roman" w:hAnsi="Times New Roman" w:cs="Times New Roman"/>
      <w:b/>
      <w:bCs/>
      <w:i w:val="0"/>
      <w:iCs w:val="0"/>
      <w:smallCaps w:val="0"/>
      <w:strike w:val="0"/>
      <w:sz w:val="20"/>
      <w:szCs w:val="20"/>
      <w:u w:val="none"/>
      <w:lang w:val="en-US" w:eastAsia="en-US" w:bidi="en-US"/>
    </w:rPr>
  </w:style>
  <w:style w:type="character" w:customStyle="1" w:styleId="8Exact1">
    <w:name w:val="Λεζάντα εικόνας (8) Exact"/>
    <w:basedOn w:val="a0"/>
    <w:link w:val="80"/>
    <w:rPr>
      <w:rFonts w:ascii="Times New Roman" w:eastAsia="Times New Roman" w:hAnsi="Times New Roman" w:cs="Times New Roman"/>
      <w:b w:val="0"/>
      <w:bCs w:val="0"/>
      <w:i w:val="0"/>
      <w:iCs w:val="0"/>
      <w:smallCaps w:val="0"/>
      <w:strike w:val="0"/>
      <w:sz w:val="11"/>
      <w:szCs w:val="11"/>
      <w:u w:val="none"/>
      <w:lang w:val="en-US" w:eastAsia="en-US" w:bidi="en-US"/>
    </w:rPr>
  </w:style>
  <w:style w:type="character" w:customStyle="1" w:styleId="8Exact2">
    <w:name w:val="Λεζάντα εικόνας (8) Exact"/>
    <w:basedOn w:val="8Exact1"/>
    <w:rPr>
      <w:rFonts w:ascii="Times New Roman" w:eastAsia="Times New Roman" w:hAnsi="Times New Roman" w:cs="Times New Roman"/>
      <w:b w:val="0"/>
      <w:bCs w:val="0"/>
      <w:i w:val="0"/>
      <w:iCs w:val="0"/>
      <w:smallCaps w:val="0"/>
      <w:strike w:val="0"/>
      <w:color w:val="000000"/>
      <w:spacing w:val="0"/>
      <w:w w:val="100"/>
      <w:position w:val="0"/>
      <w:sz w:val="11"/>
      <w:szCs w:val="11"/>
      <w:u w:val="none"/>
      <w:lang w:val="en-US" w:eastAsia="en-US" w:bidi="en-US"/>
    </w:rPr>
  </w:style>
  <w:style w:type="character" w:customStyle="1" w:styleId="9">
    <w:name w:val="Σώμα κειμένου (9)_"/>
    <w:basedOn w:val="a0"/>
    <w:link w:val="90"/>
    <w:rPr>
      <w:rFonts w:ascii="Franklin Gothic Heavy" w:eastAsia="Franklin Gothic Heavy" w:hAnsi="Franklin Gothic Heavy" w:cs="Franklin Gothic Heavy"/>
      <w:b w:val="0"/>
      <w:bCs w:val="0"/>
      <w:i w:val="0"/>
      <w:iCs w:val="0"/>
      <w:smallCaps w:val="0"/>
      <w:strike w:val="0"/>
      <w:sz w:val="14"/>
      <w:szCs w:val="14"/>
      <w:u w:val="none"/>
    </w:rPr>
  </w:style>
  <w:style w:type="character" w:customStyle="1" w:styleId="10Exact">
    <w:name w:val="Σώμα κειμένου (10) Exact"/>
    <w:basedOn w:val="a0"/>
    <w:rPr>
      <w:rFonts w:ascii="Arial Narrow" w:eastAsia="Arial Narrow" w:hAnsi="Arial Narrow" w:cs="Arial Narrow"/>
      <w:b w:val="0"/>
      <w:bCs w:val="0"/>
      <w:i w:val="0"/>
      <w:iCs w:val="0"/>
      <w:smallCaps w:val="0"/>
      <w:strike w:val="0"/>
      <w:spacing w:val="-30"/>
      <w:w w:val="100"/>
      <w:sz w:val="50"/>
      <w:szCs w:val="50"/>
      <w:u w:val="none"/>
      <w:lang w:val="en-US" w:eastAsia="en-US" w:bidi="en-US"/>
    </w:rPr>
  </w:style>
  <w:style w:type="character" w:customStyle="1" w:styleId="10Exact0">
    <w:name w:val="Σώμα κειμένου (10) Exact"/>
    <w:basedOn w:val="102"/>
    <w:rPr>
      <w:rFonts w:ascii="Arial Narrow" w:eastAsia="Arial Narrow" w:hAnsi="Arial Narrow" w:cs="Arial Narrow"/>
      <w:b w:val="0"/>
      <w:bCs w:val="0"/>
      <w:i w:val="0"/>
      <w:iCs w:val="0"/>
      <w:smallCaps w:val="0"/>
      <w:strike w:val="0"/>
      <w:spacing w:val="-30"/>
      <w:w w:val="100"/>
      <w:sz w:val="50"/>
      <w:szCs w:val="50"/>
      <w:u w:val="none"/>
      <w:lang w:val="en-US" w:eastAsia="en-US" w:bidi="en-US"/>
    </w:rPr>
  </w:style>
  <w:style w:type="character" w:customStyle="1" w:styleId="4Exact1">
    <w:name w:val="Σώμα κειμένου (4) Exact"/>
    <w:basedOn w:val="a0"/>
    <w:rPr>
      <w:rFonts w:ascii="Times New Roman" w:eastAsia="Times New Roman" w:hAnsi="Times New Roman" w:cs="Times New Roman"/>
      <w:b/>
      <w:bCs/>
      <w:i w:val="0"/>
      <w:iCs w:val="0"/>
      <w:smallCaps w:val="0"/>
      <w:strike w:val="0"/>
      <w:sz w:val="28"/>
      <w:szCs w:val="28"/>
      <w:u w:val="none"/>
      <w:lang w:val="en-US" w:eastAsia="en-US" w:bidi="en-US"/>
    </w:rPr>
  </w:style>
  <w:style w:type="character" w:customStyle="1" w:styleId="4-1Exact">
    <w:name w:val="Σώμα κειμένου (4) + Διάστιχο -1 στ. Exact"/>
    <w:basedOn w:val="4"/>
    <w:rPr>
      <w:rFonts w:ascii="Times New Roman" w:eastAsia="Times New Roman" w:hAnsi="Times New Roman" w:cs="Times New Roman"/>
      <w:b/>
      <w:bCs/>
      <w:i w:val="0"/>
      <w:iCs w:val="0"/>
      <w:smallCaps w:val="0"/>
      <w:strike w:val="0"/>
      <w:color w:val="000000"/>
      <w:spacing w:val="-20"/>
      <w:w w:val="100"/>
      <w:position w:val="0"/>
      <w:sz w:val="28"/>
      <w:szCs w:val="28"/>
      <w:u w:val="none"/>
      <w:lang w:val="en-US" w:eastAsia="en-US" w:bidi="en-US"/>
    </w:rPr>
  </w:style>
  <w:style w:type="character" w:customStyle="1" w:styleId="11Exact">
    <w:name w:val="Σώμα κειμένου (11) Exact"/>
    <w:basedOn w:val="a0"/>
    <w:rPr>
      <w:rFonts w:ascii="Times New Roman" w:eastAsia="Times New Roman" w:hAnsi="Times New Roman" w:cs="Times New Roman"/>
      <w:b w:val="0"/>
      <w:bCs w:val="0"/>
      <w:i w:val="0"/>
      <w:iCs w:val="0"/>
      <w:smallCaps w:val="0"/>
      <w:strike w:val="0"/>
      <w:sz w:val="15"/>
      <w:szCs w:val="15"/>
      <w:u w:val="none"/>
    </w:rPr>
  </w:style>
  <w:style w:type="character" w:customStyle="1" w:styleId="111Exact">
    <w:name w:val="Σώμα κειμένου (11) + Διάστιχο 1 στ. Exact"/>
    <w:basedOn w:val="11"/>
    <w:rPr>
      <w:rFonts w:ascii="Times New Roman" w:eastAsia="Times New Roman" w:hAnsi="Times New Roman" w:cs="Times New Roman"/>
      <w:b w:val="0"/>
      <w:bCs w:val="0"/>
      <w:i w:val="0"/>
      <w:iCs w:val="0"/>
      <w:smallCaps w:val="0"/>
      <w:strike w:val="0"/>
      <w:spacing w:val="20"/>
      <w:sz w:val="15"/>
      <w:szCs w:val="15"/>
      <w:u w:val="none"/>
      <w:lang w:val="en-US" w:eastAsia="en-US" w:bidi="en-US"/>
    </w:rPr>
  </w:style>
  <w:style w:type="character" w:customStyle="1" w:styleId="12Exact">
    <w:name w:val="Σώμα κειμένου (12) Exact"/>
    <w:basedOn w:val="a0"/>
    <w:link w:val="12"/>
    <w:rPr>
      <w:rFonts w:ascii="Arial Narrow" w:eastAsia="Arial Narrow" w:hAnsi="Arial Narrow" w:cs="Arial Narrow"/>
      <w:b w:val="0"/>
      <w:bCs w:val="0"/>
      <w:i w:val="0"/>
      <w:iCs w:val="0"/>
      <w:smallCaps w:val="0"/>
      <w:strike w:val="0"/>
      <w:w w:val="100"/>
      <w:sz w:val="20"/>
      <w:szCs w:val="20"/>
      <w:u w:val="none"/>
      <w:lang w:val="en-US" w:eastAsia="en-US" w:bidi="en-US"/>
    </w:rPr>
  </w:style>
  <w:style w:type="character" w:customStyle="1" w:styleId="Georgia">
    <w:name w:val="Κεφαλίδα ή υποσέλιδο + Georgia"/>
    <w:aliases w:val="16 στ."/>
    <w:basedOn w:val="a3"/>
    <w:rPr>
      <w:rFonts w:ascii="Georgia" w:eastAsia="Georgia" w:hAnsi="Georgia" w:cs="Georgia"/>
      <w:b/>
      <w:bCs/>
      <w:i w:val="0"/>
      <w:iCs w:val="0"/>
      <w:smallCaps w:val="0"/>
      <w:strike w:val="0"/>
      <w:color w:val="000000"/>
      <w:spacing w:val="0"/>
      <w:w w:val="100"/>
      <w:position w:val="0"/>
      <w:sz w:val="32"/>
      <w:szCs w:val="32"/>
      <w:u w:val="none"/>
      <w:lang w:val="en-US" w:eastAsia="en-US" w:bidi="en-US"/>
    </w:rPr>
  </w:style>
  <w:style w:type="character" w:customStyle="1" w:styleId="13Exact">
    <w:name w:val="Σώμα κειμένου (13) Exact"/>
    <w:basedOn w:val="a0"/>
    <w:link w:val="13"/>
    <w:rPr>
      <w:rFonts w:ascii="Times New Roman" w:eastAsia="Times New Roman" w:hAnsi="Times New Roman" w:cs="Times New Roman"/>
      <w:b w:val="0"/>
      <w:bCs w:val="0"/>
      <w:i w:val="0"/>
      <w:iCs w:val="0"/>
      <w:smallCaps w:val="0"/>
      <w:strike w:val="0"/>
      <w:sz w:val="18"/>
      <w:szCs w:val="18"/>
      <w:u w:val="none"/>
      <w:lang w:val="en-US" w:eastAsia="en-US" w:bidi="en-US"/>
    </w:rPr>
  </w:style>
  <w:style w:type="character" w:customStyle="1" w:styleId="2101">
    <w:name w:val="Σώμα κειμένου (2) + 10 στ."/>
    <w:aliases w:val="Έντονη γραφή Exact"/>
    <w:basedOn w:val="2"/>
    <w:rPr>
      <w:rFonts w:ascii="Times New Roman" w:eastAsia="Times New Roman" w:hAnsi="Times New Roman" w:cs="Times New Roman"/>
      <w:b/>
      <w:bCs/>
      <w:i w:val="0"/>
      <w:iCs w:val="0"/>
      <w:smallCaps w:val="0"/>
      <w:strike w:val="0"/>
      <w:color w:val="000000"/>
      <w:spacing w:val="0"/>
      <w:w w:val="100"/>
      <w:position w:val="0"/>
      <w:sz w:val="20"/>
      <w:szCs w:val="20"/>
      <w:u w:val="none"/>
      <w:lang w:val="en-US" w:eastAsia="en-US" w:bidi="en-US"/>
    </w:rPr>
  </w:style>
  <w:style w:type="character" w:customStyle="1" w:styleId="14Exact">
    <w:name w:val="Σώμα κειμένου (14) Exact"/>
    <w:basedOn w:val="a0"/>
    <w:link w:val="14"/>
    <w:rPr>
      <w:rFonts w:ascii="Times New Roman" w:eastAsia="Times New Roman" w:hAnsi="Times New Roman" w:cs="Times New Roman"/>
      <w:b w:val="0"/>
      <w:bCs w:val="0"/>
      <w:i w:val="0"/>
      <w:iCs w:val="0"/>
      <w:smallCaps w:val="0"/>
      <w:strike w:val="0"/>
      <w:spacing w:val="-10"/>
      <w:sz w:val="42"/>
      <w:szCs w:val="42"/>
      <w:u w:val="none"/>
      <w:lang w:val="en-US" w:eastAsia="en-US" w:bidi="en-US"/>
    </w:rPr>
  </w:style>
  <w:style w:type="character" w:customStyle="1" w:styleId="14Exact0">
    <w:name w:val="Σώμα κειμένου (14) Exact"/>
    <w:basedOn w:val="14Exact"/>
    <w:rPr>
      <w:rFonts w:ascii="Times New Roman" w:eastAsia="Times New Roman" w:hAnsi="Times New Roman" w:cs="Times New Roman"/>
      <w:b w:val="0"/>
      <w:bCs w:val="0"/>
      <w:i w:val="0"/>
      <w:iCs w:val="0"/>
      <w:smallCaps w:val="0"/>
      <w:strike w:val="0"/>
      <w:color w:val="000000"/>
      <w:spacing w:val="-10"/>
      <w:w w:val="100"/>
      <w:position w:val="0"/>
      <w:sz w:val="42"/>
      <w:szCs w:val="42"/>
      <w:u w:val="none"/>
      <w:lang w:val="en-US" w:eastAsia="en-US" w:bidi="en-US"/>
    </w:rPr>
  </w:style>
  <w:style w:type="character" w:customStyle="1" w:styleId="2d">
    <w:name w:val="Λεζάντα εικόνας (2)_"/>
    <w:basedOn w:val="a0"/>
    <w:link w:val="2e"/>
    <w:rPr>
      <w:rFonts w:ascii="Times New Roman" w:eastAsia="Times New Roman" w:hAnsi="Times New Roman" w:cs="Times New Roman"/>
      <w:b w:val="0"/>
      <w:bCs w:val="0"/>
      <w:i w:val="0"/>
      <w:iCs w:val="0"/>
      <w:smallCaps w:val="0"/>
      <w:strike w:val="0"/>
      <w:u w:val="none"/>
    </w:rPr>
  </w:style>
  <w:style w:type="character" w:customStyle="1" w:styleId="2f">
    <w:name w:val="Λεζάντα εικόνας (2)"/>
    <w:basedOn w:val="2d"/>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l-GR" w:eastAsia="el-GR" w:bidi="el-GR"/>
    </w:rPr>
  </w:style>
  <w:style w:type="character" w:customStyle="1" w:styleId="2ArialNarrow">
    <w:name w:val="Σώμα κειμένου (2) + Arial Narrow"/>
    <w:aliases w:val="7 στ."/>
    <w:basedOn w:val="2"/>
    <w:rPr>
      <w:rFonts w:ascii="Arial Narrow" w:eastAsia="Arial Narrow" w:hAnsi="Arial Narrow" w:cs="Arial Narrow"/>
      <w:b w:val="0"/>
      <w:bCs w:val="0"/>
      <w:i w:val="0"/>
      <w:iCs w:val="0"/>
      <w:smallCaps w:val="0"/>
      <w:strike w:val="0"/>
      <w:color w:val="000000"/>
      <w:spacing w:val="0"/>
      <w:w w:val="100"/>
      <w:position w:val="0"/>
      <w:sz w:val="14"/>
      <w:szCs w:val="14"/>
      <w:u w:val="none"/>
      <w:lang w:val="en-US" w:eastAsia="en-US" w:bidi="en-US"/>
    </w:rPr>
  </w:style>
  <w:style w:type="character" w:customStyle="1" w:styleId="2ArialNarrow0">
    <w:name w:val="Σώμα κειμένου (2) + Arial Narrow"/>
    <w:aliases w:val="7 στ."/>
    <w:basedOn w:val="2"/>
    <w:rPr>
      <w:rFonts w:ascii="Arial Narrow" w:eastAsia="Arial Narrow" w:hAnsi="Arial Narrow" w:cs="Arial Narrow"/>
      <w:b w:val="0"/>
      <w:bCs w:val="0"/>
      <w:i w:val="0"/>
      <w:iCs w:val="0"/>
      <w:smallCaps w:val="0"/>
      <w:strike w:val="0"/>
      <w:color w:val="000000"/>
      <w:spacing w:val="0"/>
      <w:w w:val="100"/>
      <w:position w:val="0"/>
      <w:sz w:val="14"/>
      <w:szCs w:val="14"/>
      <w:u w:val="none"/>
      <w:lang w:val="en-US" w:eastAsia="en-US" w:bidi="en-US"/>
    </w:rPr>
  </w:style>
  <w:style w:type="character" w:customStyle="1" w:styleId="2ArialNarrow1">
    <w:name w:val="Σώμα κειμένου (2) + Arial Narrow"/>
    <w:aliases w:val="7 στ."/>
    <w:basedOn w:val="2"/>
    <w:rPr>
      <w:rFonts w:ascii="Arial Narrow" w:eastAsia="Arial Narrow" w:hAnsi="Arial Narrow" w:cs="Arial Narrow"/>
      <w:b w:val="0"/>
      <w:bCs w:val="0"/>
      <w:i w:val="0"/>
      <w:iCs w:val="0"/>
      <w:smallCaps w:val="0"/>
      <w:strike w:val="0"/>
      <w:color w:val="000000"/>
      <w:spacing w:val="0"/>
      <w:w w:val="100"/>
      <w:position w:val="0"/>
      <w:sz w:val="14"/>
      <w:szCs w:val="14"/>
      <w:u w:val="none"/>
      <w:lang w:val="en-US" w:eastAsia="en-US" w:bidi="en-US"/>
    </w:rPr>
  </w:style>
  <w:style w:type="character" w:customStyle="1" w:styleId="53">
    <w:name w:val="Λεζάντα πίνακα (5)_"/>
    <w:basedOn w:val="a0"/>
    <w:link w:val="54"/>
    <w:rPr>
      <w:rFonts w:ascii="Times New Roman" w:eastAsia="Times New Roman" w:hAnsi="Times New Roman" w:cs="Times New Roman"/>
      <w:b/>
      <w:bCs/>
      <w:i w:val="0"/>
      <w:iCs w:val="0"/>
      <w:smallCaps w:val="0"/>
      <w:strike w:val="0"/>
      <w:sz w:val="14"/>
      <w:szCs w:val="14"/>
      <w:u w:val="none"/>
      <w:lang w:val="en-US" w:eastAsia="en-US" w:bidi="en-US"/>
    </w:rPr>
  </w:style>
  <w:style w:type="character" w:customStyle="1" w:styleId="223">
    <w:name w:val="Επικεφαλίδα #2 (2) + Μικρά κεφαλαία"/>
    <w:basedOn w:val="220"/>
    <w:rPr>
      <w:rFonts w:ascii="Times New Roman" w:eastAsia="Times New Roman" w:hAnsi="Times New Roman" w:cs="Times New Roman"/>
      <w:b w:val="0"/>
      <w:bCs w:val="0"/>
      <w:i w:val="0"/>
      <w:iCs w:val="0"/>
      <w:smallCaps/>
      <w:strike w:val="0"/>
      <w:color w:val="000000"/>
      <w:spacing w:val="0"/>
      <w:w w:val="100"/>
      <w:position w:val="0"/>
      <w:sz w:val="24"/>
      <w:szCs w:val="24"/>
      <w:u w:val="none"/>
      <w:lang w:val="el-GR" w:eastAsia="el-GR" w:bidi="el-GR"/>
    </w:rPr>
  </w:style>
  <w:style w:type="character" w:customStyle="1" w:styleId="102">
    <w:name w:val="Σώμα κειμένου (10)_"/>
    <w:basedOn w:val="a0"/>
    <w:link w:val="103"/>
    <w:rPr>
      <w:rFonts w:ascii="Arial Narrow" w:eastAsia="Arial Narrow" w:hAnsi="Arial Narrow" w:cs="Arial Narrow"/>
      <w:b w:val="0"/>
      <w:bCs w:val="0"/>
      <w:i w:val="0"/>
      <w:iCs w:val="0"/>
      <w:smallCaps w:val="0"/>
      <w:strike w:val="0"/>
      <w:spacing w:val="-30"/>
      <w:w w:val="100"/>
      <w:sz w:val="50"/>
      <w:szCs w:val="50"/>
      <w:u w:val="none"/>
    </w:rPr>
  </w:style>
  <w:style w:type="character" w:customStyle="1" w:styleId="104">
    <w:name w:val="Σώμα κειμένου (10)"/>
    <w:basedOn w:val="102"/>
    <w:rPr>
      <w:rFonts w:ascii="Arial Narrow" w:eastAsia="Arial Narrow" w:hAnsi="Arial Narrow" w:cs="Arial Narrow"/>
      <w:b w:val="0"/>
      <w:bCs w:val="0"/>
      <w:i w:val="0"/>
      <w:iCs w:val="0"/>
      <w:smallCaps w:val="0"/>
      <w:strike w:val="0"/>
      <w:color w:val="000000"/>
      <w:spacing w:val="-30"/>
      <w:w w:val="100"/>
      <w:position w:val="0"/>
      <w:sz w:val="50"/>
      <w:szCs w:val="50"/>
      <w:u w:val="none"/>
      <w:lang w:val="el-GR" w:eastAsia="el-GR" w:bidi="el-GR"/>
    </w:rPr>
  </w:style>
  <w:style w:type="character" w:customStyle="1" w:styleId="60">
    <w:name w:val="Σώμα κειμένου (6)_"/>
    <w:basedOn w:val="a0"/>
    <w:link w:val="61"/>
    <w:rPr>
      <w:rFonts w:ascii="Times New Roman" w:eastAsia="Times New Roman" w:hAnsi="Times New Roman" w:cs="Times New Roman"/>
      <w:b/>
      <w:bCs/>
      <w:i w:val="0"/>
      <w:iCs w:val="0"/>
      <w:smallCaps w:val="0"/>
      <w:strike w:val="0"/>
      <w:sz w:val="20"/>
      <w:szCs w:val="20"/>
      <w:u w:val="none"/>
    </w:rPr>
  </w:style>
  <w:style w:type="character" w:customStyle="1" w:styleId="62">
    <w:name w:val="Σώμα κειμένου (6)"/>
    <w:basedOn w:val="60"/>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63">
    <w:name w:val="Σώμα κειμένου (6)"/>
    <w:basedOn w:val="60"/>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15">
    <w:name w:val="Σώμα κειμένου (15)_"/>
    <w:basedOn w:val="a0"/>
    <w:link w:val="150"/>
    <w:rPr>
      <w:rFonts w:ascii="Times New Roman" w:eastAsia="Times New Roman" w:hAnsi="Times New Roman" w:cs="Times New Roman"/>
      <w:b w:val="0"/>
      <w:bCs w:val="0"/>
      <w:i w:val="0"/>
      <w:iCs w:val="0"/>
      <w:smallCaps w:val="0"/>
      <w:strike w:val="0"/>
      <w:sz w:val="16"/>
      <w:szCs w:val="16"/>
      <w:u w:val="none"/>
      <w:lang w:val="en-US" w:eastAsia="en-US" w:bidi="en-US"/>
    </w:rPr>
  </w:style>
  <w:style w:type="character" w:customStyle="1" w:styleId="151">
    <w:name w:val="Σώμα κειμένου (15)"/>
    <w:basedOn w:val="15"/>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n-US" w:eastAsia="en-US" w:bidi="en-US"/>
    </w:rPr>
  </w:style>
  <w:style w:type="character" w:customStyle="1" w:styleId="152">
    <w:name w:val="Σώμα κειμένου (15) + Μικρά κεφαλαία"/>
    <w:basedOn w:val="15"/>
    <w:rPr>
      <w:rFonts w:ascii="Times New Roman" w:eastAsia="Times New Roman" w:hAnsi="Times New Roman" w:cs="Times New Roman"/>
      <w:b w:val="0"/>
      <w:bCs w:val="0"/>
      <w:i w:val="0"/>
      <w:iCs w:val="0"/>
      <w:smallCaps/>
      <w:strike w:val="0"/>
      <w:color w:val="000000"/>
      <w:spacing w:val="0"/>
      <w:w w:val="100"/>
      <w:position w:val="0"/>
      <w:sz w:val="16"/>
      <w:szCs w:val="16"/>
      <w:u w:val="none"/>
      <w:lang w:val="en-US" w:eastAsia="en-US" w:bidi="en-US"/>
    </w:rPr>
  </w:style>
  <w:style w:type="character" w:customStyle="1" w:styleId="153">
    <w:name w:val="Σώμα κειμένου (15)"/>
    <w:basedOn w:val="15"/>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n-US" w:eastAsia="en-US" w:bidi="en-US"/>
    </w:rPr>
  </w:style>
  <w:style w:type="character" w:customStyle="1" w:styleId="16">
    <w:name w:val="Σώμα κειμένου (16)_"/>
    <w:basedOn w:val="a0"/>
    <w:link w:val="160"/>
    <w:rPr>
      <w:rFonts w:ascii="Times New Roman" w:eastAsia="Times New Roman" w:hAnsi="Times New Roman" w:cs="Times New Roman"/>
      <w:b w:val="0"/>
      <w:bCs w:val="0"/>
      <w:i w:val="0"/>
      <w:iCs w:val="0"/>
      <w:smallCaps w:val="0"/>
      <w:strike w:val="0"/>
      <w:sz w:val="15"/>
      <w:szCs w:val="15"/>
      <w:u w:val="none"/>
    </w:rPr>
  </w:style>
  <w:style w:type="character" w:customStyle="1" w:styleId="161">
    <w:name w:val="Σώμα κειμένου (16)"/>
    <w:basedOn w:val="16"/>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1655">
    <w:name w:val="Σώμα κειμένου (16) + 5.5 στ."/>
    <w:basedOn w:val="16"/>
    <w:rPr>
      <w:rFonts w:ascii="Times New Roman" w:eastAsia="Times New Roman" w:hAnsi="Times New Roman" w:cs="Times New Roman"/>
      <w:b w:val="0"/>
      <w:bCs w:val="0"/>
      <w:i w:val="0"/>
      <w:iCs w:val="0"/>
      <w:smallCaps w:val="0"/>
      <w:strike w:val="0"/>
      <w:color w:val="000000"/>
      <w:spacing w:val="0"/>
      <w:w w:val="100"/>
      <w:position w:val="0"/>
      <w:sz w:val="11"/>
      <w:szCs w:val="11"/>
      <w:u w:val="none"/>
      <w:lang w:val="en-US" w:eastAsia="en-US" w:bidi="en-US"/>
    </w:rPr>
  </w:style>
  <w:style w:type="character" w:customStyle="1" w:styleId="16550">
    <w:name w:val="Σώμα κειμένου (16) + 5.5 στ."/>
    <w:aliases w:val="Μικρά κεφαλαία"/>
    <w:basedOn w:val="16"/>
    <w:rPr>
      <w:rFonts w:ascii="Times New Roman" w:eastAsia="Times New Roman" w:hAnsi="Times New Roman" w:cs="Times New Roman"/>
      <w:b w:val="0"/>
      <w:bCs w:val="0"/>
      <w:i w:val="0"/>
      <w:iCs w:val="0"/>
      <w:smallCaps/>
      <w:strike w:val="0"/>
      <w:color w:val="000000"/>
      <w:spacing w:val="0"/>
      <w:w w:val="100"/>
      <w:position w:val="0"/>
      <w:sz w:val="11"/>
      <w:szCs w:val="11"/>
      <w:u w:val="none"/>
      <w:lang w:val="en-US" w:eastAsia="en-US" w:bidi="en-US"/>
    </w:rPr>
  </w:style>
  <w:style w:type="character" w:customStyle="1" w:styleId="16551">
    <w:name w:val="Σώμα κειμένου (16) + 5.5 στ."/>
    <w:basedOn w:val="16"/>
    <w:rPr>
      <w:rFonts w:ascii="Times New Roman" w:eastAsia="Times New Roman" w:hAnsi="Times New Roman" w:cs="Times New Roman"/>
      <w:b w:val="0"/>
      <w:bCs w:val="0"/>
      <w:i w:val="0"/>
      <w:iCs w:val="0"/>
      <w:smallCaps w:val="0"/>
      <w:strike w:val="0"/>
      <w:color w:val="000000"/>
      <w:spacing w:val="0"/>
      <w:w w:val="100"/>
      <w:position w:val="0"/>
      <w:sz w:val="11"/>
      <w:szCs w:val="11"/>
      <w:u w:val="single"/>
      <w:lang w:val="en-US" w:eastAsia="en-US" w:bidi="en-US"/>
    </w:rPr>
  </w:style>
  <w:style w:type="character" w:customStyle="1" w:styleId="ab">
    <w:name w:val="Λεζάντα πίνακα"/>
    <w:basedOn w:val="a7"/>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275">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50">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51">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52">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1">
    <w:name w:val="Σώμα κειμένου (2) + 7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4"/>
      <w:szCs w:val="14"/>
      <w:u w:val="none"/>
      <w:lang w:val="el-GR" w:eastAsia="el-GR" w:bidi="el-GR"/>
    </w:rPr>
  </w:style>
  <w:style w:type="character" w:customStyle="1" w:styleId="2753">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2">
    <w:name w:val="Σώμα κειμένου (2) + 7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4"/>
      <w:szCs w:val="14"/>
      <w:u w:val="none"/>
      <w:lang w:val="el-GR" w:eastAsia="el-GR" w:bidi="el-GR"/>
    </w:rPr>
  </w:style>
  <w:style w:type="character" w:customStyle="1" w:styleId="2754">
    <w:name w:val="Σώμα κειμένου (2) + 7.5 στ."/>
    <w:aliases w:val="Μικρά κεφαλαία"/>
    <w:basedOn w:val="2"/>
    <w:rPr>
      <w:rFonts w:ascii="Times New Roman" w:eastAsia="Times New Roman" w:hAnsi="Times New Roman" w:cs="Times New Roman"/>
      <w:b w:val="0"/>
      <w:bCs w:val="0"/>
      <w:i w:val="0"/>
      <w:iCs w:val="0"/>
      <w:smallCaps/>
      <w:strike w:val="0"/>
      <w:color w:val="000000"/>
      <w:spacing w:val="0"/>
      <w:w w:val="100"/>
      <w:position w:val="0"/>
      <w:sz w:val="15"/>
      <w:szCs w:val="15"/>
      <w:u w:val="none"/>
      <w:lang w:val="en-US" w:eastAsia="en-US" w:bidi="en-US"/>
    </w:rPr>
  </w:style>
  <w:style w:type="character" w:customStyle="1" w:styleId="280">
    <w:name w:val="Σώμα κειμένου (2) + 8 στ."/>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n-US" w:eastAsia="en-US" w:bidi="en-US"/>
    </w:rPr>
  </w:style>
  <w:style w:type="character" w:customStyle="1" w:styleId="281">
    <w:name w:val="Σώμα κειμένου (2) + 8 στ."/>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l-GR" w:eastAsia="el-GR" w:bidi="el-GR"/>
    </w:rPr>
  </w:style>
  <w:style w:type="character" w:customStyle="1" w:styleId="282">
    <w:name w:val="Σώμα κειμένου (2) + 8 στ."/>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l-GR" w:eastAsia="el-GR" w:bidi="el-GR"/>
    </w:rPr>
  </w:style>
  <w:style w:type="character" w:customStyle="1" w:styleId="2755">
    <w:name w:val="Σώμα κειμένου (2) + 7.5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5"/>
      <w:szCs w:val="15"/>
      <w:u w:val="none"/>
      <w:lang w:val="el-GR" w:eastAsia="el-GR" w:bidi="el-GR"/>
    </w:rPr>
  </w:style>
  <w:style w:type="character" w:customStyle="1" w:styleId="2756">
    <w:name w:val="Σώμα κειμένου (2) + 7.5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5"/>
      <w:szCs w:val="15"/>
      <w:u w:val="none"/>
      <w:lang w:val="el-GR" w:eastAsia="el-GR" w:bidi="el-GR"/>
    </w:rPr>
  </w:style>
  <w:style w:type="character" w:customStyle="1" w:styleId="283">
    <w:name w:val="Σώμα κειμένου (2) + 8 στ."/>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l-GR" w:eastAsia="el-GR" w:bidi="el-GR"/>
    </w:rPr>
  </w:style>
  <w:style w:type="character" w:customStyle="1" w:styleId="284">
    <w:name w:val="Σώμα κειμένου (2) + 8 στ."/>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l-GR" w:eastAsia="el-GR" w:bidi="el-GR"/>
    </w:rPr>
  </w:style>
  <w:style w:type="character" w:customStyle="1" w:styleId="285">
    <w:name w:val="Σώμα κειμένου (2) + 8 στ."/>
    <w:aliases w:val="Μικρά κεφαλαία"/>
    <w:basedOn w:val="2"/>
    <w:rPr>
      <w:rFonts w:ascii="Times New Roman" w:eastAsia="Times New Roman" w:hAnsi="Times New Roman" w:cs="Times New Roman"/>
      <w:b w:val="0"/>
      <w:bCs w:val="0"/>
      <w:i w:val="0"/>
      <w:iCs w:val="0"/>
      <w:smallCaps/>
      <w:strike w:val="0"/>
      <w:color w:val="000000"/>
      <w:spacing w:val="0"/>
      <w:w w:val="100"/>
      <w:position w:val="0"/>
      <w:sz w:val="16"/>
      <w:szCs w:val="16"/>
      <w:u w:val="none"/>
      <w:lang w:val="el-GR" w:eastAsia="el-GR" w:bidi="el-GR"/>
    </w:rPr>
  </w:style>
  <w:style w:type="character" w:customStyle="1" w:styleId="286">
    <w:name w:val="Σώμα κειμένου (2) + 8 στ."/>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l-GR" w:eastAsia="el-GR" w:bidi="el-GR"/>
    </w:rPr>
  </w:style>
  <w:style w:type="character" w:customStyle="1" w:styleId="17">
    <w:name w:val="Σώμα κειμένου (17)_"/>
    <w:basedOn w:val="a0"/>
    <w:link w:val="170"/>
    <w:rPr>
      <w:rFonts w:ascii="Georgia" w:eastAsia="Georgia" w:hAnsi="Georgia" w:cs="Georgia"/>
      <w:b w:val="0"/>
      <w:bCs w:val="0"/>
      <w:i w:val="0"/>
      <w:iCs w:val="0"/>
      <w:smallCaps w:val="0"/>
      <w:strike w:val="0"/>
      <w:spacing w:val="0"/>
      <w:sz w:val="17"/>
      <w:szCs w:val="17"/>
      <w:u w:val="none"/>
    </w:rPr>
  </w:style>
  <w:style w:type="character" w:customStyle="1" w:styleId="171">
    <w:name w:val="Σώμα κειμένου (17)"/>
    <w:basedOn w:val="17"/>
    <w:rPr>
      <w:rFonts w:ascii="Georgia" w:eastAsia="Georgia" w:hAnsi="Georgia" w:cs="Georgia"/>
      <w:b w:val="0"/>
      <w:bCs w:val="0"/>
      <w:i w:val="0"/>
      <w:iCs w:val="0"/>
      <w:smallCaps w:val="0"/>
      <w:strike w:val="0"/>
      <w:color w:val="000000"/>
      <w:spacing w:val="0"/>
      <w:w w:val="100"/>
      <w:position w:val="0"/>
      <w:sz w:val="17"/>
      <w:szCs w:val="17"/>
      <w:u w:val="none"/>
      <w:lang w:val="el-GR" w:eastAsia="el-GR" w:bidi="el-GR"/>
    </w:rPr>
  </w:style>
  <w:style w:type="character" w:customStyle="1" w:styleId="17Exact">
    <w:name w:val="Σώμα κειμένου (17) Exact"/>
    <w:basedOn w:val="a0"/>
    <w:rPr>
      <w:rFonts w:ascii="Georgia" w:eastAsia="Georgia" w:hAnsi="Georgia" w:cs="Georgia"/>
      <w:b w:val="0"/>
      <w:bCs w:val="0"/>
      <w:i w:val="0"/>
      <w:iCs w:val="0"/>
      <w:smallCaps w:val="0"/>
      <w:strike w:val="0"/>
      <w:spacing w:val="0"/>
      <w:sz w:val="17"/>
      <w:szCs w:val="17"/>
      <w:u w:val="none"/>
    </w:rPr>
  </w:style>
  <w:style w:type="character" w:customStyle="1" w:styleId="17Exact0">
    <w:name w:val="Σώμα κειμένου (17) Exact"/>
    <w:basedOn w:val="17"/>
    <w:rPr>
      <w:rFonts w:ascii="Georgia" w:eastAsia="Georgia" w:hAnsi="Georgia" w:cs="Georgia"/>
      <w:b w:val="0"/>
      <w:bCs w:val="0"/>
      <w:i w:val="0"/>
      <w:iCs w:val="0"/>
      <w:smallCaps w:val="0"/>
      <w:strike w:val="0"/>
      <w:color w:val="000000"/>
      <w:spacing w:val="0"/>
      <w:w w:val="100"/>
      <w:position w:val="0"/>
      <w:sz w:val="17"/>
      <w:szCs w:val="17"/>
      <w:u w:val="none"/>
      <w:lang w:val="el-GR" w:eastAsia="el-GR" w:bidi="el-GR"/>
    </w:rPr>
  </w:style>
  <w:style w:type="character" w:customStyle="1" w:styleId="6Exact1">
    <w:name w:val="Σώμα κειμένου (6) Exact"/>
    <w:basedOn w:val="60"/>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6Exact2">
    <w:name w:val="Σώμα κειμένου (6) Exact"/>
    <w:basedOn w:val="60"/>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17ArialUnicodeMS">
    <w:name w:val="Σώμα κειμένου (17) + Arial Unicode MS"/>
    <w:aliases w:val="7 στ.,Πλάγια γραφή,Διάστιχο 0 στ. Exact"/>
    <w:basedOn w:val="17"/>
    <w:rPr>
      <w:rFonts w:ascii="Arial Unicode MS" w:eastAsia="Arial Unicode MS" w:hAnsi="Arial Unicode MS" w:cs="Arial Unicode MS"/>
      <w:b/>
      <w:bCs/>
      <w:i/>
      <w:iCs/>
      <w:smallCaps w:val="0"/>
      <w:strike w:val="0"/>
      <w:color w:val="000000"/>
      <w:spacing w:val="-10"/>
      <w:w w:val="100"/>
      <w:position w:val="0"/>
      <w:sz w:val="14"/>
      <w:szCs w:val="14"/>
      <w:u w:val="none"/>
      <w:lang w:val="en-US" w:eastAsia="en-US" w:bidi="en-US"/>
    </w:rPr>
  </w:style>
  <w:style w:type="character" w:customStyle="1" w:styleId="18Exact">
    <w:name w:val="Σώμα κειμένου (18) Exact"/>
    <w:basedOn w:val="a0"/>
    <w:link w:val="18"/>
    <w:rPr>
      <w:rFonts w:ascii="Arial Narrow" w:eastAsia="Arial Narrow" w:hAnsi="Arial Narrow" w:cs="Arial Narrow"/>
      <w:b w:val="0"/>
      <w:bCs w:val="0"/>
      <w:i w:val="0"/>
      <w:iCs w:val="0"/>
      <w:smallCaps w:val="0"/>
      <w:strike w:val="0"/>
      <w:sz w:val="8"/>
      <w:szCs w:val="8"/>
      <w:u w:val="none"/>
      <w:lang w:val="en-US" w:eastAsia="en-US" w:bidi="en-US"/>
    </w:rPr>
  </w:style>
  <w:style w:type="character" w:customStyle="1" w:styleId="18Exact0">
    <w:name w:val="Σώμα κειμένου (18) Exact"/>
    <w:basedOn w:val="18Exact"/>
    <w:rPr>
      <w:rFonts w:ascii="Arial Narrow" w:eastAsia="Arial Narrow" w:hAnsi="Arial Narrow" w:cs="Arial Narrow"/>
      <w:b w:val="0"/>
      <w:bCs w:val="0"/>
      <w:i w:val="0"/>
      <w:iCs w:val="0"/>
      <w:smallCaps w:val="0"/>
      <w:strike w:val="0"/>
      <w:color w:val="000000"/>
      <w:spacing w:val="0"/>
      <w:w w:val="100"/>
      <w:position w:val="0"/>
      <w:sz w:val="8"/>
      <w:szCs w:val="8"/>
      <w:u w:val="none"/>
      <w:lang w:val="el-GR" w:eastAsia="el-GR" w:bidi="el-GR"/>
    </w:rPr>
  </w:style>
  <w:style w:type="character" w:customStyle="1" w:styleId="18Exact1">
    <w:name w:val="Σώμα κειμένου (18) Exact"/>
    <w:basedOn w:val="18Exact"/>
    <w:rPr>
      <w:rFonts w:ascii="Arial Narrow" w:eastAsia="Arial Narrow" w:hAnsi="Arial Narrow" w:cs="Arial Narrow"/>
      <w:b w:val="0"/>
      <w:bCs w:val="0"/>
      <w:i w:val="0"/>
      <w:iCs w:val="0"/>
      <w:smallCaps w:val="0"/>
      <w:strike w:val="0"/>
      <w:color w:val="000000"/>
      <w:spacing w:val="0"/>
      <w:w w:val="100"/>
      <w:position w:val="0"/>
      <w:sz w:val="8"/>
      <w:szCs w:val="8"/>
      <w:u w:val="none"/>
      <w:lang w:val="en-US" w:eastAsia="en-US" w:bidi="en-US"/>
    </w:rPr>
  </w:style>
  <w:style w:type="character" w:customStyle="1" w:styleId="18Exact2">
    <w:name w:val="Σώμα κειμένου (18) Exact"/>
    <w:basedOn w:val="18Exact"/>
    <w:rPr>
      <w:rFonts w:ascii="Arial Narrow" w:eastAsia="Arial Narrow" w:hAnsi="Arial Narrow" w:cs="Arial Narrow"/>
      <w:b w:val="0"/>
      <w:bCs w:val="0"/>
      <w:i w:val="0"/>
      <w:iCs w:val="0"/>
      <w:smallCaps w:val="0"/>
      <w:strike w:val="0"/>
      <w:color w:val="000000"/>
      <w:spacing w:val="0"/>
      <w:w w:val="100"/>
      <w:position w:val="0"/>
      <w:sz w:val="8"/>
      <w:szCs w:val="8"/>
      <w:u w:val="none"/>
      <w:lang w:val="en-US" w:eastAsia="en-US" w:bidi="en-US"/>
    </w:rPr>
  </w:style>
  <w:style w:type="character" w:customStyle="1" w:styleId="19Exact">
    <w:name w:val="Σώμα κειμένου (19) Exact"/>
    <w:basedOn w:val="a0"/>
    <w:rPr>
      <w:rFonts w:ascii="Franklin Gothic Heavy" w:eastAsia="Franklin Gothic Heavy" w:hAnsi="Franklin Gothic Heavy" w:cs="Franklin Gothic Heavy"/>
      <w:b w:val="0"/>
      <w:bCs w:val="0"/>
      <w:i w:val="0"/>
      <w:iCs w:val="0"/>
      <w:smallCaps w:val="0"/>
      <w:strike w:val="0"/>
      <w:sz w:val="15"/>
      <w:szCs w:val="15"/>
      <w:u w:val="none"/>
    </w:rPr>
  </w:style>
  <w:style w:type="character" w:customStyle="1" w:styleId="19Exact0">
    <w:name w:val="Σώμα κειμένου (19) Exact"/>
    <w:basedOn w:val="19"/>
    <w:rPr>
      <w:rFonts w:ascii="Franklin Gothic Heavy" w:eastAsia="Franklin Gothic Heavy" w:hAnsi="Franklin Gothic Heavy" w:cs="Franklin Gothic Heavy"/>
      <w:b w:val="0"/>
      <w:bCs w:val="0"/>
      <w:i w:val="0"/>
      <w:iCs w:val="0"/>
      <w:smallCaps w:val="0"/>
      <w:strike w:val="0"/>
      <w:sz w:val="15"/>
      <w:szCs w:val="15"/>
      <w:u w:val="none"/>
    </w:rPr>
  </w:style>
  <w:style w:type="character" w:customStyle="1" w:styleId="19Exact1">
    <w:name w:val="Σώμα κειμένου (19) Exact"/>
    <w:basedOn w:val="19"/>
    <w:rPr>
      <w:rFonts w:ascii="Franklin Gothic Heavy" w:eastAsia="Franklin Gothic Heavy" w:hAnsi="Franklin Gothic Heavy" w:cs="Franklin Gothic Heavy"/>
      <w:b w:val="0"/>
      <w:bCs w:val="0"/>
      <w:i w:val="0"/>
      <w:iCs w:val="0"/>
      <w:smallCaps w:val="0"/>
      <w:strike w:val="0"/>
      <w:sz w:val="15"/>
      <w:szCs w:val="15"/>
      <w:u w:val="none"/>
    </w:rPr>
  </w:style>
  <w:style w:type="character" w:customStyle="1" w:styleId="19Exact2">
    <w:name w:val="Σώμα κειμένου (19) + Μικρά κεφαλαία Exact"/>
    <w:basedOn w:val="19"/>
    <w:rPr>
      <w:rFonts w:ascii="Franklin Gothic Heavy" w:eastAsia="Franklin Gothic Heavy" w:hAnsi="Franklin Gothic Heavy" w:cs="Franklin Gothic Heavy"/>
      <w:b w:val="0"/>
      <w:bCs w:val="0"/>
      <w:i w:val="0"/>
      <w:iCs w:val="0"/>
      <w:smallCaps/>
      <w:strike w:val="0"/>
      <w:sz w:val="15"/>
      <w:szCs w:val="15"/>
      <w:u w:val="none"/>
      <w:lang w:val="en-US" w:eastAsia="en-US" w:bidi="en-US"/>
    </w:rPr>
  </w:style>
  <w:style w:type="character" w:customStyle="1" w:styleId="19Exact3">
    <w:name w:val="Σώμα κειμένου (19) + Πλάγια γραφή Exact"/>
    <w:basedOn w:val="19"/>
    <w:rPr>
      <w:rFonts w:ascii="Franklin Gothic Heavy" w:eastAsia="Franklin Gothic Heavy" w:hAnsi="Franklin Gothic Heavy" w:cs="Franklin Gothic Heavy"/>
      <w:b w:val="0"/>
      <w:bCs w:val="0"/>
      <w:i/>
      <w:iCs/>
      <w:smallCaps w:val="0"/>
      <w:strike w:val="0"/>
      <w:sz w:val="15"/>
      <w:szCs w:val="15"/>
      <w:u w:val="none"/>
    </w:rPr>
  </w:style>
  <w:style w:type="character" w:customStyle="1" w:styleId="20Exact">
    <w:name w:val="Σώμα κειμένου (20) Exact"/>
    <w:basedOn w:val="a0"/>
    <w:link w:val="200"/>
    <w:rPr>
      <w:b w:val="0"/>
      <w:bCs w:val="0"/>
      <w:i w:val="0"/>
      <w:iCs w:val="0"/>
      <w:smallCaps w:val="0"/>
      <w:strike w:val="0"/>
      <w:spacing w:val="0"/>
      <w:sz w:val="13"/>
      <w:szCs w:val="13"/>
      <w:u w:val="none"/>
    </w:rPr>
  </w:style>
  <w:style w:type="character" w:customStyle="1" w:styleId="20Exact0">
    <w:name w:val="Σώμα κειμένου (20) Exact"/>
    <w:basedOn w:val="20Exact"/>
    <w:rPr>
      <w:rFonts w:ascii="Arial Unicode MS" w:eastAsia="Arial Unicode MS" w:hAnsi="Arial Unicode MS" w:cs="Arial Unicode MS"/>
      <w:b w:val="0"/>
      <w:bCs w:val="0"/>
      <w:i w:val="0"/>
      <w:iCs w:val="0"/>
      <w:smallCaps w:val="0"/>
      <w:strike w:val="0"/>
      <w:color w:val="000000"/>
      <w:spacing w:val="0"/>
      <w:w w:val="100"/>
      <w:position w:val="0"/>
      <w:sz w:val="13"/>
      <w:szCs w:val="13"/>
      <w:u w:val="none"/>
      <w:lang w:val="en-US" w:eastAsia="en-US" w:bidi="en-US"/>
    </w:rPr>
  </w:style>
  <w:style w:type="character" w:customStyle="1" w:styleId="2010">
    <w:name w:val="Σώμα κειμένου (20) + 10 στ."/>
    <w:aliases w:val="Πλάγια γραφή Exact"/>
    <w:basedOn w:val="20Exact"/>
    <w:rPr>
      <w:rFonts w:ascii="Arial Unicode MS" w:eastAsia="Arial Unicode MS" w:hAnsi="Arial Unicode MS" w:cs="Arial Unicode MS"/>
      <w:b w:val="0"/>
      <w:bCs w:val="0"/>
      <w:i/>
      <w:iCs/>
      <w:smallCaps w:val="0"/>
      <w:strike w:val="0"/>
      <w:color w:val="000000"/>
      <w:spacing w:val="0"/>
      <w:w w:val="100"/>
      <w:position w:val="0"/>
      <w:sz w:val="20"/>
      <w:szCs w:val="20"/>
      <w:u w:val="none"/>
      <w:lang w:val="en-US" w:eastAsia="en-US" w:bidi="en-US"/>
    </w:rPr>
  </w:style>
  <w:style w:type="character" w:customStyle="1" w:styleId="20Exact1">
    <w:name w:val="Σώμα κειμένου (20) Exact"/>
    <w:basedOn w:val="20Exact"/>
    <w:rPr>
      <w:rFonts w:ascii="Arial Unicode MS" w:eastAsia="Arial Unicode MS" w:hAnsi="Arial Unicode MS" w:cs="Arial Unicode MS"/>
      <w:b w:val="0"/>
      <w:bCs w:val="0"/>
      <w:i w:val="0"/>
      <w:iCs w:val="0"/>
      <w:smallCaps w:val="0"/>
      <w:strike w:val="0"/>
      <w:color w:val="000000"/>
      <w:spacing w:val="0"/>
      <w:w w:val="100"/>
      <w:position w:val="0"/>
      <w:sz w:val="13"/>
      <w:szCs w:val="13"/>
      <w:u w:val="none"/>
      <w:lang w:val="el-GR" w:eastAsia="el-GR" w:bidi="el-GR"/>
    </w:rPr>
  </w:style>
  <w:style w:type="character" w:customStyle="1" w:styleId="20Exact2">
    <w:name w:val="Σώμα κειμένου (20) Exact"/>
    <w:basedOn w:val="20Exact"/>
    <w:rPr>
      <w:rFonts w:ascii="Arial Unicode MS" w:eastAsia="Arial Unicode MS" w:hAnsi="Arial Unicode MS" w:cs="Arial Unicode MS"/>
      <w:b w:val="0"/>
      <w:bCs w:val="0"/>
      <w:i w:val="0"/>
      <w:iCs w:val="0"/>
      <w:smallCaps w:val="0"/>
      <w:strike w:val="0"/>
      <w:color w:val="000000"/>
      <w:spacing w:val="0"/>
      <w:w w:val="100"/>
      <w:position w:val="0"/>
      <w:sz w:val="13"/>
      <w:szCs w:val="13"/>
      <w:u w:val="none"/>
      <w:lang w:val="en-US" w:eastAsia="en-US" w:bidi="en-US"/>
    </w:rPr>
  </w:style>
  <w:style w:type="character" w:customStyle="1" w:styleId="17Exact1">
    <w:name w:val="Σώμα κειμένου (17) Exact"/>
    <w:basedOn w:val="17"/>
    <w:rPr>
      <w:rFonts w:ascii="Georgia" w:eastAsia="Georgia" w:hAnsi="Georgia" w:cs="Georgia"/>
      <w:b w:val="0"/>
      <w:bCs w:val="0"/>
      <w:i w:val="0"/>
      <w:iCs w:val="0"/>
      <w:smallCaps w:val="0"/>
      <w:strike w:val="0"/>
      <w:color w:val="000000"/>
      <w:spacing w:val="0"/>
      <w:w w:val="100"/>
      <w:position w:val="0"/>
      <w:sz w:val="17"/>
      <w:szCs w:val="17"/>
      <w:u w:val="none"/>
      <w:lang w:val="en-US" w:eastAsia="en-US" w:bidi="en-US"/>
    </w:rPr>
  </w:style>
  <w:style w:type="character" w:customStyle="1" w:styleId="17Exact2">
    <w:name w:val="Σώμα κειμένου (17) Exact"/>
    <w:basedOn w:val="17"/>
    <w:rPr>
      <w:rFonts w:ascii="Georgia" w:eastAsia="Georgia" w:hAnsi="Georgia" w:cs="Georgia"/>
      <w:b w:val="0"/>
      <w:bCs w:val="0"/>
      <w:i w:val="0"/>
      <w:iCs w:val="0"/>
      <w:smallCaps w:val="0"/>
      <w:strike w:val="0"/>
      <w:color w:val="000000"/>
      <w:spacing w:val="0"/>
      <w:w w:val="100"/>
      <w:position w:val="0"/>
      <w:sz w:val="17"/>
      <w:szCs w:val="17"/>
      <w:u w:val="single"/>
      <w:lang w:val="en-US" w:eastAsia="en-US" w:bidi="en-US"/>
    </w:rPr>
  </w:style>
  <w:style w:type="character" w:customStyle="1" w:styleId="17Exact3">
    <w:name w:val="Σώμα κειμένου (17) Exact"/>
    <w:basedOn w:val="17"/>
    <w:rPr>
      <w:rFonts w:ascii="Georgia" w:eastAsia="Georgia" w:hAnsi="Georgia" w:cs="Georgia"/>
      <w:b w:val="0"/>
      <w:bCs w:val="0"/>
      <w:i w:val="0"/>
      <w:iCs w:val="0"/>
      <w:smallCaps w:val="0"/>
      <w:strike w:val="0"/>
      <w:color w:val="000000"/>
      <w:spacing w:val="0"/>
      <w:w w:val="100"/>
      <w:position w:val="0"/>
      <w:sz w:val="17"/>
      <w:szCs w:val="17"/>
      <w:u w:val="none"/>
      <w:lang w:val="en-US" w:eastAsia="en-US" w:bidi="en-US"/>
    </w:rPr>
  </w:style>
  <w:style w:type="character" w:customStyle="1" w:styleId="17Exact4">
    <w:name w:val="Σώμα κειμένου (17) Exact"/>
    <w:basedOn w:val="17"/>
    <w:rPr>
      <w:rFonts w:ascii="Georgia" w:eastAsia="Georgia" w:hAnsi="Georgia" w:cs="Georgia"/>
      <w:b w:val="0"/>
      <w:bCs w:val="0"/>
      <w:i w:val="0"/>
      <w:iCs w:val="0"/>
      <w:smallCaps w:val="0"/>
      <w:strike w:val="0"/>
      <w:color w:val="000000"/>
      <w:spacing w:val="0"/>
      <w:w w:val="100"/>
      <w:position w:val="0"/>
      <w:sz w:val="17"/>
      <w:szCs w:val="17"/>
      <w:u w:val="none"/>
      <w:lang w:val="en-US" w:eastAsia="en-US" w:bidi="en-US"/>
    </w:rPr>
  </w:style>
  <w:style w:type="character" w:customStyle="1" w:styleId="17TimesNewRoman">
    <w:name w:val="Σώμα κειμένου (17) + Times New Roman"/>
    <w:aliases w:val="9 στ. Exact"/>
    <w:basedOn w:val="17"/>
    <w:rPr>
      <w:rFonts w:ascii="Times New Roman" w:eastAsia="Times New Roman" w:hAnsi="Times New Roman" w:cs="Times New Roman"/>
      <w:b/>
      <w:bCs/>
      <w:i w:val="0"/>
      <w:iCs w:val="0"/>
      <w:smallCaps w:val="0"/>
      <w:strike w:val="0"/>
      <w:color w:val="000000"/>
      <w:spacing w:val="0"/>
      <w:w w:val="100"/>
      <w:position w:val="0"/>
      <w:sz w:val="18"/>
      <w:szCs w:val="18"/>
      <w:u w:val="none"/>
      <w:lang w:val="el-GR" w:eastAsia="el-GR" w:bidi="el-GR"/>
    </w:rPr>
  </w:style>
  <w:style w:type="character" w:customStyle="1" w:styleId="21Exact">
    <w:name w:val="Σώμα κειμένου (21) Exact"/>
    <w:basedOn w:val="a0"/>
    <w:link w:val="211"/>
    <w:rPr>
      <w:rFonts w:ascii="Times New Roman" w:eastAsia="Times New Roman" w:hAnsi="Times New Roman" w:cs="Times New Roman"/>
      <w:b w:val="0"/>
      <w:bCs w:val="0"/>
      <w:i w:val="0"/>
      <w:iCs w:val="0"/>
      <w:smallCaps w:val="0"/>
      <w:strike w:val="0"/>
      <w:sz w:val="11"/>
      <w:szCs w:val="11"/>
      <w:u w:val="none"/>
      <w:lang w:val="en-US" w:eastAsia="en-US" w:bidi="en-US"/>
    </w:rPr>
  </w:style>
  <w:style w:type="character" w:customStyle="1" w:styleId="21Exact0">
    <w:name w:val="Σώμα κειμένου (21) Exact"/>
    <w:basedOn w:val="21Exact"/>
    <w:rPr>
      <w:rFonts w:ascii="Times New Roman" w:eastAsia="Times New Roman" w:hAnsi="Times New Roman" w:cs="Times New Roman"/>
      <w:b w:val="0"/>
      <w:bCs w:val="0"/>
      <w:i w:val="0"/>
      <w:iCs w:val="0"/>
      <w:smallCaps w:val="0"/>
      <w:strike w:val="0"/>
      <w:color w:val="000000"/>
      <w:spacing w:val="0"/>
      <w:w w:val="100"/>
      <w:position w:val="0"/>
      <w:sz w:val="11"/>
      <w:szCs w:val="11"/>
      <w:u w:val="none"/>
      <w:lang w:val="en-US" w:eastAsia="en-US" w:bidi="en-US"/>
    </w:rPr>
  </w:style>
  <w:style w:type="character" w:customStyle="1" w:styleId="213">
    <w:name w:val="Σώμα κειμένου (21) + Πλάγια γραφή"/>
    <w:aliases w:val="Διάστιχο 2 στ. Exact"/>
    <w:basedOn w:val="21Exact"/>
    <w:rPr>
      <w:rFonts w:ascii="Times New Roman" w:eastAsia="Times New Roman" w:hAnsi="Times New Roman" w:cs="Times New Roman"/>
      <w:b w:val="0"/>
      <w:bCs w:val="0"/>
      <w:i/>
      <w:iCs/>
      <w:smallCaps w:val="0"/>
      <w:strike w:val="0"/>
      <w:color w:val="000000"/>
      <w:spacing w:val="50"/>
      <w:w w:val="100"/>
      <w:position w:val="0"/>
      <w:sz w:val="11"/>
      <w:szCs w:val="11"/>
      <w:u w:val="none"/>
      <w:lang w:val="en-US" w:eastAsia="en-US" w:bidi="en-US"/>
    </w:rPr>
  </w:style>
  <w:style w:type="character" w:customStyle="1" w:styleId="21Exact1">
    <w:name w:val="Σώμα κειμένου (21) Exact"/>
    <w:basedOn w:val="21Exact"/>
    <w:rPr>
      <w:rFonts w:ascii="Times New Roman" w:eastAsia="Times New Roman" w:hAnsi="Times New Roman" w:cs="Times New Roman"/>
      <w:b w:val="0"/>
      <w:bCs w:val="0"/>
      <w:i w:val="0"/>
      <w:iCs w:val="0"/>
      <w:smallCaps w:val="0"/>
      <w:strike w:val="0"/>
      <w:color w:val="000000"/>
      <w:spacing w:val="0"/>
      <w:w w:val="100"/>
      <w:position w:val="0"/>
      <w:sz w:val="11"/>
      <w:szCs w:val="11"/>
      <w:u w:val="none"/>
      <w:lang w:val="el-GR" w:eastAsia="el-GR" w:bidi="el-GR"/>
    </w:rPr>
  </w:style>
  <w:style w:type="character" w:customStyle="1" w:styleId="2Exact6">
    <w:name w:val="Σώμα κειμένου (2) + Μικρά κεφαλαία Exact"/>
    <w:basedOn w:val="2"/>
    <w:rPr>
      <w:rFonts w:ascii="Times New Roman" w:eastAsia="Times New Roman" w:hAnsi="Times New Roman" w:cs="Times New Roman"/>
      <w:b w:val="0"/>
      <w:bCs w:val="0"/>
      <w:i w:val="0"/>
      <w:iCs w:val="0"/>
      <w:smallCaps/>
      <w:strike w:val="0"/>
      <w:color w:val="000000"/>
      <w:spacing w:val="0"/>
      <w:w w:val="100"/>
      <w:position w:val="0"/>
      <w:sz w:val="24"/>
      <w:szCs w:val="24"/>
      <w:u w:val="none"/>
      <w:lang w:val="en-US" w:eastAsia="en-US" w:bidi="en-US"/>
    </w:rPr>
  </w:style>
  <w:style w:type="character" w:customStyle="1" w:styleId="2Exact7">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style>
  <w:style w:type="character" w:customStyle="1" w:styleId="22Exact0">
    <w:name w:val="Σώμα κειμένου (22) Exact"/>
    <w:basedOn w:val="a0"/>
    <w:rPr>
      <w:rFonts w:ascii="Times New Roman" w:eastAsia="Times New Roman" w:hAnsi="Times New Roman" w:cs="Times New Roman"/>
      <w:b w:val="0"/>
      <w:bCs w:val="0"/>
      <w:i w:val="0"/>
      <w:iCs w:val="0"/>
      <w:smallCaps w:val="0"/>
      <w:strike w:val="0"/>
      <w:sz w:val="15"/>
      <w:szCs w:val="15"/>
      <w:u w:val="none"/>
    </w:rPr>
  </w:style>
  <w:style w:type="character" w:customStyle="1" w:styleId="22Exact1">
    <w:name w:val="Σώμα κειμένου (22) Exact"/>
    <w:basedOn w:val="224"/>
    <w:rPr>
      <w:rFonts w:ascii="Times New Roman" w:eastAsia="Times New Roman" w:hAnsi="Times New Roman" w:cs="Times New Roman"/>
      <w:b w:val="0"/>
      <w:bCs w:val="0"/>
      <w:i w:val="0"/>
      <w:iCs w:val="0"/>
      <w:smallCaps w:val="0"/>
      <w:strike w:val="0"/>
      <w:sz w:val="15"/>
      <w:szCs w:val="15"/>
      <w:u w:val="none"/>
    </w:rPr>
  </w:style>
  <w:style w:type="character" w:customStyle="1" w:styleId="7Exact1">
    <w:name w:val="Σώμα κειμένου (7) Exact"/>
    <w:basedOn w:val="7Exact"/>
    <w:rPr>
      <w:rFonts w:ascii="Times New Roman" w:eastAsia="Times New Roman" w:hAnsi="Times New Roman" w:cs="Times New Roman"/>
      <w:b/>
      <w:bCs/>
      <w:i w:val="0"/>
      <w:iCs w:val="0"/>
      <w:smallCaps w:val="0"/>
      <w:strike w:val="0"/>
      <w:color w:val="000000"/>
      <w:spacing w:val="0"/>
      <w:w w:val="100"/>
      <w:position w:val="0"/>
      <w:sz w:val="20"/>
      <w:szCs w:val="20"/>
      <w:u w:val="none"/>
      <w:lang w:val="el-GR" w:eastAsia="el-GR" w:bidi="el-GR"/>
    </w:rPr>
  </w:style>
  <w:style w:type="character" w:customStyle="1" w:styleId="15Exact">
    <w:name w:val="Σώμα κειμένου (15) Exact"/>
    <w:basedOn w:val="a0"/>
    <w:rPr>
      <w:rFonts w:ascii="Times New Roman" w:eastAsia="Times New Roman" w:hAnsi="Times New Roman" w:cs="Times New Roman"/>
      <w:b w:val="0"/>
      <w:bCs w:val="0"/>
      <w:i w:val="0"/>
      <w:iCs w:val="0"/>
      <w:smallCaps w:val="0"/>
      <w:strike w:val="0"/>
      <w:sz w:val="16"/>
      <w:szCs w:val="16"/>
      <w:u w:val="none"/>
    </w:rPr>
  </w:style>
  <w:style w:type="character" w:customStyle="1" w:styleId="15Exact0">
    <w:name w:val="Σώμα κειμένου (15) Exact"/>
    <w:basedOn w:val="15"/>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l-GR" w:eastAsia="el-GR" w:bidi="el-GR"/>
    </w:rPr>
  </w:style>
  <w:style w:type="character" w:customStyle="1" w:styleId="23Exact">
    <w:name w:val="Σώμα κειμένου (23) Exact"/>
    <w:basedOn w:val="a0"/>
    <w:link w:val="230"/>
    <w:rPr>
      <w:rFonts w:ascii="Times New Roman" w:eastAsia="Times New Roman" w:hAnsi="Times New Roman" w:cs="Times New Roman"/>
      <w:b w:val="0"/>
      <w:bCs w:val="0"/>
      <w:i w:val="0"/>
      <w:iCs w:val="0"/>
      <w:smallCaps w:val="0"/>
      <w:strike w:val="0"/>
      <w:sz w:val="18"/>
      <w:szCs w:val="18"/>
      <w:u w:val="none"/>
    </w:rPr>
  </w:style>
  <w:style w:type="character" w:customStyle="1" w:styleId="23Exact0">
    <w:name w:val="Σώμα κειμένου (23) Exact"/>
    <w:basedOn w:val="23Exact"/>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en-US" w:eastAsia="en-US" w:bidi="en-US"/>
    </w:rPr>
  </w:style>
  <w:style w:type="character" w:customStyle="1" w:styleId="23Exact1">
    <w:name w:val="Σώμα κειμένου (23) Exact"/>
    <w:basedOn w:val="23Exact"/>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el-GR" w:eastAsia="el-GR" w:bidi="el-GR"/>
    </w:rPr>
  </w:style>
  <w:style w:type="character" w:customStyle="1" w:styleId="23Exact2">
    <w:name w:val="Σώμα κειμένου (23) Exact"/>
    <w:basedOn w:val="23Exac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l-GR" w:eastAsia="el-GR" w:bidi="el-GR"/>
    </w:rPr>
  </w:style>
  <w:style w:type="character" w:customStyle="1" w:styleId="23Exact3">
    <w:name w:val="Σώμα κειμένου (23) Exact"/>
    <w:basedOn w:val="23Exact"/>
    <w:rPr>
      <w:rFonts w:ascii="Times New Roman" w:eastAsia="Times New Roman" w:hAnsi="Times New Roman" w:cs="Times New Roman"/>
      <w:b w:val="0"/>
      <w:bCs w:val="0"/>
      <w:i w:val="0"/>
      <w:iCs w:val="0"/>
      <w:smallCaps w:val="0"/>
      <w:strike w:val="0"/>
      <w:color w:val="000000"/>
      <w:spacing w:val="0"/>
      <w:w w:val="100"/>
      <w:position w:val="0"/>
      <w:sz w:val="18"/>
      <w:szCs w:val="18"/>
      <w:u w:val="none"/>
    </w:rPr>
  </w:style>
  <w:style w:type="character" w:customStyle="1" w:styleId="2Exact8">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l-GR" w:eastAsia="el-GR" w:bidi="el-GR"/>
    </w:rPr>
  </w:style>
  <w:style w:type="character" w:customStyle="1" w:styleId="20Exact3">
    <w:name w:val="Σώμα κειμένου (20) Exact"/>
    <w:basedOn w:val="20Exact"/>
    <w:rPr>
      <w:rFonts w:ascii="Arial Unicode MS" w:eastAsia="Arial Unicode MS" w:hAnsi="Arial Unicode MS" w:cs="Arial Unicode MS"/>
      <w:b w:val="0"/>
      <w:bCs w:val="0"/>
      <w:i w:val="0"/>
      <w:iCs w:val="0"/>
      <w:smallCaps w:val="0"/>
      <w:strike w:val="0"/>
      <w:color w:val="000000"/>
      <w:spacing w:val="0"/>
      <w:w w:val="100"/>
      <w:position w:val="0"/>
      <w:sz w:val="13"/>
      <w:szCs w:val="13"/>
      <w:u w:val="single"/>
      <w:lang w:val="el-GR" w:eastAsia="el-GR" w:bidi="el-GR"/>
    </w:rPr>
  </w:style>
  <w:style w:type="character" w:customStyle="1" w:styleId="2375">
    <w:name w:val="Σώμα κειμένου (23) + 7.5 στ."/>
    <w:aliases w:val="Πλάγια γραφή Exact"/>
    <w:basedOn w:val="23Exact"/>
    <w:rPr>
      <w:rFonts w:ascii="Times New Roman" w:eastAsia="Times New Roman" w:hAnsi="Times New Roman" w:cs="Times New Roman"/>
      <w:b w:val="0"/>
      <w:bCs w:val="0"/>
      <w:i/>
      <w:iCs/>
      <w:smallCaps w:val="0"/>
      <w:strike w:val="0"/>
      <w:color w:val="000000"/>
      <w:spacing w:val="0"/>
      <w:w w:val="100"/>
      <w:position w:val="0"/>
      <w:sz w:val="15"/>
      <w:szCs w:val="15"/>
      <w:u w:val="single"/>
      <w:lang w:val="el-GR" w:eastAsia="el-GR" w:bidi="el-GR"/>
    </w:rPr>
  </w:style>
  <w:style w:type="character" w:customStyle="1" w:styleId="23Exact4">
    <w:name w:val="Σώμα κειμένου (23) + Μικρά κεφαλαία Exact"/>
    <w:basedOn w:val="23Exact"/>
    <w:rPr>
      <w:rFonts w:ascii="Times New Roman" w:eastAsia="Times New Roman" w:hAnsi="Times New Roman" w:cs="Times New Roman"/>
      <w:b w:val="0"/>
      <w:bCs w:val="0"/>
      <w:i w:val="0"/>
      <w:iCs w:val="0"/>
      <w:smallCaps/>
      <w:strike w:val="0"/>
      <w:color w:val="000000"/>
      <w:spacing w:val="0"/>
      <w:w w:val="100"/>
      <w:position w:val="0"/>
      <w:sz w:val="18"/>
      <w:szCs w:val="18"/>
      <w:u w:val="single"/>
      <w:lang w:val="en-US" w:eastAsia="en-US" w:bidi="en-US"/>
    </w:rPr>
  </w:style>
  <w:style w:type="character" w:customStyle="1" w:styleId="23Exact5">
    <w:name w:val="Σώμα κειμένου (23) + Μικρά κεφαλαία Exact"/>
    <w:basedOn w:val="23Exact"/>
    <w:rPr>
      <w:rFonts w:ascii="Times New Roman" w:eastAsia="Times New Roman" w:hAnsi="Times New Roman" w:cs="Times New Roman"/>
      <w:b w:val="0"/>
      <w:bCs w:val="0"/>
      <w:i w:val="0"/>
      <w:iCs w:val="0"/>
      <w:smallCaps/>
      <w:strike w:val="0"/>
      <w:color w:val="000000"/>
      <w:spacing w:val="0"/>
      <w:w w:val="100"/>
      <w:position w:val="0"/>
      <w:sz w:val="18"/>
      <w:szCs w:val="18"/>
      <w:u w:val="none"/>
    </w:rPr>
  </w:style>
  <w:style w:type="character" w:customStyle="1" w:styleId="17ArialNarrow">
    <w:name w:val="Σώμα κειμένου (17) + Arial Narrow"/>
    <w:aliases w:val="7 στ. Exact"/>
    <w:basedOn w:val="17"/>
    <w:rPr>
      <w:rFonts w:ascii="Arial Narrow" w:eastAsia="Arial Narrow" w:hAnsi="Arial Narrow" w:cs="Arial Narrow"/>
      <w:b/>
      <w:bCs/>
      <w:i w:val="0"/>
      <w:iCs w:val="0"/>
      <w:smallCaps w:val="0"/>
      <w:strike w:val="0"/>
      <w:color w:val="000000"/>
      <w:spacing w:val="0"/>
      <w:w w:val="100"/>
      <w:position w:val="0"/>
      <w:sz w:val="14"/>
      <w:szCs w:val="14"/>
      <w:u w:val="single"/>
      <w:lang w:val="el-GR" w:eastAsia="el-GR" w:bidi="el-GR"/>
    </w:rPr>
  </w:style>
  <w:style w:type="character" w:customStyle="1" w:styleId="17ArialNarrow0">
    <w:name w:val="Σώμα κειμένου (17) + Arial Narrow"/>
    <w:aliases w:val="7 στ. Exact"/>
    <w:basedOn w:val="17"/>
    <w:rPr>
      <w:rFonts w:ascii="Arial Narrow" w:eastAsia="Arial Narrow" w:hAnsi="Arial Narrow" w:cs="Arial Narrow"/>
      <w:b/>
      <w:bCs/>
      <w:i w:val="0"/>
      <w:iCs w:val="0"/>
      <w:smallCaps w:val="0"/>
      <w:strike w:val="0"/>
      <w:color w:val="000000"/>
      <w:spacing w:val="0"/>
      <w:w w:val="100"/>
      <w:position w:val="0"/>
      <w:sz w:val="14"/>
      <w:szCs w:val="14"/>
      <w:u w:val="none"/>
      <w:lang w:val="el-GR" w:eastAsia="el-GR" w:bidi="el-GR"/>
    </w:rPr>
  </w:style>
  <w:style w:type="character" w:customStyle="1" w:styleId="17TimesNewRoman0">
    <w:name w:val="Σώμα κειμένου (17) + Times New Roman"/>
    <w:aliases w:val="9 στ. Exact"/>
    <w:basedOn w:val="17"/>
    <w:rPr>
      <w:rFonts w:ascii="Times New Roman" w:eastAsia="Times New Roman" w:hAnsi="Times New Roman" w:cs="Times New Roman"/>
      <w:b/>
      <w:bCs/>
      <w:i w:val="0"/>
      <w:iCs w:val="0"/>
      <w:smallCaps w:val="0"/>
      <w:strike w:val="0"/>
      <w:color w:val="000000"/>
      <w:spacing w:val="0"/>
      <w:w w:val="100"/>
      <w:position w:val="0"/>
      <w:sz w:val="18"/>
      <w:szCs w:val="18"/>
      <w:u w:val="single"/>
      <w:lang w:val="en-US" w:eastAsia="en-US" w:bidi="en-US"/>
    </w:rPr>
  </w:style>
  <w:style w:type="character" w:customStyle="1" w:styleId="17Exact5">
    <w:name w:val="Σώμα κειμένου (17) Exact"/>
    <w:basedOn w:val="17"/>
    <w:rPr>
      <w:rFonts w:ascii="Georgia" w:eastAsia="Georgia" w:hAnsi="Georgia" w:cs="Georgia"/>
      <w:b w:val="0"/>
      <w:bCs w:val="0"/>
      <w:i w:val="0"/>
      <w:iCs w:val="0"/>
      <w:smallCaps w:val="0"/>
      <w:strike w:val="0"/>
      <w:color w:val="000000"/>
      <w:spacing w:val="0"/>
      <w:w w:val="100"/>
      <w:position w:val="0"/>
      <w:sz w:val="17"/>
      <w:szCs w:val="17"/>
      <w:u w:val="single"/>
      <w:lang w:val="el-GR" w:eastAsia="el-GR" w:bidi="el-GR"/>
    </w:rPr>
  </w:style>
  <w:style w:type="character" w:customStyle="1" w:styleId="17TimesNewRoman1">
    <w:name w:val="Σώμα κειμένου (17) + Times New Roman"/>
    <w:aliases w:val="9 στ. Exact"/>
    <w:basedOn w:val="17"/>
    <w:rPr>
      <w:rFonts w:ascii="Times New Roman" w:eastAsia="Times New Roman" w:hAnsi="Times New Roman" w:cs="Times New Roman"/>
      <w:b/>
      <w:bCs/>
      <w:i w:val="0"/>
      <w:iCs w:val="0"/>
      <w:smallCaps w:val="0"/>
      <w:strike w:val="0"/>
      <w:color w:val="000000"/>
      <w:spacing w:val="0"/>
      <w:w w:val="100"/>
      <w:position w:val="0"/>
      <w:sz w:val="18"/>
      <w:szCs w:val="18"/>
      <w:u w:val="none"/>
      <w:lang w:val="el-GR" w:eastAsia="el-GR" w:bidi="el-GR"/>
    </w:rPr>
  </w:style>
  <w:style w:type="character" w:customStyle="1" w:styleId="22Exact2">
    <w:name w:val="Σώμα κειμένου (22) Exact"/>
    <w:basedOn w:val="224"/>
    <w:rPr>
      <w:rFonts w:ascii="Times New Roman" w:eastAsia="Times New Roman" w:hAnsi="Times New Roman" w:cs="Times New Roman"/>
      <w:b w:val="0"/>
      <w:bCs w:val="0"/>
      <w:i w:val="0"/>
      <w:iCs w:val="0"/>
      <w:smallCaps w:val="0"/>
      <w:strike w:val="0"/>
      <w:spacing w:val="0"/>
      <w:sz w:val="15"/>
      <w:szCs w:val="15"/>
      <w:u w:val="single"/>
      <w:lang w:val="en-US" w:eastAsia="en-US" w:bidi="en-US"/>
    </w:rPr>
  </w:style>
  <w:style w:type="character" w:customStyle="1" w:styleId="22Exact3">
    <w:name w:val="Σώμα κειμένου (22) Exact"/>
    <w:basedOn w:val="224"/>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22Exact4">
    <w:name w:val="Σώμα κειμένου (22) Exact"/>
    <w:basedOn w:val="224"/>
    <w:rPr>
      <w:rFonts w:ascii="Times New Roman" w:eastAsia="Times New Roman" w:hAnsi="Times New Roman" w:cs="Times New Roman"/>
      <w:b w:val="0"/>
      <w:bCs w:val="0"/>
      <w:i w:val="0"/>
      <w:iCs w:val="0"/>
      <w:smallCaps w:val="0"/>
      <w:strike w:val="0"/>
      <w:sz w:val="15"/>
      <w:szCs w:val="15"/>
      <w:u w:val="single"/>
    </w:rPr>
  </w:style>
  <w:style w:type="character" w:customStyle="1" w:styleId="22Exact5">
    <w:name w:val="Σώμα κειμένου (22) Exact"/>
    <w:basedOn w:val="224"/>
    <w:rPr>
      <w:rFonts w:ascii="Times New Roman" w:eastAsia="Times New Roman" w:hAnsi="Times New Roman" w:cs="Times New Roman"/>
      <w:b w:val="0"/>
      <w:bCs w:val="0"/>
      <w:i w:val="0"/>
      <w:iCs w:val="0"/>
      <w:smallCaps w:val="0"/>
      <w:strike w:val="0"/>
      <w:sz w:val="15"/>
      <w:szCs w:val="15"/>
      <w:u w:val="none"/>
    </w:rPr>
  </w:style>
  <w:style w:type="character" w:customStyle="1" w:styleId="29Exact">
    <w:name w:val="Σώμα κειμένου (2) + 9 στ. Exact"/>
    <w:basedOn w:val="2"/>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l-GR" w:eastAsia="el-GR" w:bidi="el-GR"/>
    </w:rPr>
  </w:style>
  <w:style w:type="character" w:customStyle="1" w:styleId="2Georgia">
    <w:name w:val="Σώμα κειμένου (2) + Georgia"/>
    <w:aliases w:val="8.5 στ. Exact"/>
    <w:basedOn w:val="2"/>
    <w:rPr>
      <w:rFonts w:ascii="Georgia" w:eastAsia="Georgia" w:hAnsi="Georgia" w:cs="Georgia"/>
      <w:b/>
      <w:bCs/>
      <w:i w:val="0"/>
      <w:iCs w:val="0"/>
      <w:smallCaps w:val="0"/>
      <w:strike w:val="0"/>
      <w:color w:val="000000"/>
      <w:spacing w:val="0"/>
      <w:w w:val="100"/>
      <w:position w:val="0"/>
      <w:sz w:val="17"/>
      <w:szCs w:val="17"/>
      <w:u w:val="none"/>
      <w:lang w:val="el-GR" w:eastAsia="el-GR" w:bidi="el-GR"/>
    </w:rPr>
  </w:style>
  <w:style w:type="character" w:customStyle="1" w:styleId="2Georgia0">
    <w:name w:val="Σώμα κειμένου (2) + Georgia"/>
    <w:aliases w:val="8.5 στ. Exact"/>
    <w:basedOn w:val="2"/>
    <w:rPr>
      <w:rFonts w:ascii="Georgia" w:eastAsia="Georgia" w:hAnsi="Georgia" w:cs="Georgia"/>
      <w:b/>
      <w:bCs/>
      <w:i w:val="0"/>
      <w:iCs w:val="0"/>
      <w:smallCaps w:val="0"/>
      <w:strike w:val="0"/>
      <w:color w:val="000000"/>
      <w:spacing w:val="0"/>
      <w:w w:val="100"/>
      <w:position w:val="0"/>
      <w:sz w:val="17"/>
      <w:szCs w:val="17"/>
      <w:u w:val="single"/>
      <w:lang w:val="el-GR" w:eastAsia="el-GR" w:bidi="el-GR"/>
    </w:rPr>
  </w:style>
  <w:style w:type="character" w:customStyle="1" w:styleId="17TimesNewRoman2">
    <w:name w:val="Σώμα κειμένου (17) + Times New Roman"/>
    <w:aliases w:val="9 στ. Exact"/>
    <w:basedOn w:val="17"/>
    <w:rPr>
      <w:rFonts w:ascii="Times New Roman" w:eastAsia="Times New Roman" w:hAnsi="Times New Roman" w:cs="Times New Roman"/>
      <w:b/>
      <w:bCs/>
      <w:i w:val="0"/>
      <w:iCs w:val="0"/>
      <w:smallCaps w:val="0"/>
      <w:strike w:val="0"/>
      <w:color w:val="000000"/>
      <w:spacing w:val="0"/>
      <w:w w:val="100"/>
      <w:position w:val="0"/>
      <w:sz w:val="18"/>
      <w:szCs w:val="18"/>
      <w:u w:val="single"/>
      <w:lang w:val="en-US" w:eastAsia="en-US" w:bidi="en-US"/>
    </w:rPr>
  </w:style>
  <w:style w:type="character" w:customStyle="1" w:styleId="17Exact6">
    <w:name w:val="Σώμα κειμένου (17) Exact"/>
    <w:basedOn w:val="17"/>
    <w:rPr>
      <w:rFonts w:ascii="Georgia" w:eastAsia="Georgia" w:hAnsi="Georgia" w:cs="Georgia"/>
      <w:b w:val="0"/>
      <w:bCs w:val="0"/>
      <w:i w:val="0"/>
      <w:iCs w:val="0"/>
      <w:smallCaps w:val="0"/>
      <w:strike w:val="0"/>
      <w:color w:val="000000"/>
      <w:spacing w:val="0"/>
      <w:w w:val="100"/>
      <w:position w:val="0"/>
      <w:sz w:val="17"/>
      <w:szCs w:val="17"/>
      <w:u w:val="single"/>
      <w:lang w:val="el-GR" w:eastAsia="el-GR" w:bidi="el-GR"/>
    </w:rPr>
  </w:style>
  <w:style w:type="character" w:customStyle="1" w:styleId="2Exact9">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2Exacta">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n-US" w:eastAsia="en-US" w:bidi="en-US"/>
    </w:rPr>
  </w:style>
  <w:style w:type="character" w:customStyle="1" w:styleId="22Exact6">
    <w:name w:val="Σώμα κειμένου (22) Exact"/>
    <w:basedOn w:val="224"/>
    <w:rPr>
      <w:rFonts w:ascii="Times New Roman" w:eastAsia="Times New Roman" w:hAnsi="Times New Roman" w:cs="Times New Roman"/>
      <w:b w:val="0"/>
      <w:bCs w:val="0"/>
      <w:i w:val="0"/>
      <w:iCs w:val="0"/>
      <w:smallCaps w:val="0"/>
      <w:strike w:val="0"/>
      <w:sz w:val="15"/>
      <w:szCs w:val="15"/>
      <w:u w:val="none"/>
    </w:rPr>
  </w:style>
  <w:style w:type="character" w:customStyle="1" w:styleId="11Exact0">
    <w:name w:val="Σώμα κειμένου (11) Exact"/>
    <w:basedOn w:val="11"/>
    <w:rPr>
      <w:rFonts w:ascii="Times New Roman" w:eastAsia="Times New Roman" w:hAnsi="Times New Roman" w:cs="Times New Roman"/>
      <w:b w:val="0"/>
      <w:bCs w:val="0"/>
      <w:i w:val="0"/>
      <w:iCs w:val="0"/>
      <w:smallCaps w:val="0"/>
      <w:strike w:val="0"/>
      <w:sz w:val="15"/>
      <w:szCs w:val="15"/>
      <w:u w:val="none"/>
    </w:rPr>
  </w:style>
  <w:style w:type="character" w:customStyle="1" w:styleId="9Exact">
    <w:name w:val="Σώμα κειμένου (9) Exact"/>
    <w:basedOn w:val="a0"/>
    <w:rPr>
      <w:rFonts w:ascii="Franklin Gothic Heavy" w:eastAsia="Franklin Gothic Heavy" w:hAnsi="Franklin Gothic Heavy" w:cs="Franklin Gothic Heavy"/>
      <w:b w:val="0"/>
      <w:bCs w:val="0"/>
      <w:i w:val="0"/>
      <w:iCs w:val="0"/>
      <w:smallCaps w:val="0"/>
      <w:strike w:val="0"/>
      <w:sz w:val="14"/>
      <w:szCs w:val="14"/>
      <w:u w:val="none"/>
    </w:rPr>
  </w:style>
  <w:style w:type="character" w:customStyle="1" w:styleId="9Exact0">
    <w:name w:val="Σώμα κειμένου (9) Exact"/>
    <w:basedOn w:val="9"/>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none"/>
      <w:lang w:val="el-GR" w:eastAsia="el-GR" w:bidi="el-GR"/>
    </w:rPr>
  </w:style>
  <w:style w:type="character" w:customStyle="1" w:styleId="24Exact">
    <w:name w:val="Σώμα κειμένου (24) Exact"/>
    <w:basedOn w:val="a0"/>
    <w:rPr>
      <w:rFonts w:ascii="Times New Roman" w:eastAsia="Times New Roman" w:hAnsi="Times New Roman" w:cs="Times New Roman"/>
      <w:b/>
      <w:bCs/>
      <w:i w:val="0"/>
      <w:iCs w:val="0"/>
      <w:smallCaps w:val="0"/>
      <w:strike w:val="0"/>
      <w:sz w:val="14"/>
      <w:szCs w:val="14"/>
      <w:u w:val="none"/>
    </w:rPr>
  </w:style>
  <w:style w:type="character" w:customStyle="1" w:styleId="24Exact0">
    <w:name w:val="Σώμα κειμένου (24) Exact"/>
    <w:basedOn w:val="240"/>
    <w:rPr>
      <w:rFonts w:ascii="Times New Roman" w:eastAsia="Times New Roman" w:hAnsi="Times New Roman" w:cs="Times New Roman"/>
      <w:b/>
      <w:bCs/>
      <w:i w:val="0"/>
      <w:iCs w:val="0"/>
      <w:smallCaps w:val="0"/>
      <w:strike w:val="0"/>
      <w:sz w:val="14"/>
      <w:szCs w:val="14"/>
      <w:u w:val="none"/>
    </w:rPr>
  </w:style>
  <w:style w:type="character" w:customStyle="1" w:styleId="24Exact1">
    <w:name w:val="Σώμα κειμένου (24) Exact"/>
    <w:basedOn w:val="240"/>
    <w:rPr>
      <w:rFonts w:ascii="Times New Roman" w:eastAsia="Times New Roman" w:hAnsi="Times New Roman" w:cs="Times New Roman"/>
      <w:b/>
      <w:bCs/>
      <w:i w:val="0"/>
      <w:iCs w:val="0"/>
      <w:smallCaps w:val="0"/>
      <w:strike w:val="0"/>
      <w:sz w:val="14"/>
      <w:szCs w:val="14"/>
      <w:u w:val="none"/>
    </w:rPr>
  </w:style>
  <w:style w:type="character" w:customStyle="1" w:styleId="25Exact">
    <w:name w:val="Σώμα κειμένου (25) Exact"/>
    <w:basedOn w:val="a0"/>
    <w:link w:val="250"/>
    <w:rPr>
      <w:rFonts w:ascii="Arial Narrow" w:eastAsia="Arial Narrow" w:hAnsi="Arial Narrow" w:cs="Arial Narrow"/>
      <w:b w:val="0"/>
      <w:bCs w:val="0"/>
      <w:i w:val="0"/>
      <w:iCs w:val="0"/>
      <w:smallCaps w:val="0"/>
      <w:strike w:val="0"/>
      <w:spacing w:val="0"/>
      <w:sz w:val="14"/>
      <w:szCs w:val="14"/>
      <w:u w:val="none"/>
    </w:rPr>
  </w:style>
  <w:style w:type="character" w:customStyle="1" w:styleId="25Exact0">
    <w:name w:val="Σώμα κειμένου (25) Exact"/>
    <w:basedOn w:val="25Exact"/>
    <w:rPr>
      <w:rFonts w:ascii="Arial Narrow" w:eastAsia="Arial Narrow" w:hAnsi="Arial Narrow" w:cs="Arial Narrow"/>
      <w:b w:val="0"/>
      <w:bCs w:val="0"/>
      <w:i w:val="0"/>
      <w:iCs w:val="0"/>
      <w:smallCaps w:val="0"/>
      <w:strike w:val="0"/>
      <w:color w:val="000000"/>
      <w:spacing w:val="0"/>
      <w:w w:val="100"/>
      <w:position w:val="0"/>
      <w:sz w:val="14"/>
      <w:szCs w:val="14"/>
      <w:u w:val="none"/>
      <w:lang w:val="el-GR" w:eastAsia="el-GR" w:bidi="el-GR"/>
    </w:rPr>
  </w:style>
  <w:style w:type="character" w:customStyle="1" w:styleId="25Exact1">
    <w:name w:val="Σώμα κειμένου (25) + Μικρά κεφαλαία Exact"/>
    <w:basedOn w:val="25Exact"/>
    <w:rPr>
      <w:rFonts w:ascii="Arial Narrow" w:eastAsia="Arial Narrow" w:hAnsi="Arial Narrow" w:cs="Arial Narrow"/>
      <w:b w:val="0"/>
      <w:bCs w:val="0"/>
      <w:i w:val="0"/>
      <w:iCs w:val="0"/>
      <w:smallCaps/>
      <w:strike w:val="0"/>
      <w:color w:val="000000"/>
      <w:spacing w:val="0"/>
      <w:w w:val="100"/>
      <w:position w:val="0"/>
      <w:sz w:val="14"/>
      <w:szCs w:val="14"/>
      <w:u w:val="none"/>
      <w:lang w:val="en-US" w:eastAsia="en-US" w:bidi="en-US"/>
    </w:rPr>
  </w:style>
  <w:style w:type="character" w:customStyle="1" w:styleId="20Exact4">
    <w:name w:val="Σώμα κειμένου (20) + Μικρά κεφαλαία Exact"/>
    <w:basedOn w:val="20Exact"/>
    <w:rPr>
      <w:rFonts w:ascii="Arial Unicode MS" w:eastAsia="Arial Unicode MS" w:hAnsi="Arial Unicode MS" w:cs="Arial Unicode MS"/>
      <w:b w:val="0"/>
      <w:bCs w:val="0"/>
      <w:i w:val="0"/>
      <w:iCs w:val="0"/>
      <w:smallCaps/>
      <w:strike w:val="0"/>
      <w:color w:val="000000"/>
      <w:spacing w:val="0"/>
      <w:w w:val="100"/>
      <w:position w:val="0"/>
      <w:sz w:val="13"/>
      <w:szCs w:val="13"/>
      <w:u w:val="none"/>
      <w:lang w:val="el-GR" w:eastAsia="el-GR" w:bidi="el-GR"/>
    </w:rPr>
  </w:style>
  <w:style w:type="character" w:customStyle="1" w:styleId="11Exact1">
    <w:name w:val="Σώμα κειμένου (11) Exact"/>
    <w:basedOn w:val="11"/>
    <w:rPr>
      <w:rFonts w:ascii="Times New Roman" w:eastAsia="Times New Roman" w:hAnsi="Times New Roman" w:cs="Times New Roman"/>
      <w:b w:val="0"/>
      <w:bCs w:val="0"/>
      <w:i w:val="0"/>
      <w:iCs w:val="0"/>
      <w:smallCaps w:val="0"/>
      <w:strike w:val="0"/>
      <w:sz w:val="15"/>
      <w:szCs w:val="15"/>
      <w:u w:val="none"/>
      <w:lang w:val="en-US" w:eastAsia="en-US" w:bidi="en-US"/>
    </w:rPr>
  </w:style>
  <w:style w:type="character" w:customStyle="1" w:styleId="11Exact2">
    <w:name w:val="Σώμα κειμένου (11) + Πλάγια γραφή Exact"/>
    <w:basedOn w:val="11"/>
    <w:rPr>
      <w:rFonts w:ascii="Times New Roman" w:eastAsia="Times New Roman" w:hAnsi="Times New Roman" w:cs="Times New Roman"/>
      <w:b w:val="0"/>
      <w:bCs w:val="0"/>
      <w:i/>
      <w:iCs/>
      <w:smallCaps w:val="0"/>
      <w:strike w:val="0"/>
      <w:sz w:val="15"/>
      <w:szCs w:val="15"/>
      <w:u w:val="none"/>
    </w:rPr>
  </w:style>
  <w:style w:type="character" w:customStyle="1" w:styleId="15Exact1">
    <w:name w:val="Σώμα κειμένου (15) Exact"/>
    <w:basedOn w:val="15"/>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l-GR" w:eastAsia="el-GR" w:bidi="el-GR"/>
    </w:rPr>
  </w:style>
  <w:style w:type="character" w:customStyle="1" w:styleId="26Exact">
    <w:name w:val="Σώμα κειμένου (26) Exact"/>
    <w:basedOn w:val="a0"/>
    <w:link w:val="260"/>
    <w:rPr>
      <w:rFonts w:ascii="Times New Roman" w:eastAsia="Times New Roman" w:hAnsi="Times New Roman" w:cs="Times New Roman"/>
      <w:b w:val="0"/>
      <w:bCs w:val="0"/>
      <w:i w:val="0"/>
      <w:iCs w:val="0"/>
      <w:smallCaps w:val="0"/>
      <w:strike w:val="0"/>
      <w:sz w:val="15"/>
      <w:szCs w:val="15"/>
      <w:u w:val="none"/>
      <w:lang w:val="en-US" w:eastAsia="en-US" w:bidi="en-US"/>
    </w:rPr>
  </w:style>
  <w:style w:type="character" w:customStyle="1" w:styleId="26Exact0">
    <w:name w:val="Σώμα κειμένου (26) Exact"/>
    <w:basedOn w:val="26Exact"/>
    <w:rPr>
      <w:rFonts w:ascii="Times New Roman" w:eastAsia="Times New Roman" w:hAnsi="Times New Roman" w:cs="Times New Roman"/>
      <w:b w:val="0"/>
      <w:bCs w:val="0"/>
      <w:i w:val="0"/>
      <w:iCs w:val="0"/>
      <w:smallCaps w:val="0"/>
      <w:strike w:val="0"/>
      <w:color w:val="000000"/>
      <w:spacing w:val="0"/>
      <w:w w:val="100"/>
      <w:position w:val="0"/>
      <w:sz w:val="15"/>
      <w:szCs w:val="15"/>
      <w:u w:val="single"/>
      <w:lang w:val="el-GR" w:eastAsia="el-GR" w:bidi="el-GR"/>
    </w:rPr>
  </w:style>
  <w:style w:type="character" w:customStyle="1" w:styleId="24Exact2">
    <w:name w:val="Σώμα κειμένου (24) Exact"/>
    <w:basedOn w:val="240"/>
    <w:rPr>
      <w:rFonts w:ascii="Times New Roman" w:eastAsia="Times New Roman" w:hAnsi="Times New Roman" w:cs="Times New Roman"/>
      <w:b/>
      <w:bCs/>
      <w:i w:val="0"/>
      <w:iCs w:val="0"/>
      <w:smallCaps w:val="0"/>
      <w:strike w:val="0"/>
      <w:sz w:val="14"/>
      <w:szCs w:val="14"/>
      <w:u w:val="none"/>
    </w:rPr>
  </w:style>
  <w:style w:type="character" w:customStyle="1" w:styleId="27Exact">
    <w:name w:val="Σώμα κειμένου (27) Exact"/>
    <w:basedOn w:val="a0"/>
    <w:link w:val="273"/>
    <w:rPr>
      <w:rFonts w:ascii="Times New Roman" w:eastAsia="Times New Roman" w:hAnsi="Times New Roman" w:cs="Times New Roman"/>
      <w:b w:val="0"/>
      <w:bCs w:val="0"/>
      <w:i w:val="0"/>
      <w:iCs w:val="0"/>
      <w:smallCaps w:val="0"/>
      <w:strike w:val="0"/>
      <w:sz w:val="20"/>
      <w:szCs w:val="20"/>
      <w:u w:val="none"/>
    </w:rPr>
  </w:style>
  <w:style w:type="character" w:customStyle="1" w:styleId="27Exact0">
    <w:name w:val="Σώμα κειμένου (27) Exact"/>
    <w:basedOn w:val="27Exac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l-GR" w:eastAsia="el-GR" w:bidi="el-GR"/>
    </w:rPr>
  </w:style>
  <w:style w:type="character" w:customStyle="1" w:styleId="27ArialUnicodeMS">
    <w:name w:val="Σώμα κειμένου (27) + Arial Unicode MS"/>
    <w:aliases w:val="6.5 στ.,Μικρά κεφαλαία Exact"/>
    <w:basedOn w:val="27Exact"/>
    <w:rPr>
      <w:rFonts w:ascii="Arial Unicode MS" w:eastAsia="Arial Unicode MS" w:hAnsi="Arial Unicode MS" w:cs="Arial Unicode MS"/>
      <w:b w:val="0"/>
      <w:bCs w:val="0"/>
      <w:i w:val="0"/>
      <w:iCs w:val="0"/>
      <w:smallCaps/>
      <w:strike w:val="0"/>
      <w:color w:val="000000"/>
      <w:spacing w:val="0"/>
      <w:w w:val="100"/>
      <w:position w:val="0"/>
      <w:sz w:val="13"/>
      <w:szCs w:val="13"/>
      <w:u w:val="none"/>
      <w:lang w:val="el-GR" w:eastAsia="el-GR" w:bidi="el-GR"/>
    </w:rPr>
  </w:style>
  <w:style w:type="character" w:customStyle="1" w:styleId="205Exact">
    <w:name w:val="Σώμα κειμένου (20) + Διάστιχο 5 στ. Exact"/>
    <w:basedOn w:val="20Exact"/>
    <w:rPr>
      <w:rFonts w:ascii="Arial Unicode MS" w:eastAsia="Arial Unicode MS" w:hAnsi="Arial Unicode MS" w:cs="Arial Unicode MS"/>
      <w:b w:val="0"/>
      <w:bCs w:val="0"/>
      <w:i w:val="0"/>
      <w:iCs w:val="0"/>
      <w:smallCaps w:val="0"/>
      <w:strike w:val="0"/>
      <w:color w:val="000000"/>
      <w:spacing w:val="110"/>
      <w:w w:val="100"/>
      <w:position w:val="0"/>
      <w:sz w:val="13"/>
      <w:szCs w:val="13"/>
      <w:u w:val="single"/>
      <w:lang w:val="el-GR" w:eastAsia="el-GR" w:bidi="el-GR"/>
    </w:rPr>
  </w:style>
  <w:style w:type="character" w:customStyle="1" w:styleId="9Exact1">
    <w:name w:val="Σώμα κειμένου (9) Exact"/>
    <w:basedOn w:val="9"/>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none"/>
      <w:lang w:val="en-US" w:eastAsia="en-US" w:bidi="en-US"/>
    </w:rPr>
  </w:style>
  <w:style w:type="character" w:customStyle="1" w:styleId="11Exact3">
    <w:name w:val="Σώμα κειμένου (11) Exact"/>
    <w:basedOn w:val="11"/>
    <w:rPr>
      <w:rFonts w:ascii="Times New Roman" w:eastAsia="Times New Roman" w:hAnsi="Times New Roman" w:cs="Times New Roman"/>
      <w:b w:val="0"/>
      <w:bCs w:val="0"/>
      <w:i w:val="0"/>
      <w:iCs w:val="0"/>
      <w:smallCaps w:val="0"/>
      <w:strike w:val="0"/>
      <w:sz w:val="15"/>
      <w:szCs w:val="15"/>
      <w:u w:val="none"/>
      <w:lang w:val="en-US" w:eastAsia="en-US" w:bidi="en-US"/>
    </w:rPr>
  </w:style>
  <w:style w:type="character" w:customStyle="1" w:styleId="11Exact4">
    <w:name w:val="Σώμα κειμένου (11) + Μικρά κεφαλαία Exact"/>
    <w:basedOn w:val="11"/>
    <w:rPr>
      <w:rFonts w:ascii="Times New Roman" w:eastAsia="Times New Roman" w:hAnsi="Times New Roman" w:cs="Times New Roman"/>
      <w:b w:val="0"/>
      <w:bCs w:val="0"/>
      <w:i w:val="0"/>
      <w:iCs w:val="0"/>
      <w:smallCaps/>
      <w:strike w:val="0"/>
      <w:sz w:val="15"/>
      <w:szCs w:val="15"/>
      <w:u w:val="none"/>
      <w:lang w:val="en-US" w:eastAsia="en-US" w:bidi="en-US"/>
    </w:rPr>
  </w:style>
  <w:style w:type="character" w:customStyle="1" w:styleId="91">
    <w:name w:val="Σώμα κειμένου (9) + Πλάγια γραφή"/>
    <w:aliases w:val="Μικρά κεφαλαία Exact"/>
    <w:basedOn w:val="9"/>
    <w:rPr>
      <w:rFonts w:ascii="Franklin Gothic Heavy" w:eastAsia="Franklin Gothic Heavy" w:hAnsi="Franklin Gothic Heavy" w:cs="Franklin Gothic Heavy"/>
      <w:b w:val="0"/>
      <w:bCs w:val="0"/>
      <w:i/>
      <w:iCs/>
      <w:smallCaps/>
      <w:strike w:val="0"/>
      <w:color w:val="000000"/>
      <w:spacing w:val="0"/>
      <w:w w:val="100"/>
      <w:position w:val="0"/>
      <w:sz w:val="14"/>
      <w:szCs w:val="14"/>
      <w:u w:val="none"/>
      <w:lang w:val="en-US" w:eastAsia="en-US" w:bidi="en-US"/>
    </w:rPr>
  </w:style>
  <w:style w:type="character" w:customStyle="1" w:styleId="28Exact">
    <w:name w:val="Σώμα κειμένου (28) Exact"/>
    <w:basedOn w:val="a0"/>
    <w:link w:val="287"/>
    <w:rPr>
      <w:rFonts w:ascii="Franklin Gothic Heavy" w:eastAsia="Franklin Gothic Heavy" w:hAnsi="Franklin Gothic Heavy" w:cs="Franklin Gothic Heavy"/>
      <w:b w:val="0"/>
      <w:bCs w:val="0"/>
      <w:i w:val="0"/>
      <w:iCs w:val="0"/>
      <w:smallCaps w:val="0"/>
      <w:strike w:val="0"/>
      <w:sz w:val="56"/>
      <w:szCs w:val="56"/>
      <w:u w:val="none"/>
      <w:lang w:val="en-US" w:eastAsia="en-US" w:bidi="en-US"/>
    </w:rPr>
  </w:style>
  <w:style w:type="character" w:customStyle="1" w:styleId="28Exact0">
    <w:name w:val="Σώμα κειμένου (28) Exact"/>
    <w:basedOn w:val="28Exact"/>
    <w:rPr>
      <w:rFonts w:ascii="Franklin Gothic Heavy" w:eastAsia="Franklin Gothic Heavy" w:hAnsi="Franklin Gothic Heavy" w:cs="Franklin Gothic Heavy"/>
      <w:b w:val="0"/>
      <w:bCs w:val="0"/>
      <w:i w:val="0"/>
      <w:iCs w:val="0"/>
      <w:smallCaps w:val="0"/>
      <w:strike w:val="0"/>
      <w:color w:val="000000"/>
      <w:spacing w:val="0"/>
      <w:w w:val="100"/>
      <w:position w:val="0"/>
      <w:sz w:val="56"/>
      <w:szCs w:val="56"/>
      <w:u w:val="none"/>
      <w:lang w:val="en-US" w:eastAsia="en-US" w:bidi="en-US"/>
    </w:rPr>
  </w:style>
  <w:style w:type="character" w:customStyle="1" w:styleId="29Exact0">
    <w:name w:val="Σώμα κειμένου (29) Exact"/>
    <w:basedOn w:val="a0"/>
    <w:link w:val="290"/>
    <w:rPr>
      <w:rFonts w:ascii="Times New Roman" w:eastAsia="Times New Roman" w:hAnsi="Times New Roman" w:cs="Times New Roman"/>
      <w:b w:val="0"/>
      <w:bCs w:val="0"/>
      <w:i w:val="0"/>
      <w:iCs w:val="0"/>
      <w:smallCaps w:val="0"/>
      <w:strike w:val="0"/>
      <w:sz w:val="20"/>
      <w:szCs w:val="20"/>
      <w:u w:val="none"/>
      <w:lang w:val="en-US" w:eastAsia="en-US" w:bidi="en-US"/>
    </w:rPr>
  </w:style>
  <w:style w:type="character" w:customStyle="1" w:styleId="29Exact1">
    <w:name w:val="Σώμα κειμένου (29) Exact"/>
    <w:basedOn w:val="29Exact0"/>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eastAsia="en-US" w:bidi="en-US"/>
    </w:rPr>
  </w:style>
  <w:style w:type="character" w:customStyle="1" w:styleId="5Exact1">
    <w:name w:val="Σώμα κειμένου (5) Exact"/>
    <w:basedOn w:val="5"/>
    <w:rPr>
      <w:rFonts w:ascii="Times New Roman" w:eastAsia="Times New Roman" w:hAnsi="Times New Roman" w:cs="Times New Roman"/>
      <w:b/>
      <w:bCs/>
      <w:i/>
      <w:iCs/>
      <w:smallCaps w:val="0"/>
      <w:strike w:val="0"/>
      <w:color w:val="000000"/>
      <w:spacing w:val="0"/>
      <w:w w:val="100"/>
      <w:position w:val="0"/>
      <w:sz w:val="24"/>
      <w:szCs w:val="24"/>
      <w:u w:val="none"/>
      <w:lang w:val="en-US" w:eastAsia="en-US" w:bidi="en-US"/>
    </w:rPr>
  </w:style>
  <w:style w:type="character" w:customStyle="1" w:styleId="55">
    <w:name w:val="Σώμα κειμένου (5) + Χωρίς έντονη γραφή"/>
    <w:aliases w:val="Χωρίς πλάγια γραφή Exact"/>
    <w:basedOn w:val="5"/>
    <w:rPr>
      <w:rFonts w:ascii="Times New Roman" w:eastAsia="Times New Roman" w:hAnsi="Times New Roman" w:cs="Times New Roman"/>
      <w:b/>
      <w:bCs/>
      <w:i/>
      <w:iCs/>
      <w:smallCaps w:val="0"/>
      <w:strike w:val="0"/>
      <w:color w:val="000000"/>
      <w:spacing w:val="0"/>
      <w:w w:val="100"/>
      <w:position w:val="0"/>
      <w:sz w:val="24"/>
      <w:szCs w:val="24"/>
      <w:u w:val="none"/>
      <w:lang w:val="en-US" w:eastAsia="en-US" w:bidi="en-US"/>
    </w:rPr>
  </w:style>
  <w:style w:type="character" w:customStyle="1" w:styleId="11Exact5">
    <w:name w:val="Σώμα κειμένου (11) Exact"/>
    <w:basedOn w:val="11"/>
    <w:rPr>
      <w:rFonts w:ascii="Times New Roman" w:eastAsia="Times New Roman" w:hAnsi="Times New Roman" w:cs="Times New Roman"/>
      <w:b w:val="0"/>
      <w:bCs w:val="0"/>
      <w:i w:val="0"/>
      <w:iCs w:val="0"/>
      <w:smallCaps w:val="0"/>
      <w:strike w:val="0"/>
      <w:sz w:val="15"/>
      <w:szCs w:val="15"/>
      <w:u w:val="none"/>
      <w:lang w:val="en-US" w:eastAsia="en-US" w:bidi="en-US"/>
    </w:rPr>
  </w:style>
  <w:style w:type="character" w:customStyle="1" w:styleId="11Exact6">
    <w:name w:val="Σώμα κειμένου (11) + Μικρά κεφαλαία Exact"/>
    <w:basedOn w:val="11"/>
    <w:rPr>
      <w:rFonts w:ascii="Times New Roman" w:eastAsia="Times New Roman" w:hAnsi="Times New Roman" w:cs="Times New Roman"/>
      <w:b w:val="0"/>
      <w:bCs w:val="0"/>
      <w:i w:val="0"/>
      <w:iCs w:val="0"/>
      <w:smallCaps/>
      <w:strike w:val="0"/>
      <w:sz w:val="15"/>
      <w:szCs w:val="15"/>
      <w:u w:val="none"/>
      <w:lang w:val="en-US" w:eastAsia="en-US" w:bidi="en-US"/>
    </w:rPr>
  </w:style>
  <w:style w:type="character" w:customStyle="1" w:styleId="18Exact3">
    <w:name w:val="Σώμα κειμένου (18) Exact"/>
    <w:basedOn w:val="18Exact"/>
    <w:rPr>
      <w:rFonts w:ascii="Arial Narrow" w:eastAsia="Arial Narrow" w:hAnsi="Arial Narrow" w:cs="Arial Narrow"/>
      <w:b w:val="0"/>
      <w:bCs w:val="0"/>
      <w:i w:val="0"/>
      <w:iCs w:val="0"/>
      <w:smallCaps w:val="0"/>
      <w:strike w:val="0"/>
      <w:color w:val="000000"/>
      <w:spacing w:val="0"/>
      <w:w w:val="100"/>
      <w:position w:val="0"/>
      <w:sz w:val="8"/>
      <w:szCs w:val="8"/>
      <w:u w:val="none"/>
      <w:lang w:val="en-US" w:eastAsia="en-US" w:bidi="en-US"/>
    </w:rPr>
  </w:style>
  <w:style w:type="character" w:customStyle="1" w:styleId="20Exact5">
    <w:name w:val="Σώμα κειμένου (20) Exact"/>
    <w:basedOn w:val="20Exact"/>
    <w:rPr>
      <w:rFonts w:ascii="Arial Unicode MS" w:eastAsia="Arial Unicode MS" w:hAnsi="Arial Unicode MS" w:cs="Arial Unicode MS"/>
      <w:b w:val="0"/>
      <w:bCs w:val="0"/>
      <w:i w:val="0"/>
      <w:iCs w:val="0"/>
      <w:smallCaps w:val="0"/>
      <w:strike w:val="0"/>
      <w:color w:val="000000"/>
      <w:spacing w:val="0"/>
      <w:w w:val="100"/>
      <w:position w:val="0"/>
      <w:sz w:val="13"/>
      <w:szCs w:val="13"/>
      <w:u w:val="single"/>
      <w:lang w:val="en-US" w:eastAsia="en-US" w:bidi="en-US"/>
    </w:rPr>
  </w:style>
  <w:style w:type="character" w:customStyle="1" w:styleId="30Exact">
    <w:name w:val="Σώμα κειμένου (30) Exact"/>
    <w:basedOn w:val="a0"/>
    <w:link w:val="300"/>
    <w:rPr>
      <w:rFonts w:ascii="Franklin Gothic Heavy" w:eastAsia="Franklin Gothic Heavy" w:hAnsi="Franklin Gothic Heavy" w:cs="Franklin Gothic Heavy"/>
      <w:b w:val="0"/>
      <w:bCs w:val="0"/>
      <w:i w:val="0"/>
      <w:iCs w:val="0"/>
      <w:smallCaps w:val="0"/>
      <w:strike w:val="0"/>
      <w:spacing w:val="20"/>
      <w:sz w:val="8"/>
      <w:szCs w:val="8"/>
      <w:u w:val="none"/>
      <w:lang w:val="en-US" w:eastAsia="en-US" w:bidi="en-US"/>
    </w:rPr>
  </w:style>
  <w:style w:type="character" w:customStyle="1" w:styleId="30Exact0">
    <w:name w:val="Σώμα κειμένου (30) + Μικρά κεφαλαία Exact"/>
    <w:basedOn w:val="30Exact"/>
    <w:rPr>
      <w:rFonts w:ascii="Franklin Gothic Heavy" w:eastAsia="Franklin Gothic Heavy" w:hAnsi="Franklin Gothic Heavy" w:cs="Franklin Gothic Heavy"/>
      <w:b w:val="0"/>
      <w:bCs w:val="0"/>
      <w:i w:val="0"/>
      <w:iCs w:val="0"/>
      <w:smallCaps/>
      <w:strike w:val="0"/>
      <w:color w:val="000000"/>
      <w:spacing w:val="20"/>
      <w:w w:val="100"/>
      <w:position w:val="0"/>
      <w:sz w:val="8"/>
      <w:szCs w:val="8"/>
      <w:u w:val="none"/>
      <w:lang w:val="en-US" w:eastAsia="en-US" w:bidi="en-US"/>
    </w:rPr>
  </w:style>
  <w:style w:type="character" w:customStyle="1" w:styleId="9Exact2">
    <w:name w:val="Σώμα κειμένου (9) + Μικρά κεφαλαία Exact"/>
    <w:basedOn w:val="9"/>
    <w:rPr>
      <w:rFonts w:ascii="Franklin Gothic Heavy" w:eastAsia="Franklin Gothic Heavy" w:hAnsi="Franklin Gothic Heavy" w:cs="Franklin Gothic Heavy"/>
      <w:b w:val="0"/>
      <w:bCs w:val="0"/>
      <w:i w:val="0"/>
      <w:iCs w:val="0"/>
      <w:smallCaps/>
      <w:strike w:val="0"/>
      <w:color w:val="000000"/>
      <w:spacing w:val="0"/>
      <w:w w:val="100"/>
      <w:position w:val="0"/>
      <w:sz w:val="14"/>
      <w:szCs w:val="14"/>
      <w:u w:val="none"/>
      <w:lang w:val="en-US" w:eastAsia="en-US" w:bidi="en-US"/>
    </w:rPr>
  </w:style>
  <w:style w:type="character" w:customStyle="1" w:styleId="9Exact3">
    <w:name w:val="Σώμα κειμένου (9) Exact"/>
    <w:basedOn w:val="9"/>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none"/>
      <w:lang w:val="el-GR" w:eastAsia="el-GR" w:bidi="el-GR"/>
    </w:rPr>
  </w:style>
  <w:style w:type="character" w:customStyle="1" w:styleId="27Exact1">
    <w:name w:val="Σώμα κειμένου (27) Exact"/>
    <w:basedOn w:val="27Exac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l-GR" w:eastAsia="el-GR" w:bidi="el-GR"/>
    </w:rPr>
  </w:style>
  <w:style w:type="character" w:customStyle="1" w:styleId="31Exact">
    <w:name w:val="Σώμα κειμένου (31) Exact"/>
    <w:basedOn w:val="a0"/>
    <w:link w:val="310"/>
    <w:rPr>
      <w:rFonts w:ascii="Franklin Gothic Heavy" w:eastAsia="Franklin Gothic Heavy" w:hAnsi="Franklin Gothic Heavy" w:cs="Franklin Gothic Heavy"/>
      <w:b w:val="0"/>
      <w:bCs w:val="0"/>
      <w:i w:val="0"/>
      <w:iCs w:val="0"/>
      <w:smallCaps w:val="0"/>
      <w:strike w:val="0"/>
      <w:sz w:val="12"/>
      <w:szCs w:val="12"/>
      <w:u w:val="none"/>
    </w:rPr>
  </w:style>
  <w:style w:type="character" w:customStyle="1" w:styleId="31Exact0">
    <w:name w:val="Σώμα κειμένου (31) Exact"/>
    <w:basedOn w:val="31Exact"/>
    <w:rPr>
      <w:rFonts w:ascii="Franklin Gothic Heavy" w:eastAsia="Franklin Gothic Heavy" w:hAnsi="Franklin Gothic Heavy" w:cs="Franklin Gothic Heavy"/>
      <w:b w:val="0"/>
      <w:bCs w:val="0"/>
      <w:i w:val="0"/>
      <w:iCs w:val="0"/>
      <w:smallCaps w:val="0"/>
      <w:strike w:val="0"/>
      <w:color w:val="000000"/>
      <w:spacing w:val="0"/>
      <w:w w:val="100"/>
      <w:position w:val="0"/>
      <w:sz w:val="12"/>
      <w:szCs w:val="12"/>
      <w:u w:val="none"/>
      <w:lang w:val="el-GR" w:eastAsia="el-GR" w:bidi="el-GR"/>
    </w:rPr>
  </w:style>
  <w:style w:type="character" w:customStyle="1" w:styleId="31Exact1">
    <w:name w:val="Σώμα κειμένου (31) Exact"/>
    <w:basedOn w:val="31Exact"/>
    <w:rPr>
      <w:rFonts w:ascii="Franklin Gothic Heavy" w:eastAsia="Franklin Gothic Heavy" w:hAnsi="Franklin Gothic Heavy" w:cs="Franklin Gothic Heavy"/>
      <w:b w:val="0"/>
      <w:bCs w:val="0"/>
      <w:i w:val="0"/>
      <w:iCs w:val="0"/>
      <w:smallCaps w:val="0"/>
      <w:strike w:val="0"/>
      <w:color w:val="000000"/>
      <w:spacing w:val="0"/>
      <w:w w:val="100"/>
      <w:position w:val="0"/>
      <w:sz w:val="12"/>
      <w:szCs w:val="12"/>
      <w:u w:val="none"/>
      <w:lang w:val="el-GR" w:eastAsia="el-GR" w:bidi="el-GR"/>
    </w:rPr>
  </w:style>
  <w:style w:type="character" w:customStyle="1" w:styleId="27Exact2">
    <w:name w:val="Σώμα κειμένου (27) Exact"/>
    <w:basedOn w:val="27Exac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l-GR" w:eastAsia="el-GR" w:bidi="el-GR"/>
    </w:rPr>
  </w:style>
  <w:style w:type="character" w:customStyle="1" w:styleId="2Exactb">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en-US" w:eastAsia="en-US" w:bidi="en-US"/>
    </w:rPr>
  </w:style>
  <w:style w:type="character" w:customStyle="1" w:styleId="15Exact2">
    <w:name w:val="Σώμα κειμένου (15) Exact"/>
    <w:basedOn w:val="15"/>
    <w:rPr>
      <w:rFonts w:ascii="Times New Roman" w:eastAsia="Times New Roman" w:hAnsi="Times New Roman" w:cs="Times New Roman"/>
      <w:b w:val="0"/>
      <w:bCs w:val="0"/>
      <w:i w:val="0"/>
      <w:iCs w:val="0"/>
      <w:smallCaps w:val="0"/>
      <w:strike w:val="0"/>
      <w:color w:val="000000"/>
      <w:spacing w:val="0"/>
      <w:w w:val="100"/>
      <w:position w:val="0"/>
      <w:sz w:val="16"/>
      <w:szCs w:val="16"/>
      <w:u w:val="none"/>
      <w:lang w:val="en-US" w:eastAsia="en-US" w:bidi="en-US"/>
    </w:rPr>
  </w:style>
  <w:style w:type="character" w:customStyle="1" w:styleId="26Exact1">
    <w:name w:val="Σώμα κειμένου (26) Exact"/>
    <w:basedOn w:val="26Exact"/>
    <w:rPr>
      <w:rFonts w:ascii="Times New Roman" w:eastAsia="Times New Roman" w:hAnsi="Times New Roman" w:cs="Times New Roman"/>
      <w:b w:val="0"/>
      <w:bCs w:val="0"/>
      <w:i w:val="0"/>
      <w:iCs w:val="0"/>
      <w:smallCaps w:val="0"/>
      <w:strike w:val="0"/>
      <w:color w:val="000000"/>
      <w:spacing w:val="0"/>
      <w:w w:val="100"/>
      <w:position w:val="0"/>
      <w:sz w:val="15"/>
      <w:szCs w:val="15"/>
      <w:u w:val="single"/>
      <w:lang w:val="el-GR" w:eastAsia="el-GR" w:bidi="el-GR"/>
    </w:rPr>
  </w:style>
  <w:style w:type="character" w:customStyle="1" w:styleId="26Exact2">
    <w:name w:val="Σώμα κειμένου (26) Exact"/>
    <w:basedOn w:val="26Exact"/>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n-US" w:eastAsia="en-US" w:bidi="en-US"/>
    </w:rPr>
  </w:style>
  <w:style w:type="character" w:customStyle="1" w:styleId="27Exact3">
    <w:name w:val="Σώμα κειμένου (27) + Μικρά κεφαλαία Exact"/>
    <w:basedOn w:val="27Exact"/>
    <w:rPr>
      <w:rFonts w:ascii="Times New Roman" w:eastAsia="Times New Roman" w:hAnsi="Times New Roman" w:cs="Times New Roman"/>
      <w:b w:val="0"/>
      <w:bCs w:val="0"/>
      <w:i w:val="0"/>
      <w:iCs w:val="0"/>
      <w:smallCaps/>
      <w:strike w:val="0"/>
      <w:color w:val="000000"/>
      <w:spacing w:val="0"/>
      <w:w w:val="100"/>
      <w:position w:val="0"/>
      <w:sz w:val="20"/>
      <w:szCs w:val="20"/>
      <w:u w:val="none"/>
      <w:lang w:val="el-GR" w:eastAsia="el-GR" w:bidi="el-GR"/>
    </w:rPr>
  </w:style>
  <w:style w:type="character" w:customStyle="1" w:styleId="27Exact4">
    <w:name w:val="Σώμα κειμένου (27) + Πλάγια γραφή Exact"/>
    <w:basedOn w:val="27Exact"/>
    <w:rPr>
      <w:rFonts w:ascii="Times New Roman" w:eastAsia="Times New Roman" w:hAnsi="Times New Roman" w:cs="Times New Roman"/>
      <w:b w:val="0"/>
      <w:bCs w:val="0"/>
      <w:i/>
      <w:iCs/>
      <w:smallCaps w:val="0"/>
      <w:strike w:val="0"/>
      <w:color w:val="000000"/>
      <w:spacing w:val="0"/>
      <w:w w:val="100"/>
      <w:position w:val="0"/>
      <w:sz w:val="20"/>
      <w:szCs w:val="20"/>
      <w:u w:val="none"/>
      <w:lang w:val="el-GR" w:eastAsia="el-GR" w:bidi="el-GR"/>
    </w:rPr>
  </w:style>
  <w:style w:type="character" w:customStyle="1" w:styleId="27Exact5">
    <w:name w:val="Σώμα κειμένου (27) + Πλάγια γραφή Exact"/>
    <w:basedOn w:val="27Exact"/>
    <w:rPr>
      <w:rFonts w:ascii="Times New Roman" w:eastAsia="Times New Roman" w:hAnsi="Times New Roman" w:cs="Times New Roman"/>
      <w:b w:val="0"/>
      <w:bCs w:val="0"/>
      <w:i/>
      <w:iCs/>
      <w:smallCaps w:val="0"/>
      <w:strike w:val="0"/>
      <w:color w:val="000000"/>
      <w:spacing w:val="0"/>
      <w:w w:val="100"/>
      <w:position w:val="0"/>
      <w:sz w:val="20"/>
      <w:szCs w:val="20"/>
      <w:u w:val="none"/>
      <w:lang w:val="el-GR" w:eastAsia="el-GR" w:bidi="el-GR"/>
    </w:rPr>
  </w:style>
  <w:style w:type="character" w:customStyle="1" w:styleId="27Exact6">
    <w:name w:val="Σώμα κειμένου (27) Exact"/>
    <w:basedOn w:val="27Exact"/>
    <w:rPr>
      <w:rFonts w:ascii="Times New Roman" w:eastAsia="Times New Roman" w:hAnsi="Times New Roman" w:cs="Times New Roman"/>
      <w:b w:val="0"/>
      <w:bCs w:val="0"/>
      <w:i w:val="0"/>
      <w:iCs w:val="0"/>
      <w:smallCaps w:val="0"/>
      <w:strike w:val="0"/>
      <w:color w:val="000000"/>
      <w:spacing w:val="0"/>
      <w:w w:val="100"/>
      <w:position w:val="0"/>
      <w:sz w:val="20"/>
      <w:szCs w:val="20"/>
      <w:u w:val="single"/>
      <w:lang w:val="el-GR" w:eastAsia="el-GR" w:bidi="el-GR"/>
    </w:rPr>
  </w:style>
  <w:style w:type="character" w:customStyle="1" w:styleId="31Exact2">
    <w:name w:val="Σώμα κειμένου (31) Exact"/>
    <w:basedOn w:val="31Exact"/>
    <w:rPr>
      <w:rFonts w:ascii="Franklin Gothic Heavy" w:eastAsia="Franklin Gothic Heavy" w:hAnsi="Franklin Gothic Heavy" w:cs="Franklin Gothic Heavy"/>
      <w:b w:val="0"/>
      <w:bCs w:val="0"/>
      <w:i w:val="0"/>
      <w:iCs w:val="0"/>
      <w:smallCaps w:val="0"/>
      <w:strike w:val="0"/>
      <w:color w:val="000000"/>
      <w:spacing w:val="0"/>
      <w:w w:val="100"/>
      <w:position w:val="0"/>
      <w:sz w:val="12"/>
      <w:szCs w:val="12"/>
      <w:u w:val="none"/>
      <w:lang w:val="el-GR" w:eastAsia="el-GR" w:bidi="el-GR"/>
    </w:rPr>
  </w:style>
  <w:style w:type="character" w:customStyle="1" w:styleId="31Exact3">
    <w:name w:val="Σώμα κειμένου (31) Exact"/>
    <w:basedOn w:val="31Exact"/>
    <w:rPr>
      <w:rFonts w:ascii="Franklin Gothic Heavy" w:eastAsia="Franklin Gothic Heavy" w:hAnsi="Franklin Gothic Heavy" w:cs="Franklin Gothic Heavy"/>
      <w:b w:val="0"/>
      <w:bCs w:val="0"/>
      <w:i w:val="0"/>
      <w:iCs w:val="0"/>
      <w:smallCaps w:val="0"/>
      <w:strike w:val="0"/>
      <w:color w:val="000000"/>
      <w:spacing w:val="0"/>
      <w:w w:val="100"/>
      <w:position w:val="0"/>
      <w:sz w:val="12"/>
      <w:szCs w:val="12"/>
      <w:u w:val="single"/>
      <w:lang w:val="el-GR" w:eastAsia="el-GR" w:bidi="el-GR"/>
    </w:rPr>
  </w:style>
  <w:style w:type="character" w:customStyle="1" w:styleId="24Exact3">
    <w:name w:val="Σώμα κειμένου (24) + Μικρά κεφαλαία Exact"/>
    <w:basedOn w:val="240"/>
    <w:rPr>
      <w:rFonts w:ascii="Times New Roman" w:eastAsia="Times New Roman" w:hAnsi="Times New Roman" w:cs="Times New Roman"/>
      <w:b/>
      <w:bCs/>
      <w:i w:val="0"/>
      <w:iCs w:val="0"/>
      <w:smallCaps/>
      <w:strike w:val="0"/>
      <w:sz w:val="14"/>
      <w:szCs w:val="14"/>
      <w:u w:val="none"/>
    </w:rPr>
  </w:style>
  <w:style w:type="character" w:customStyle="1" w:styleId="241">
    <w:name w:val="Σώμα κειμένου (24) + Χωρίς έντονη γραφή"/>
    <w:aliases w:val="Πλάγια γραφή Exact"/>
    <w:basedOn w:val="240"/>
    <w:rPr>
      <w:rFonts w:ascii="Times New Roman" w:eastAsia="Times New Roman" w:hAnsi="Times New Roman" w:cs="Times New Roman"/>
      <w:b/>
      <w:bCs/>
      <w:i/>
      <w:iCs/>
      <w:smallCaps w:val="0"/>
      <w:strike w:val="0"/>
      <w:sz w:val="14"/>
      <w:szCs w:val="14"/>
      <w:u w:val="none"/>
      <w:lang w:val="en-US" w:eastAsia="en-US" w:bidi="en-US"/>
    </w:rPr>
  </w:style>
  <w:style w:type="character" w:customStyle="1" w:styleId="9Exact4">
    <w:name w:val="Σώμα κειμένου (9) + Πλάγια γραφή Exact"/>
    <w:basedOn w:val="9"/>
    <w:rPr>
      <w:rFonts w:ascii="Franklin Gothic Heavy" w:eastAsia="Franklin Gothic Heavy" w:hAnsi="Franklin Gothic Heavy" w:cs="Franklin Gothic Heavy"/>
      <w:b w:val="0"/>
      <w:bCs w:val="0"/>
      <w:i/>
      <w:iCs/>
      <w:smallCaps w:val="0"/>
      <w:strike w:val="0"/>
      <w:color w:val="000000"/>
      <w:spacing w:val="0"/>
      <w:w w:val="100"/>
      <w:position w:val="0"/>
      <w:sz w:val="14"/>
      <w:szCs w:val="14"/>
      <w:u w:val="single"/>
      <w:lang w:val="el-GR" w:eastAsia="el-GR" w:bidi="el-GR"/>
    </w:rPr>
  </w:style>
  <w:style w:type="character" w:customStyle="1" w:styleId="9Exact5">
    <w:name w:val="Σώμα κειμένου (9) Exact"/>
    <w:basedOn w:val="9"/>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single"/>
      <w:lang w:val="el-GR" w:eastAsia="el-GR" w:bidi="el-GR"/>
    </w:rPr>
  </w:style>
  <w:style w:type="character" w:customStyle="1" w:styleId="9Exact6">
    <w:name w:val="Σώμα κειμένου (9) + Μικρά κεφαλαία Exact"/>
    <w:basedOn w:val="9"/>
    <w:rPr>
      <w:rFonts w:ascii="Franklin Gothic Heavy" w:eastAsia="Franklin Gothic Heavy" w:hAnsi="Franklin Gothic Heavy" w:cs="Franklin Gothic Heavy"/>
      <w:b w:val="0"/>
      <w:bCs w:val="0"/>
      <w:i w:val="0"/>
      <w:iCs w:val="0"/>
      <w:smallCaps/>
      <w:strike w:val="0"/>
      <w:color w:val="000000"/>
      <w:spacing w:val="0"/>
      <w:w w:val="100"/>
      <w:position w:val="0"/>
      <w:sz w:val="14"/>
      <w:szCs w:val="14"/>
      <w:u w:val="single"/>
      <w:lang w:val="el-GR" w:eastAsia="el-GR" w:bidi="el-GR"/>
    </w:rPr>
  </w:style>
  <w:style w:type="character" w:customStyle="1" w:styleId="2Exactc">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l-GR" w:eastAsia="el-GR" w:bidi="el-GR"/>
    </w:rPr>
  </w:style>
  <w:style w:type="character" w:customStyle="1" w:styleId="2f0">
    <w:name w:val="Σώμα κειμένου (2) + Έντονη γραφή"/>
    <w:aliases w:val="Πλάγια γραφή Exact"/>
    <w:basedOn w:val="2"/>
    <w:rPr>
      <w:rFonts w:ascii="Times New Roman" w:eastAsia="Times New Roman" w:hAnsi="Times New Roman" w:cs="Times New Roman"/>
      <w:b/>
      <w:bCs/>
      <w:i/>
      <w:iCs/>
      <w:smallCaps w:val="0"/>
      <w:strike w:val="0"/>
      <w:color w:val="000000"/>
      <w:spacing w:val="0"/>
      <w:w w:val="100"/>
      <w:position w:val="0"/>
      <w:sz w:val="24"/>
      <w:szCs w:val="24"/>
      <w:u w:val="single"/>
      <w:lang w:val="en-US" w:eastAsia="en-US" w:bidi="en-US"/>
    </w:rPr>
  </w:style>
  <w:style w:type="character" w:customStyle="1" w:styleId="24Exact4">
    <w:name w:val="Σώμα κειμένου (24) Exact"/>
    <w:basedOn w:val="240"/>
    <w:rPr>
      <w:rFonts w:ascii="Times New Roman" w:eastAsia="Times New Roman" w:hAnsi="Times New Roman" w:cs="Times New Roman"/>
      <w:b/>
      <w:bCs/>
      <w:i w:val="0"/>
      <w:iCs w:val="0"/>
      <w:smallCaps w:val="0"/>
      <w:strike w:val="0"/>
      <w:sz w:val="14"/>
      <w:szCs w:val="14"/>
      <w:u w:val="single"/>
    </w:rPr>
  </w:style>
  <w:style w:type="character" w:customStyle="1" w:styleId="24Exact5">
    <w:name w:val="Σώμα κειμένου (24) Exact"/>
    <w:basedOn w:val="240"/>
    <w:rPr>
      <w:rFonts w:ascii="Times New Roman" w:eastAsia="Times New Roman" w:hAnsi="Times New Roman" w:cs="Times New Roman"/>
      <w:b/>
      <w:bCs/>
      <w:i w:val="0"/>
      <w:iCs w:val="0"/>
      <w:smallCaps w:val="0"/>
      <w:strike w:val="0"/>
      <w:sz w:val="14"/>
      <w:szCs w:val="14"/>
      <w:u w:val="single"/>
    </w:rPr>
  </w:style>
  <w:style w:type="character" w:customStyle="1" w:styleId="2f1">
    <w:name w:val="Σώμα κειμένου (2) + Έντονη γραφή"/>
    <w:aliases w:val="Πλάγια γραφή Exact"/>
    <w:basedOn w:val="2"/>
    <w:rPr>
      <w:rFonts w:ascii="Times New Roman" w:eastAsia="Times New Roman" w:hAnsi="Times New Roman" w:cs="Times New Roman"/>
      <w:b/>
      <w:bCs/>
      <w:i/>
      <w:iCs/>
      <w:smallCaps w:val="0"/>
      <w:strike w:val="0"/>
      <w:color w:val="000000"/>
      <w:spacing w:val="0"/>
      <w:w w:val="100"/>
      <w:position w:val="0"/>
      <w:sz w:val="24"/>
      <w:szCs w:val="24"/>
      <w:u w:val="none"/>
      <w:lang w:val="el-GR" w:eastAsia="el-GR" w:bidi="el-GR"/>
    </w:rPr>
  </w:style>
  <w:style w:type="character" w:customStyle="1" w:styleId="20Exact6">
    <w:name w:val="Σώμα κειμένου (20) + Μικρά κεφαλαία Exact"/>
    <w:basedOn w:val="20Exact"/>
    <w:rPr>
      <w:rFonts w:ascii="Arial Unicode MS" w:eastAsia="Arial Unicode MS" w:hAnsi="Arial Unicode MS" w:cs="Arial Unicode MS"/>
      <w:b w:val="0"/>
      <w:bCs w:val="0"/>
      <w:i w:val="0"/>
      <w:iCs w:val="0"/>
      <w:smallCaps/>
      <w:strike w:val="0"/>
      <w:color w:val="000000"/>
      <w:spacing w:val="0"/>
      <w:w w:val="100"/>
      <w:position w:val="0"/>
      <w:sz w:val="13"/>
      <w:szCs w:val="13"/>
      <w:u w:val="single"/>
      <w:lang w:val="en-US" w:eastAsia="en-US" w:bidi="en-US"/>
    </w:rPr>
  </w:style>
  <w:style w:type="character" w:customStyle="1" w:styleId="24Exact6">
    <w:name w:val="Σώμα κειμένου (24) Exact"/>
    <w:basedOn w:val="240"/>
    <w:rPr>
      <w:rFonts w:ascii="Times New Roman" w:eastAsia="Times New Roman" w:hAnsi="Times New Roman" w:cs="Times New Roman"/>
      <w:b/>
      <w:bCs/>
      <w:i w:val="0"/>
      <w:iCs w:val="0"/>
      <w:smallCaps w:val="0"/>
      <w:strike w:val="0"/>
      <w:sz w:val="14"/>
      <w:szCs w:val="14"/>
      <w:u w:val="none"/>
    </w:rPr>
  </w:style>
  <w:style w:type="character" w:customStyle="1" w:styleId="105">
    <w:name w:val="Κεφαλίδα ή υποσέλιδο + 10 στ."/>
    <w:basedOn w:val="a3"/>
    <w:rPr>
      <w:rFonts w:ascii="Times New Roman" w:eastAsia="Times New Roman" w:hAnsi="Times New Roman" w:cs="Times New Roman"/>
      <w:b/>
      <w:bCs/>
      <w:i w:val="0"/>
      <w:iCs w:val="0"/>
      <w:smallCaps w:val="0"/>
      <w:strike w:val="0"/>
      <w:color w:val="000000"/>
      <w:spacing w:val="0"/>
      <w:w w:val="100"/>
      <w:position w:val="0"/>
      <w:sz w:val="20"/>
      <w:szCs w:val="20"/>
      <w:u w:val="none"/>
      <w:lang w:val="en-US" w:eastAsia="en-US" w:bidi="en-US"/>
    </w:rPr>
  </w:style>
  <w:style w:type="character" w:customStyle="1" w:styleId="26Exact3">
    <w:name w:val="Σώμα κειμένου (26) Exact"/>
    <w:basedOn w:val="26Exact"/>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n-US" w:eastAsia="en-US" w:bidi="en-US"/>
    </w:rPr>
  </w:style>
  <w:style w:type="character" w:customStyle="1" w:styleId="224">
    <w:name w:val="Σώμα κειμένου (22)_"/>
    <w:basedOn w:val="a0"/>
    <w:link w:val="225"/>
    <w:rPr>
      <w:rFonts w:ascii="Times New Roman" w:eastAsia="Times New Roman" w:hAnsi="Times New Roman" w:cs="Times New Roman"/>
      <w:b w:val="0"/>
      <w:bCs w:val="0"/>
      <w:i w:val="0"/>
      <w:iCs w:val="0"/>
      <w:smallCaps w:val="0"/>
      <w:strike w:val="0"/>
      <w:sz w:val="15"/>
      <w:szCs w:val="15"/>
      <w:u w:val="none"/>
    </w:rPr>
  </w:style>
  <w:style w:type="character" w:customStyle="1" w:styleId="226">
    <w:name w:val="Σώμα κειμένου (22)"/>
    <w:basedOn w:val="224"/>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162">
    <w:name w:val="Σώμα κειμένου (16)"/>
    <w:basedOn w:val="16"/>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27">
    <w:name w:val="Σώμα κειμένου (22) + Μικρά κεφαλαία"/>
    <w:basedOn w:val="224"/>
    <w:rPr>
      <w:rFonts w:ascii="Times New Roman" w:eastAsia="Times New Roman" w:hAnsi="Times New Roman" w:cs="Times New Roman"/>
      <w:b w:val="0"/>
      <w:bCs w:val="0"/>
      <w:i w:val="0"/>
      <w:iCs w:val="0"/>
      <w:smallCaps/>
      <w:strike w:val="0"/>
      <w:color w:val="000000"/>
      <w:spacing w:val="0"/>
      <w:w w:val="100"/>
      <w:position w:val="0"/>
      <w:sz w:val="15"/>
      <w:szCs w:val="15"/>
      <w:u w:val="none"/>
      <w:lang w:val="en-US" w:eastAsia="en-US" w:bidi="en-US"/>
    </w:rPr>
  </w:style>
  <w:style w:type="character" w:customStyle="1" w:styleId="228">
    <w:name w:val="Σώμα κειμένου (22)"/>
    <w:basedOn w:val="224"/>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92">
    <w:name w:val="Σώμα κειμένου (9)"/>
    <w:basedOn w:val="9"/>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none"/>
      <w:lang w:val="el-GR" w:eastAsia="el-GR" w:bidi="el-GR"/>
    </w:rPr>
  </w:style>
  <w:style w:type="character" w:customStyle="1" w:styleId="64">
    <w:name w:val="Λεζάντα πίνακα (6)_"/>
    <w:basedOn w:val="a0"/>
    <w:link w:val="65"/>
    <w:rPr>
      <w:rFonts w:ascii="Franklin Gothic Heavy" w:eastAsia="Franklin Gothic Heavy" w:hAnsi="Franklin Gothic Heavy" w:cs="Franklin Gothic Heavy"/>
      <w:b w:val="0"/>
      <w:bCs w:val="0"/>
      <w:i/>
      <w:iCs/>
      <w:smallCaps w:val="0"/>
      <w:strike w:val="0"/>
      <w:spacing w:val="0"/>
      <w:sz w:val="14"/>
      <w:szCs w:val="14"/>
      <w:u w:val="none"/>
    </w:rPr>
  </w:style>
  <w:style w:type="character" w:customStyle="1" w:styleId="66">
    <w:name w:val="Λεζάντα πίνακα (6)"/>
    <w:basedOn w:val="64"/>
    <w:rPr>
      <w:rFonts w:ascii="Franklin Gothic Heavy" w:eastAsia="Franklin Gothic Heavy" w:hAnsi="Franklin Gothic Heavy" w:cs="Franklin Gothic Heavy"/>
      <w:b w:val="0"/>
      <w:bCs w:val="0"/>
      <w:i/>
      <w:iCs/>
      <w:smallCaps w:val="0"/>
      <w:strike w:val="0"/>
      <w:color w:val="000000"/>
      <w:spacing w:val="0"/>
      <w:w w:val="100"/>
      <w:position w:val="0"/>
      <w:sz w:val="14"/>
      <w:szCs w:val="14"/>
      <w:u w:val="none"/>
      <w:lang w:val="el-GR" w:eastAsia="el-GR" w:bidi="el-GR"/>
    </w:rPr>
  </w:style>
  <w:style w:type="character" w:customStyle="1" w:styleId="67">
    <w:name w:val="Λεζάντα πίνακα (6) + Χωρίς πλάγια γραφή"/>
    <w:basedOn w:val="64"/>
    <w:rPr>
      <w:rFonts w:ascii="Franklin Gothic Heavy" w:eastAsia="Franklin Gothic Heavy" w:hAnsi="Franklin Gothic Heavy" w:cs="Franklin Gothic Heavy"/>
      <w:b w:val="0"/>
      <w:bCs w:val="0"/>
      <w:i/>
      <w:iCs/>
      <w:smallCaps w:val="0"/>
      <w:strike w:val="0"/>
      <w:color w:val="000000"/>
      <w:spacing w:val="0"/>
      <w:w w:val="100"/>
      <w:position w:val="0"/>
      <w:sz w:val="14"/>
      <w:szCs w:val="14"/>
      <w:u w:val="none"/>
    </w:rPr>
  </w:style>
  <w:style w:type="character" w:customStyle="1" w:styleId="274">
    <w:name w:val="Σώμα κειμένου (2) + 7 στ."/>
    <w:aliases w:val="Έντονη γραφή"/>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en-US" w:eastAsia="en-US" w:bidi="en-US"/>
    </w:rPr>
  </w:style>
  <w:style w:type="character" w:customStyle="1" w:styleId="276">
    <w:name w:val="Σώμα κειμένου (2) + 7 στ."/>
    <w:aliases w:val="Έντονη γραφή"/>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en-US" w:eastAsia="en-US" w:bidi="en-US"/>
    </w:rPr>
  </w:style>
  <w:style w:type="character" w:customStyle="1" w:styleId="277">
    <w:name w:val="Σώμα κειμένου (2) + 7 στ."/>
    <w:aliases w:val="Έντονη γραφή"/>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el-GR" w:eastAsia="el-GR" w:bidi="el-GR"/>
    </w:rPr>
  </w:style>
  <w:style w:type="character" w:customStyle="1" w:styleId="278">
    <w:name w:val="Σώμα κειμένου (2) + 7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4"/>
      <w:szCs w:val="14"/>
      <w:u w:val="none"/>
      <w:lang w:val="el-GR" w:eastAsia="el-GR" w:bidi="el-GR"/>
    </w:rPr>
  </w:style>
  <w:style w:type="character" w:customStyle="1" w:styleId="279">
    <w:name w:val="Σώμα κειμένου (2) + 7 στ."/>
    <w:aliases w:val="Έντονη γραφή,Μικρά κεφαλαία"/>
    <w:basedOn w:val="2"/>
    <w:rPr>
      <w:rFonts w:ascii="Times New Roman" w:eastAsia="Times New Roman" w:hAnsi="Times New Roman" w:cs="Times New Roman"/>
      <w:b/>
      <w:bCs/>
      <w:i w:val="0"/>
      <w:iCs w:val="0"/>
      <w:smallCaps/>
      <w:strike w:val="0"/>
      <w:color w:val="000000"/>
      <w:spacing w:val="0"/>
      <w:w w:val="100"/>
      <w:position w:val="0"/>
      <w:sz w:val="14"/>
      <w:szCs w:val="14"/>
      <w:u w:val="none"/>
      <w:lang w:val="en-US" w:eastAsia="en-US" w:bidi="en-US"/>
    </w:rPr>
  </w:style>
  <w:style w:type="character" w:customStyle="1" w:styleId="27a">
    <w:name w:val="Σώμα κειμένου (2) + 7 στ."/>
    <w:aliases w:val="Έντονη γραφή"/>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el-GR" w:eastAsia="el-GR" w:bidi="el-GR"/>
    </w:rPr>
  </w:style>
  <w:style w:type="character" w:customStyle="1" w:styleId="2Georgia1">
    <w:name w:val="Σώμα κειμένου (2) + Georgia"/>
    <w:aliases w:val="6.5 στ."/>
    <w:basedOn w:val="2"/>
    <w:rPr>
      <w:rFonts w:ascii="Georgia" w:eastAsia="Georgia" w:hAnsi="Georgia" w:cs="Georgia"/>
      <w:b/>
      <w:bCs/>
      <w:i w:val="0"/>
      <w:iCs w:val="0"/>
      <w:smallCaps w:val="0"/>
      <w:strike w:val="0"/>
      <w:color w:val="000000"/>
      <w:spacing w:val="0"/>
      <w:w w:val="100"/>
      <w:position w:val="0"/>
      <w:sz w:val="13"/>
      <w:szCs w:val="13"/>
      <w:u w:val="none"/>
      <w:lang w:val="el-GR" w:eastAsia="el-GR" w:bidi="el-GR"/>
    </w:rPr>
  </w:style>
  <w:style w:type="character" w:customStyle="1" w:styleId="27b">
    <w:name w:val="Σώμα κειμένου (2) + 7 στ."/>
    <w:aliases w:val="Έντονη γραφή"/>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el-GR" w:eastAsia="el-GR" w:bidi="el-GR"/>
    </w:rPr>
  </w:style>
  <w:style w:type="character" w:customStyle="1" w:styleId="27c">
    <w:name w:val="Σώμα κειμένου (2) + 7 στ."/>
    <w:aliases w:val="Έντονη γραφή"/>
    <w:basedOn w:val="2"/>
    <w:rPr>
      <w:rFonts w:ascii="Times New Roman" w:eastAsia="Times New Roman" w:hAnsi="Times New Roman" w:cs="Times New Roman"/>
      <w:b/>
      <w:bCs/>
      <w:i w:val="0"/>
      <w:iCs w:val="0"/>
      <w:smallCaps w:val="0"/>
      <w:strike w:val="0"/>
      <w:color w:val="000000"/>
      <w:spacing w:val="0"/>
      <w:w w:val="100"/>
      <w:position w:val="0"/>
      <w:sz w:val="14"/>
      <w:szCs w:val="14"/>
      <w:u w:val="none"/>
      <w:lang w:val="en-US" w:eastAsia="en-US" w:bidi="en-US"/>
    </w:rPr>
  </w:style>
  <w:style w:type="character" w:customStyle="1" w:styleId="27d">
    <w:name w:val="Σώμα κειμένου (2) + 7 στ."/>
    <w:aliases w:val="Έντονη γραφή,Μικρά κεφαλαία"/>
    <w:basedOn w:val="2"/>
    <w:rPr>
      <w:rFonts w:ascii="Times New Roman" w:eastAsia="Times New Roman" w:hAnsi="Times New Roman" w:cs="Times New Roman"/>
      <w:b/>
      <w:bCs/>
      <w:i w:val="0"/>
      <w:iCs w:val="0"/>
      <w:smallCaps/>
      <w:strike w:val="0"/>
      <w:color w:val="000000"/>
      <w:spacing w:val="0"/>
      <w:w w:val="100"/>
      <w:position w:val="0"/>
      <w:sz w:val="14"/>
      <w:szCs w:val="14"/>
      <w:u w:val="none"/>
      <w:lang w:val="en-US" w:eastAsia="en-US" w:bidi="en-US"/>
    </w:rPr>
  </w:style>
  <w:style w:type="character" w:customStyle="1" w:styleId="27e">
    <w:name w:val="Σώμα κειμένου (2) + 7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4"/>
      <w:szCs w:val="14"/>
      <w:u w:val="none"/>
      <w:lang w:val="en-US" w:eastAsia="en-US" w:bidi="en-US"/>
    </w:rPr>
  </w:style>
  <w:style w:type="character" w:customStyle="1" w:styleId="27f">
    <w:name w:val="Σώμα κειμένου (2) + 7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4"/>
      <w:szCs w:val="14"/>
      <w:u w:val="none"/>
      <w:lang w:val="el-GR" w:eastAsia="el-GR" w:bidi="el-GR"/>
    </w:rPr>
  </w:style>
  <w:style w:type="character" w:customStyle="1" w:styleId="7Exact2">
    <w:name w:val="Λεζάντα πίνακα (7) Exact"/>
    <w:basedOn w:val="a0"/>
    <w:link w:val="71"/>
    <w:rPr>
      <w:rFonts w:ascii="Georgia" w:eastAsia="Georgia" w:hAnsi="Georgia" w:cs="Georgia"/>
      <w:b w:val="0"/>
      <w:bCs w:val="0"/>
      <w:i w:val="0"/>
      <w:iCs w:val="0"/>
      <w:smallCaps w:val="0"/>
      <w:strike w:val="0"/>
      <w:spacing w:val="0"/>
      <w:sz w:val="17"/>
      <w:szCs w:val="17"/>
      <w:u w:val="none"/>
      <w:lang w:val="en-US" w:eastAsia="en-US" w:bidi="en-US"/>
    </w:rPr>
  </w:style>
  <w:style w:type="character" w:customStyle="1" w:styleId="7Exact3">
    <w:name w:val="Λεζάντα πίνακα (7) Exact"/>
    <w:basedOn w:val="7Exact2"/>
    <w:rPr>
      <w:rFonts w:ascii="Georgia" w:eastAsia="Georgia" w:hAnsi="Georgia" w:cs="Georgia"/>
      <w:b w:val="0"/>
      <w:bCs w:val="0"/>
      <w:i w:val="0"/>
      <w:iCs w:val="0"/>
      <w:smallCaps w:val="0"/>
      <w:strike w:val="0"/>
      <w:color w:val="000000"/>
      <w:spacing w:val="0"/>
      <w:w w:val="100"/>
      <w:position w:val="0"/>
      <w:sz w:val="17"/>
      <w:szCs w:val="17"/>
      <w:u w:val="none"/>
      <w:lang w:val="en-US" w:eastAsia="en-US" w:bidi="en-US"/>
    </w:rPr>
  </w:style>
  <w:style w:type="character" w:customStyle="1" w:styleId="2757">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58">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n-US" w:eastAsia="en-US" w:bidi="en-US"/>
    </w:rPr>
  </w:style>
  <w:style w:type="character" w:customStyle="1" w:styleId="2759">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ArialUnicodeMS2">
    <w:name w:val="Σώμα κειμένου (2) + Arial Unicode MS"/>
    <w:aliases w:val="7 στ.,Πλάγια γραφή,Διάστιχο 0 στ."/>
    <w:basedOn w:val="2"/>
    <w:rPr>
      <w:rFonts w:ascii="Arial Unicode MS" w:eastAsia="Arial Unicode MS" w:hAnsi="Arial Unicode MS" w:cs="Arial Unicode MS"/>
      <w:b w:val="0"/>
      <w:bCs w:val="0"/>
      <w:i/>
      <w:iCs/>
      <w:smallCaps w:val="0"/>
      <w:strike w:val="0"/>
      <w:color w:val="000000"/>
      <w:spacing w:val="-10"/>
      <w:w w:val="100"/>
      <w:position w:val="0"/>
      <w:sz w:val="14"/>
      <w:szCs w:val="14"/>
      <w:u w:val="none"/>
      <w:lang w:val="el-GR" w:eastAsia="el-GR" w:bidi="el-GR"/>
    </w:rPr>
  </w:style>
  <w:style w:type="character" w:customStyle="1" w:styleId="2Georgia2">
    <w:name w:val="Σώμα κειμένου (2) + Georgia"/>
    <w:aliases w:val="8.5 στ."/>
    <w:basedOn w:val="2"/>
    <w:rPr>
      <w:rFonts w:ascii="Georgia" w:eastAsia="Georgia" w:hAnsi="Georgia" w:cs="Georgia"/>
      <w:b/>
      <w:bCs/>
      <w:i w:val="0"/>
      <w:iCs w:val="0"/>
      <w:smallCaps w:val="0"/>
      <w:strike w:val="0"/>
      <w:color w:val="000000"/>
      <w:spacing w:val="0"/>
      <w:w w:val="100"/>
      <w:position w:val="0"/>
      <w:sz w:val="17"/>
      <w:szCs w:val="17"/>
      <w:u w:val="none"/>
      <w:lang w:val="el-GR" w:eastAsia="el-GR" w:bidi="el-GR"/>
    </w:rPr>
  </w:style>
  <w:style w:type="character" w:customStyle="1" w:styleId="275a">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Georgia3">
    <w:name w:val="Σώμα κειμένου (2) + Georgia"/>
    <w:aliases w:val="8.5 στ."/>
    <w:basedOn w:val="2"/>
    <w:rPr>
      <w:rFonts w:ascii="Georgia" w:eastAsia="Georgia" w:hAnsi="Georgia" w:cs="Georgia"/>
      <w:b/>
      <w:bCs/>
      <w:i w:val="0"/>
      <w:iCs w:val="0"/>
      <w:smallCaps w:val="0"/>
      <w:strike w:val="0"/>
      <w:color w:val="000000"/>
      <w:spacing w:val="0"/>
      <w:w w:val="100"/>
      <w:position w:val="0"/>
      <w:sz w:val="17"/>
      <w:szCs w:val="17"/>
      <w:u w:val="none"/>
      <w:lang w:val="el-GR" w:eastAsia="el-GR" w:bidi="el-GR"/>
    </w:rPr>
  </w:style>
  <w:style w:type="character" w:customStyle="1" w:styleId="291">
    <w:name w:val="Σώμα κειμένου (2) + 9 στ."/>
    <w:basedOn w:val="2"/>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l-GR" w:eastAsia="el-GR" w:bidi="el-GR"/>
    </w:rPr>
  </w:style>
  <w:style w:type="character" w:customStyle="1" w:styleId="275b">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5c">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5d">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n-US" w:eastAsia="en-US" w:bidi="en-US"/>
    </w:rPr>
  </w:style>
  <w:style w:type="character" w:customStyle="1" w:styleId="2ArialUnicodeMS3">
    <w:name w:val="Σώμα κειμένου (2) + Arial Unicode MS"/>
    <w:aliases w:val="7 στ.,Πλάγια γραφή,Διάστιχο 0 στ."/>
    <w:basedOn w:val="2"/>
    <w:rPr>
      <w:rFonts w:ascii="Arial Unicode MS" w:eastAsia="Arial Unicode MS" w:hAnsi="Arial Unicode MS" w:cs="Arial Unicode MS"/>
      <w:b w:val="0"/>
      <w:bCs w:val="0"/>
      <w:i/>
      <w:iCs/>
      <w:smallCaps w:val="0"/>
      <w:strike w:val="0"/>
      <w:color w:val="000000"/>
      <w:spacing w:val="-10"/>
      <w:w w:val="100"/>
      <w:position w:val="0"/>
      <w:sz w:val="14"/>
      <w:szCs w:val="14"/>
      <w:u w:val="none"/>
      <w:lang w:val="el-GR" w:eastAsia="el-GR" w:bidi="el-GR"/>
    </w:rPr>
  </w:style>
  <w:style w:type="character" w:customStyle="1" w:styleId="2Georgia4">
    <w:name w:val="Σώμα κειμένου (2) + Georgia"/>
    <w:aliases w:val="8.5 στ.,Μικρά κεφαλαία"/>
    <w:basedOn w:val="2"/>
    <w:rPr>
      <w:rFonts w:ascii="Georgia" w:eastAsia="Georgia" w:hAnsi="Georgia" w:cs="Georgia"/>
      <w:b/>
      <w:bCs/>
      <w:i w:val="0"/>
      <w:iCs w:val="0"/>
      <w:smallCaps/>
      <w:strike w:val="0"/>
      <w:color w:val="000000"/>
      <w:spacing w:val="0"/>
      <w:w w:val="100"/>
      <w:position w:val="0"/>
      <w:sz w:val="17"/>
      <w:szCs w:val="17"/>
      <w:u w:val="none"/>
      <w:lang w:val="el-GR" w:eastAsia="el-GR" w:bidi="el-GR"/>
    </w:rPr>
  </w:style>
  <w:style w:type="character" w:customStyle="1" w:styleId="2Georgia5">
    <w:name w:val="Σώμα κειμένου (2) + Georgia"/>
    <w:aliases w:val="8.5 στ."/>
    <w:basedOn w:val="2"/>
    <w:rPr>
      <w:rFonts w:ascii="Georgia" w:eastAsia="Georgia" w:hAnsi="Georgia" w:cs="Georgia"/>
      <w:b/>
      <w:bCs/>
      <w:i w:val="0"/>
      <w:iCs w:val="0"/>
      <w:smallCaps w:val="0"/>
      <w:strike w:val="0"/>
      <w:color w:val="000000"/>
      <w:spacing w:val="0"/>
      <w:w w:val="100"/>
      <w:position w:val="0"/>
      <w:sz w:val="17"/>
      <w:szCs w:val="17"/>
      <w:u w:val="none"/>
      <w:lang w:val="en-US" w:eastAsia="en-US" w:bidi="en-US"/>
    </w:rPr>
  </w:style>
  <w:style w:type="character" w:customStyle="1" w:styleId="2Georgia6">
    <w:name w:val="Σώμα κειμένου (2) + Georgia"/>
    <w:aliases w:val="8.5 στ."/>
    <w:basedOn w:val="2"/>
    <w:rPr>
      <w:rFonts w:ascii="Georgia" w:eastAsia="Georgia" w:hAnsi="Georgia" w:cs="Georgia"/>
      <w:b/>
      <w:bCs/>
      <w:i w:val="0"/>
      <w:iCs w:val="0"/>
      <w:smallCaps w:val="0"/>
      <w:strike w:val="0"/>
      <w:color w:val="000000"/>
      <w:spacing w:val="0"/>
      <w:w w:val="100"/>
      <w:position w:val="0"/>
      <w:sz w:val="17"/>
      <w:szCs w:val="17"/>
      <w:u w:val="none"/>
      <w:lang w:val="el-GR" w:eastAsia="el-GR" w:bidi="el-GR"/>
    </w:rPr>
  </w:style>
  <w:style w:type="character" w:customStyle="1" w:styleId="275e">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Exactd">
    <w:name w:val="Σώμα κειμένου (2) Exact"/>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32Exact">
    <w:name w:val="Σώμα κειμένου (32) Exact"/>
    <w:basedOn w:val="a0"/>
    <w:rPr>
      <w:rFonts w:ascii="Times New Roman" w:eastAsia="Times New Roman" w:hAnsi="Times New Roman" w:cs="Times New Roman"/>
      <w:b w:val="0"/>
      <w:bCs w:val="0"/>
      <w:i w:val="0"/>
      <w:iCs w:val="0"/>
      <w:smallCaps w:val="0"/>
      <w:strike w:val="0"/>
      <w:sz w:val="17"/>
      <w:szCs w:val="17"/>
      <w:u w:val="none"/>
    </w:rPr>
  </w:style>
  <w:style w:type="character" w:customStyle="1" w:styleId="32Exact0">
    <w:name w:val="Σώμα κειμένου (32) Exact"/>
    <w:basedOn w:val="320"/>
    <w:rPr>
      <w:rFonts w:ascii="Times New Roman" w:eastAsia="Times New Roman" w:hAnsi="Times New Roman" w:cs="Times New Roman"/>
      <w:b w:val="0"/>
      <w:bCs w:val="0"/>
      <w:i w:val="0"/>
      <w:iCs w:val="0"/>
      <w:smallCaps w:val="0"/>
      <w:strike w:val="0"/>
      <w:sz w:val="17"/>
      <w:szCs w:val="17"/>
      <w:u w:val="none"/>
    </w:rPr>
  </w:style>
  <w:style w:type="character" w:customStyle="1" w:styleId="32Exact1">
    <w:name w:val="Σώμα κειμένου (32) Exact"/>
    <w:basedOn w:val="320"/>
    <w:rPr>
      <w:rFonts w:ascii="Times New Roman" w:eastAsia="Times New Roman" w:hAnsi="Times New Roman" w:cs="Times New Roman"/>
      <w:b w:val="0"/>
      <w:bCs w:val="0"/>
      <w:i w:val="0"/>
      <w:iCs w:val="0"/>
      <w:smallCaps w:val="0"/>
      <w:strike w:val="0"/>
      <w:sz w:val="17"/>
      <w:szCs w:val="17"/>
      <w:u w:val="none"/>
    </w:rPr>
  </w:style>
  <w:style w:type="character" w:customStyle="1" w:styleId="33Exact">
    <w:name w:val="Σώμα κειμένου (33) Exact"/>
    <w:basedOn w:val="a0"/>
    <w:link w:val="330"/>
    <w:rPr>
      <w:rFonts w:ascii="Times New Roman" w:eastAsia="Times New Roman" w:hAnsi="Times New Roman" w:cs="Times New Roman"/>
      <w:b w:val="0"/>
      <w:bCs w:val="0"/>
      <w:i w:val="0"/>
      <w:iCs w:val="0"/>
      <w:smallCaps w:val="0"/>
      <w:strike w:val="0"/>
      <w:sz w:val="17"/>
      <w:szCs w:val="17"/>
      <w:u w:val="none"/>
    </w:rPr>
  </w:style>
  <w:style w:type="character" w:customStyle="1" w:styleId="33Exact0">
    <w:name w:val="Σώμα κειμένου (33) Exact"/>
    <w:basedOn w:val="33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l-GR" w:eastAsia="el-GR" w:bidi="el-GR"/>
    </w:rPr>
  </w:style>
  <w:style w:type="character" w:customStyle="1" w:styleId="33Exact1">
    <w:name w:val="Σώμα κειμένου (33) Exact"/>
    <w:basedOn w:val="33Exact"/>
    <w:rPr>
      <w:rFonts w:ascii="Times New Roman" w:eastAsia="Times New Roman" w:hAnsi="Times New Roman" w:cs="Times New Roman"/>
      <w:b w:val="0"/>
      <w:bCs w:val="0"/>
      <w:i w:val="0"/>
      <w:iCs w:val="0"/>
      <w:smallCaps w:val="0"/>
      <w:strike w:val="0"/>
      <w:color w:val="000000"/>
      <w:spacing w:val="0"/>
      <w:w w:val="100"/>
      <w:position w:val="0"/>
      <w:sz w:val="17"/>
      <w:szCs w:val="17"/>
      <w:u w:val="single"/>
      <w:lang w:val="el-GR" w:eastAsia="el-GR" w:bidi="el-GR"/>
    </w:rPr>
  </w:style>
  <w:style w:type="character" w:customStyle="1" w:styleId="19">
    <w:name w:val="Σώμα κειμένου (19)_"/>
    <w:basedOn w:val="a0"/>
    <w:link w:val="190"/>
    <w:rPr>
      <w:rFonts w:ascii="Franklin Gothic Heavy" w:eastAsia="Franklin Gothic Heavy" w:hAnsi="Franklin Gothic Heavy" w:cs="Franklin Gothic Heavy"/>
      <w:b w:val="0"/>
      <w:bCs w:val="0"/>
      <w:i w:val="0"/>
      <w:iCs w:val="0"/>
      <w:smallCaps w:val="0"/>
      <w:strike w:val="0"/>
      <w:sz w:val="15"/>
      <w:szCs w:val="15"/>
      <w:u w:val="none"/>
    </w:rPr>
  </w:style>
  <w:style w:type="character" w:customStyle="1" w:styleId="1900">
    <w:name w:val="Σώμα κειμένου (19) + Διάστιχο 0 στ."/>
    <w:basedOn w:val="19"/>
    <w:rPr>
      <w:rFonts w:ascii="Franklin Gothic Heavy" w:eastAsia="Franklin Gothic Heavy" w:hAnsi="Franklin Gothic Heavy" w:cs="Franklin Gothic Heavy"/>
      <w:b w:val="0"/>
      <w:bCs w:val="0"/>
      <w:i w:val="0"/>
      <w:iCs w:val="0"/>
      <w:smallCaps w:val="0"/>
      <w:strike w:val="0"/>
      <w:color w:val="000000"/>
      <w:spacing w:val="10"/>
      <w:w w:val="100"/>
      <w:position w:val="0"/>
      <w:sz w:val="15"/>
      <w:szCs w:val="15"/>
      <w:u w:val="single"/>
      <w:lang w:val="el-GR" w:eastAsia="el-GR" w:bidi="el-GR"/>
    </w:rPr>
  </w:style>
  <w:style w:type="character" w:customStyle="1" w:styleId="19TimesNewRoman">
    <w:name w:val="Σώμα κειμένου (19) + Times New Roman"/>
    <w:aliases w:val="10 στ."/>
    <w:basedOn w:val="19"/>
    <w:rPr>
      <w:rFonts w:ascii="Times New Roman" w:eastAsia="Times New Roman" w:hAnsi="Times New Roman" w:cs="Times New Roman"/>
      <w:b w:val="0"/>
      <w:bCs w:val="0"/>
      <w:i w:val="0"/>
      <w:iCs w:val="0"/>
      <w:smallCaps w:val="0"/>
      <w:strike w:val="0"/>
      <w:color w:val="000000"/>
      <w:spacing w:val="0"/>
      <w:w w:val="100"/>
      <w:position w:val="0"/>
      <w:sz w:val="20"/>
      <w:szCs w:val="20"/>
      <w:u w:val="single"/>
      <w:lang w:val="el-GR" w:eastAsia="el-GR" w:bidi="el-GR"/>
    </w:rPr>
  </w:style>
  <w:style w:type="character" w:customStyle="1" w:styleId="1901">
    <w:name w:val="Σώμα κειμένου (19) + Διάστιχο 0 στ."/>
    <w:basedOn w:val="19"/>
    <w:rPr>
      <w:rFonts w:ascii="Franklin Gothic Heavy" w:eastAsia="Franklin Gothic Heavy" w:hAnsi="Franklin Gothic Heavy" w:cs="Franklin Gothic Heavy"/>
      <w:b w:val="0"/>
      <w:bCs w:val="0"/>
      <w:i w:val="0"/>
      <w:iCs w:val="0"/>
      <w:smallCaps w:val="0"/>
      <w:strike w:val="0"/>
      <w:color w:val="000000"/>
      <w:spacing w:val="10"/>
      <w:w w:val="100"/>
      <w:position w:val="0"/>
      <w:sz w:val="15"/>
      <w:szCs w:val="15"/>
      <w:u w:val="none"/>
    </w:rPr>
  </w:style>
  <w:style w:type="character" w:customStyle="1" w:styleId="1902">
    <w:name w:val="Σώμα κειμένου (19) + Διάστιχο 0 στ."/>
    <w:basedOn w:val="19"/>
    <w:rPr>
      <w:rFonts w:ascii="Franklin Gothic Heavy" w:eastAsia="Franklin Gothic Heavy" w:hAnsi="Franklin Gothic Heavy" w:cs="Franklin Gothic Heavy"/>
      <w:b w:val="0"/>
      <w:bCs w:val="0"/>
      <w:i w:val="0"/>
      <w:iCs w:val="0"/>
      <w:smallCaps w:val="0"/>
      <w:strike w:val="0"/>
      <w:color w:val="000000"/>
      <w:spacing w:val="10"/>
      <w:w w:val="100"/>
      <w:position w:val="0"/>
      <w:sz w:val="15"/>
      <w:szCs w:val="15"/>
      <w:u w:val="none"/>
    </w:rPr>
  </w:style>
  <w:style w:type="character" w:customStyle="1" w:styleId="11">
    <w:name w:val="Σώμα κειμένου (11)_"/>
    <w:basedOn w:val="a0"/>
    <w:link w:val="110"/>
    <w:rPr>
      <w:rFonts w:ascii="Times New Roman" w:eastAsia="Times New Roman" w:hAnsi="Times New Roman" w:cs="Times New Roman"/>
      <w:b w:val="0"/>
      <w:bCs w:val="0"/>
      <w:i w:val="0"/>
      <w:iCs w:val="0"/>
      <w:smallCaps w:val="0"/>
      <w:strike w:val="0"/>
      <w:sz w:val="15"/>
      <w:szCs w:val="15"/>
      <w:u w:val="none"/>
    </w:rPr>
  </w:style>
  <w:style w:type="character" w:customStyle="1" w:styleId="111">
    <w:name w:val="Σώμα κειμένου (11)"/>
    <w:basedOn w:val="11"/>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112">
    <w:name w:val="Σώμα κειμένου (11)"/>
    <w:basedOn w:val="11"/>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113">
    <w:name w:val="Σώμα κειμένου (11)"/>
    <w:basedOn w:val="11"/>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114">
    <w:name w:val="Σώμα κειμένου (11) + Πλάγια γραφή"/>
    <w:basedOn w:val="11"/>
    <w:rPr>
      <w:rFonts w:ascii="Times New Roman" w:eastAsia="Times New Roman" w:hAnsi="Times New Roman" w:cs="Times New Roman"/>
      <w:b w:val="0"/>
      <w:bCs w:val="0"/>
      <w:i/>
      <w:iCs/>
      <w:smallCaps w:val="0"/>
      <w:strike w:val="0"/>
      <w:color w:val="000000"/>
      <w:spacing w:val="0"/>
      <w:w w:val="100"/>
      <w:position w:val="0"/>
      <w:sz w:val="15"/>
      <w:szCs w:val="15"/>
      <w:u w:val="none"/>
      <w:lang w:val="el-GR" w:eastAsia="el-GR" w:bidi="el-GR"/>
    </w:rPr>
  </w:style>
  <w:style w:type="character" w:customStyle="1" w:styleId="320">
    <w:name w:val="Σώμα κειμένου (32)_"/>
    <w:basedOn w:val="a0"/>
    <w:link w:val="321"/>
    <w:rPr>
      <w:rFonts w:ascii="Times New Roman" w:eastAsia="Times New Roman" w:hAnsi="Times New Roman" w:cs="Times New Roman"/>
      <w:b w:val="0"/>
      <w:bCs w:val="0"/>
      <w:i w:val="0"/>
      <w:iCs w:val="0"/>
      <w:smallCaps w:val="0"/>
      <w:strike w:val="0"/>
      <w:sz w:val="17"/>
      <w:szCs w:val="17"/>
      <w:u w:val="none"/>
    </w:rPr>
  </w:style>
  <w:style w:type="character" w:customStyle="1" w:styleId="322">
    <w:name w:val="Σώμα κειμένου (32)"/>
    <w:basedOn w:val="320"/>
    <w:rPr>
      <w:rFonts w:ascii="Times New Roman" w:eastAsia="Times New Roman" w:hAnsi="Times New Roman" w:cs="Times New Roman"/>
      <w:b w:val="0"/>
      <w:bCs w:val="0"/>
      <w:i w:val="0"/>
      <w:iCs w:val="0"/>
      <w:smallCaps w:val="0"/>
      <w:strike w:val="0"/>
      <w:color w:val="000000"/>
      <w:spacing w:val="0"/>
      <w:w w:val="100"/>
      <w:position w:val="0"/>
      <w:sz w:val="17"/>
      <w:szCs w:val="17"/>
      <w:u w:val="single"/>
      <w:lang w:val="el-GR" w:eastAsia="el-GR" w:bidi="el-GR"/>
    </w:rPr>
  </w:style>
  <w:style w:type="character" w:customStyle="1" w:styleId="323">
    <w:name w:val="Σώμα κειμένου (32)"/>
    <w:basedOn w:val="320"/>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l-GR" w:eastAsia="el-GR" w:bidi="el-GR"/>
    </w:rPr>
  </w:style>
  <w:style w:type="character" w:customStyle="1" w:styleId="324">
    <w:name w:val="Σώμα κειμένου (32)"/>
    <w:basedOn w:val="320"/>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l-GR" w:eastAsia="el-GR" w:bidi="el-GR"/>
    </w:rPr>
  </w:style>
  <w:style w:type="character" w:customStyle="1" w:styleId="325">
    <w:name w:val="Σώμα κειμένου (32)"/>
    <w:basedOn w:val="320"/>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l-GR" w:eastAsia="el-GR" w:bidi="el-GR"/>
    </w:rPr>
  </w:style>
  <w:style w:type="character" w:customStyle="1" w:styleId="326">
    <w:name w:val="Σώμα κειμένου (32) + Πλάγια γραφή"/>
    <w:basedOn w:val="320"/>
    <w:rPr>
      <w:rFonts w:ascii="Times New Roman" w:eastAsia="Times New Roman" w:hAnsi="Times New Roman" w:cs="Times New Roman"/>
      <w:b w:val="0"/>
      <w:bCs w:val="0"/>
      <w:i/>
      <w:iCs/>
      <w:smallCaps w:val="0"/>
      <w:strike w:val="0"/>
      <w:color w:val="000000"/>
      <w:spacing w:val="0"/>
      <w:w w:val="100"/>
      <w:position w:val="0"/>
      <w:sz w:val="17"/>
      <w:szCs w:val="17"/>
      <w:u w:val="none"/>
      <w:lang w:val="el-GR" w:eastAsia="el-GR" w:bidi="el-GR"/>
    </w:rPr>
  </w:style>
  <w:style w:type="character" w:customStyle="1" w:styleId="32FranklinGothicHeavy">
    <w:name w:val="Σώμα κειμένου (32) + Franklin Gothic Heavy"/>
    <w:aliases w:val="7.5 στ.,Διάστιχο 0 στ."/>
    <w:basedOn w:val="320"/>
    <w:rPr>
      <w:rFonts w:ascii="Franklin Gothic Heavy" w:eastAsia="Franklin Gothic Heavy" w:hAnsi="Franklin Gothic Heavy" w:cs="Franklin Gothic Heavy"/>
      <w:b w:val="0"/>
      <w:bCs w:val="0"/>
      <w:i w:val="0"/>
      <w:iCs w:val="0"/>
      <w:smallCaps w:val="0"/>
      <w:strike w:val="0"/>
      <w:color w:val="000000"/>
      <w:spacing w:val="10"/>
      <w:w w:val="100"/>
      <w:position w:val="0"/>
      <w:sz w:val="15"/>
      <w:szCs w:val="15"/>
      <w:u w:val="none"/>
      <w:lang w:val="el-GR" w:eastAsia="el-GR" w:bidi="el-GR"/>
    </w:rPr>
  </w:style>
  <w:style w:type="character" w:customStyle="1" w:styleId="327">
    <w:name w:val="Σώμα κειμένου (32) + Πλάγια γραφή"/>
    <w:basedOn w:val="320"/>
    <w:rPr>
      <w:rFonts w:ascii="Times New Roman" w:eastAsia="Times New Roman" w:hAnsi="Times New Roman" w:cs="Times New Roman"/>
      <w:b w:val="0"/>
      <w:bCs w:val="0"/>
      <w:i/>
      <w:iCs/>
      <w:smallCaps w:val="0"/>
      <w:strike w:val="0"/>
      <w:color w:val="000000"/>
      <w:spacing w:val="0"/>
      <w:w w:val="100"/>
      <w:position w:val="0"/>
      <w:sz w:val="17"/>
      <w:szCs w:val="17"/>
      <w:u w:val="none"/>
      <w:lang w:val="el-GR" w:eastAsia="el-GR" w:bidi="el-GR"/>
    </w:rPr>
  </w:style>
  <w:style w:type="character" w:customStyle="1" w:styleId="275f">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75f0">
    <w:name w:val="Σώμα κειμένου (2) + 7.5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5"/>
      <w:szCs w:val="15"/>
      <w:u w:val="none"/>
      <w:lang w:val="en-US" w:eastAsia="en-US" w:bidi="en-US"/>
    </w:rPr>
  </w:style>
  <w:style w:type="character" w:customStyle="1" w:styleId="275f1">
    <w:name w:val="Σώμα κειμένου (2) + 7.5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5"/>
      <w:szCs w:val="15"/>
      <w:u w:val="none"/>
      <w:lang w:val="el-GR" w:eastAsia="el-GR" w:bidi="el-GR"/>
    </w:rPr>
  </w:style>
  <w:style w:type="character" w:customStyle="1" w:styleId="275f2">
    <w:name w:val="Σώμα κειμένου (2) + 7.5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5"/>
      <w:szCs w:val="15"/>
      <w:u w:val="none"/>
      <w:lang w:val="el-GR" w:eastAsia="el-GR" w:bidi="el-GR"/>
    </w:rPr>
  </w:style>
  <w:style w:type="character" w:customStyle="1" w:styleId="275f3">
    <w:name w:val="Σώμα κειμένου (2) + 7.5 στ."/>
    <w:aliases w:val="Μικρά κεφαλαία"/>
    <w:basedOn w:val="2"/>
    <w:rPr>
      <w:rFonts w:ascii="Times New Roman" w:eastAsia="Times New Roman" w:hAnsi="Times New Roman" w:cs="Times New Roman"/>
      <w:b w:val="0"/>
      <w:bCs w:val="0"/>
      <w:i w:val="0"/>
      <w:iCs w:val="0"/>
      <w:smallCaps/>
      <w:strike w:val="0"/>
      <w:color w:val="000000"/>
      <w:spacing w:val="0"/>
      <w:w w:val="100"/>
      <w:position w:val="0"/>
      <w:sz w:val="15"/>
      <w:szCs w:val="15"/>
      <w:u w:val="none"/>
      <w:lang w:val="en-US" w:eastAsia="en-US" w:bidi="en-US"/>
    </w:rPr>
  </w:style>
  <w:style w:type="character" w:customStyle="1" w:styleId="275f4">
    <w:name w:val="Σώμα κειμένου (2) + 7.5 στ."/>
    <w:aliases w:val="Πλάγια γραφή"/>
    <w:basedOn w:val="2"/>
    <w:rPr>
      <w:rFonts w:ascii="Times New Roman" w:eastAsia="Times New Roman" w:hAnsi="Times New Roman" w:cs="Times New Roman"/>
      <w:b w:val="0"/>
      <w:bCs w:val="0"/>
      <w:i/>
      <w:iCs/>
      <w:smallCaps w:val="0"/>
      <w:strike w:val="0"/>
      <w:color w:val="000000"/>
      <w:spacing w:val="0"/>
      <w:w w:val="100"/>
      <w:position w:val="0"/>
      <w:sz w:val="15"/>
      <w:szCs w:val="15"/>
      <w:u w:val="none"/>
      <w:lang w:val="el-GR" w:eastAsia="el-GR" w:bidi="el-GR"/>
    </w:rPr>
  </w:style>
  <w:style w:type="character" w:customStyle="1" w:styleId="275f5">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102">
    <w:name w:val="Σώμα κειμένου (2) + 10 στ."/>
    <w:basedOn w:val="2"/>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l-GR" w:eastAsia="el-GR" w:bidi="el-GR"/>
    </w:rPr>
  </w:style>
  <w:style w:type="character" w:customStyle="1" w:styleId="270Exact">
    <w:name w:val="Σώμα κειμένου (27) + Διάστιχο 0 στ. Exact"/>
    <w:basedOn w:val="27Exact"/>
    <w:rPr>
      <w:rFonts w:ascii="Times New Roman" w:eastAsia="Times New Roman" w:hAnsi="Times New Roman" w:cs="Times New Roman"/>
      <w:b w:val="0"/>
      <w:bCs w:val="0"/>
      <w:i w:val="0"/>
      <w:iCs w:val="0"/>
      <w:smallCaps w:val="0"/>
      <w:strike w:val="0"/>
      <w:color w:val="000000"/>
      <w:spacing w:val="-10"/>
      <w:w w:val="100"/>
      <w:position w:val="0"/>
      <w:sz w:val="20"/>
      <w:szCs w:val="20"/>
      <w:u w:val="none"/>
      <w:lang w:val="el-GR" w:eastAsia="el-GR" w:bidi="el-GR"/>
    </w:rPr>
  </w:style>
  <w:style w:type="character" w:customStyle="1" w:styleId="275f6">
    <w:name w:val="Σώμα κειμένου (2) + 7.5 στ."/>
    <w:aliases w:val="Μικρά κεφαλαία"/>
    <w:basedOn w:val="2"/>
    <w:rPr>
      <w:rFonts w:ascii="Times New Roman" w:eastAsia="Times New Roman" w:hAnsi="Times New Roman" w:cs="Times New Roman"/>
      <w:b w:val="0"/>
      <w:bCs w:val="0"/>
      <w:i w:val="0"/>
      <w:iCs w:val="0"/>
      <w:smallCaps/>
      <w:strike w:val="0"/>
      <w:color w:val="000000"/>
      <w:spacing w:val="0"/>
      <w:w w:val="100"/>
      <w:position w:val="0"/>
      <w:sz w:val="15"/>
      <w:szCs w:val="15"/>
      <w:u w:val="none"/>
      <w:lang w:val="el-GR" w:eastAsia="el-GR" w:bidi="el-GR"/>
    </w:rPr>
  </w:style>
  <w:style w:type="character" w:customStyle="1" w:styleId="275f7">
    <w:name w:val="Σώμα κειμένου (2) + 7.5 στ."/>
    <w:aliases w:val="Μικρά κεφαλαία"/>
    <w:basedOn w:val="2"/>
    <w:rPr>
      <w:rFonts w:ascii="Times New Roman" w:eastAsia="Times New Roman" w:hAnsi="Times New Roman" w:cs="Times New Roman"/>
      <w:b w:val="0"/>
      <w:bCs w:val="0"/>
      <w:i w:val="0"/>
      <w:iCs w:val="0"/>
      <w:smallCaps/>
      <w:strike w:val="0"/>
      <w:color w:val="000000"/>
      <w:spacing w:val="0"/>
      <w:w w:val="100"/>
      <w:position w:val="0"/>
      <w:sz w:val="15"/>
      <w:szCs w:val="15"/>
      <w:u w:val="none"/>
      <w:lang w:val="el-GR" w:eastAsia="el-GR" w:bidi="el-GR"/>
    </w:rPr>
  </w:style>
  <w:style w:type="character" w:customStyle="1" w:styleId="275f8">
    <w:name w:val="Σώμα κειμένου (2) + 7.5 στ."/>
    <w:basedOn w:val="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el-GR" w:eastAsia="el-GR" w:bidi="el-GR"/>
    </w:rPr>
  </w:style>
  <w:style w:type="character" w:customStyle="1" w:styleId="2103">
    <w:name w:val="Σώμα κειμένου (2) + 10 στ."/>
    <w:basedOn w:val="2"/>
    <w:rPr>
      <w:rFonts w:ascii="Times New Roman" w:eastAsia="Times New Roman" w:hAnsi="Times New Roman" w:cs="Times New Roman"/>
      <w:b w:val="0"/>
      <w:bCs w:val="0"/>
      <w:i w:val="0"/>
      <w:iCs w:val="0"/>
      <w:smallCaps w:val="0"/>
      <w:strike w:val="0"/>
      <w:color w:val="000000"/>
      <w:spacing w:val="0"/>
      <w:w w:val="100"/>
      <w:position w:val="0"/>
      <w:sz w:val="20"/>
      <w:szCs w:val="20"/>
      <w:u w:val="none"/>
      <w:lang w:val="en-US" w:eastAsia="en-US" w:bidi="en-US"/>
    </w:rPr>
  </w:style>
  <w:style w:type="character" w:customStyle="1" w:styleId="218">
    <w:name w:val="Σώμα κειμένου (2) + 18 στ."/>
    <w:basedOn w:val="2"/>
    <w:rPr>
      <w:rFonts w:ascii="Times New Roman" w:eastAsia="Times New Roman" w:hAnsi="Times New Roman" w:cs="Times New Roman"/>
      <w:b w:val="0"/>
      <w:bCs w:val="0"/>
      <w:i w:val="0"/>
      <w:iCs w:val="0"/>
      <w:smallCaps w:val="0"/>
      <w:strike w:val="0"/>
      <w:color w:val="000000"/>
      <w:spacing w:val="0"/>
      <w:w w:val="100"/>
      <w:position w:val="0"/>
      <w:sz w:val="36"/>
      <w:szCs w:val="36"/>
      <w:u w:val="none"/>
      <w:lang w:val="en-US" w:eastAsia="en-US" w:bidi="en-US"/>
    </w:rPr>
  </w:style>
  <w:style w:type="character" w:customStyle="1" w:styleId="2180">
    <w:name w:val="Σώμα κειμένου (2) + 18 στ."/>
    <w:basedOn w:val="2"/>
    <w:rPr>
      <w:rFonts w:ascii="Times New Roman" w:eastAsia="Times New Roman" w:hAnsi="Times New Roman" w:cs="Times New Roman"/>
      <w:b w:val="0"/>
      <w:bCs w:val="0"/>
      <w:i w:val="0"/>
      <w:iCs w:val="0"/>
      <w:smallCaps w:val="0"/>
      <w:strike w:val="0"/>
      <w:color w:val="000000"/>
      <w:spacing w:val="0"/>
      <w:w w:val="100"/>
      <w:position w:val="0"/>
      <w:sz w:val="36"/>
      <w:szCs w:val="36"/>
      <w:u w:val="none"/>
      <w:lang w:val="en-US" w:eastAsia="en-US" w:bidi="en-US"/>
    </w:rPr>
  </w:style>
  <w:style w:type="character" w:customStyle="1" w:styleId="240">
    <w:name w:val="Σώμα κειμένου (24)_"/>
    <w:basedOn w:val="a0"/>
    <w:link w:val="242"/>
    <w:rPr>
      <w:rFonts w:ascii="Times New Roman" w:eastAsia="Times New Roman" w:hAnsi="Times New Roman" w:cs="Times New Roman"/>
      <w:b/>
      <w:bCs/>
      <w:i w:val="0"/>
      <w:iCs w:val="0"/>
      <w:smallCaps w:val="0"/>
      <w:strike w:val="0"/>
      <w:sz w:val="14"/>
      <w:szCs w:val="14"/>
      <w:u w:val="none"/>
    </w:rPr>
  </w:style>
  <w:style w:type="character" w:customStyle="1" w:styleId="243">
    <w:name w:val="Σώμα κειμένου (24)"/>
    <w:basedOn w:val="240"/>
    <w:rPr>
      <w:rFonts w:ascii="Times New Roman" w:eastAsia="Times New Roman" w:hAnsi="Times New Roman" w:cs="Times New Roman"/>
      <w:b/>
      <w:bCs/>
      <w:i w:val="0"/>
      <w:iCs w:val="0"/>
      <w:smallCaps w:val="0"/>
      <w:strike w:val="0"/>
      <w:color w:val="000000"/>
      <w:spacing w:val="0"/>
      <w:w w:val="100"/>
      <w:position w:val="0"/>
      <w:sz w:val="14"/>
      <w:szCs w:val="14"/>
      <w:u w:val="none"/>
      <w:lang w:val="el-GR" w:eastAsia="el-GR" w:bidi="el-GR"/>
    </w:rPr>
  </w:style>
  <w:style w:type="character" w:customStyle="1" w:styleId="340">
    <w:name w:val="Σώμα κειμένου (34)_"/>
    <w:basedOn w:val="a0"/>
    <w:link w:val="341"/>
    <w:rPr>
      <w:rFonts w:ascii="Calibri" w:eastAsia="Calibri" w:hAnsi="Calibri" w:cs="Calibri"/>
      <w:b w:val="0"/>
      <w:bCs w:val="0"/>
      <w:i w:val="0"/>
      <w:iCs w:val="0"/>
      <w:smallCaps w:val="0"/>
      <w:strike w:val="0"/>
      <w:sz w:val="15"/>
      <w:szCs w:val="15"/>
      <w:u w:val="none"/>
    </w:rPr>
  </w:style>
  <w:style w:type="character" w:customStyle="1" w:styleId="342">
    <w:name w:val="Σώμα κειμένου (34)"/>
    <w:basedOn w:val="340"/>
    <w:rPr>
      <w:rFonts w:ascii="Calibri" w:eastAsia="Calibri" w:hAnsi="Calibri" w:cs="Calibri"/>
      <w:b w:val="0"/>
      <w:bCs w:val="0"/>
      <w:i w:val="0"/>
      <w:iCs w:val="0"/>
      <w:smallCaps w:val="0"/>
      <w:strike w:val="0"/>
      <w:color w:val="000000"/>
      <w:spacing w:val="0"/>
      <w:w w:val="100"/>
      <w:position w:val="0"/>
      <w:sz w:val="15"/>
      <w:szCs w:val="15"/>
      <w:u w:val="none"/>
      <w:lang w:val="el-GR" w:eastAsia="el-GR" w:bidi="el-GR"/>
    </w:rPr>
  </w:style>
  <w:style w:type="character" w:customStyle="1" w:styleId="34TimesNewRoman">
    <w:name w:val="Σώμα κειμένου (34) + Times New Roman"/>
    <w:aliases w:val="8 στ.,Πλάγια γραφή"/>
    <w:basedOn w:val="340"/>
    <w:rPr>
      <w:rFonts w:ascii="Times New Roman" w:eastAsia="Times New Roman" w:hAnsi="Times New Roman" w:cs="Times New Roman"/>
      <w:b w:val="0"/>
      <w:bCs w:val="0"/>
      <w:i/>
      <w:iCs/>
      <w:smallCaps w:val="0"/>
      <w:strike w:val="0"/>
      <w:color w:val="000000"/>
      <w:spacing w:val="0"/>
      <w:w w:val="100"/>
      <w:position w:val="0"/>
      <w:sz w:val="16"/>
      <w:szCs w:val="16"/>
      <w:u w:val="none"/>
      <w:lang w:val="el-GR" w:eastAsia="el-GR" w:bidi="el-GR"/>
    </w:rPr>
  </w:style>
  <w:style w:type="character" w:customStyle="1" w:styleId="350">
    <w:name w:val="Σώμα κειμένου (35)_"/>
    <w:basedOn w:val="a0"/>
    <w:link w:val="351"/>
    <w:rPr>
      <w:rFonts w:ascii="Calibri" w:eastAsia="Calibri" w:hAnsi="Calibri" w:cs="Calibri"/>
      <w:b w:val="0"/>
      <w:bCs w:val="0"/>
      <w:i w:val="0"/>
      <w:iCs w:val="0"/>
      <w:smallCaps w:val="0"/>
      <w:strike w:val="0"/>
      <w:sz w:val="16"/>
      <w:szCs w:val="16"/>
      <w:u w:val="none"/>
    </w:rPr>
  </w:style>
  <w:style w:type="character" w:customStyle="1" w:styleId="352">
    <w:name w:val="Σώμα κειμένου (35)"/>
    <w:basedOn w:val="350"/>
    <w:rPr>
      <w:rFonts w:ascii="Calibri" w:eastAsia="Calibri" w:hAnsi="Calibri" w:cs="Calibri"/>
      <w:b w:val="0"/>
      <w:bCs w:val="0"/>
      <w:i w:val="0"/>
      <w:iCs w:val="0"/>
      <w:smallCaps w:val="0"/>
      <w:strike w:val="0"/>
      <w:color w:val="000000"/>
      <w:spacing w:val="0"/>
      <w:w w:val="100"/>
      <w:position w:val="0"/>
      <w:sz w:val="16"/>
      <w:szCs w:val="16"/>
      <w:u w:val="none"/>
      <w:lang w:val="el-GR" w:eastAsia="el-GR" w:bidi="el-GR"/>
    </w:rPr>
  </w:style>
  <w:style w:type="character" w:customStyle="1" w:styleId="36">
    <w:name w:val="Σώμα κειμένου (36)_"/>
    <w:basedOn w:val="a0"/>
    <w:link w:val="360"/>
    <w:rPr>
      <w:rFonts w:ascii="Times New Roman" w:eastAsia="Times New Roman" w:hAnsi="Times New Roman" w:cs="Times New Roman"/>
      <w:b w:val="0"/>
      <w:bCs w:val="0"/>
      <w:i w:val="0"/>
      <w:iCs w:val="0"/>
      <w:smallCaps w:val="0"/>
      <w:strike w:val="0"/>
      <w:sz w:val="17"/>
      <w:szCs w:val="17"/>
      <w:u w:val="none"/>
    </w:rPr>
  </w:style>
  <w:style w:type="character" w:customStyle="1" w:styleId="361">
    <w:name w:val="Σώμα κειμένου (36)"/>
    <w:basedOn w:val="36"/>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l-GR" w:eastAsia="el-GR" w:bidi="el-GR"/>
    </w:rPr>
  </w:style>
  <w:style w:type="character" w:customStyle="1" w:styleId="362">
    <w:name w:val="Σώμα κειμένου (36)"/>
    <w:basedOn w:val="36"/>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l-GR" w:eastAsia="el-GR" w:bidi="el-GR"/>
    </w:rPr>
  </w:style>
  <w:style w:type="character" w:customStyle="1" w:styleId="36Georgia">
    <w:name w:val="Σώμα κειμένου (36) + Georgia"/>
    <w:aliases w:val="8 στ."/>
    <w:basedOn w:val="36"/>
    <w:rPr>
      <w:rFonts w:ascii="Georgia" w:eastAsia="Georgia" w:hAnsi="Georgia" w:cs="Georgia"/>
      <w:b w:val="0"/>
      <w:bCs w:val="0"/>
      <w:i w:val="0"/>
      <w:iCs w:val="0"/>
      <w:smallCaps w:val="0"/>
      <w:strike w:val="0"/>
      <w:color w:val="000000"/>
      <w:spacing w:val="0"/>
      <w:w w:val="100"/>
      <w:position w:val="0"/>
      <w:sz w:val="16"/>
      <w:szCs w:val="16"/>
      <w:u w:val="none"/>
      <w:lang w:val="el-GR" w:eastAsia="el-GR" w:bidi="el-GR"/>
    </w:rPr>
  </w:style>
  <w:style w:type="character" w:customStyle="1" w:styleId="369">
    <w:name w:val="Σώμα κειμένου (36) + 9 στ."/>
    <w:aliases w:val="Έντονη γραφή,Πλάγια γραφή"/>
    <w:basedOn w:val="36"/>
    <w:rPr>
      <w:rFonts w:ascii="Times New Roman" w:eastAsia="Times New Roman" w:hAnsi="Times New Roman" w:cs="Times New Roman"/>
      <w:b/>
      <w:bCs/>
      <w:i/>
      <w:iCs/>
      <w:smallCaps w:val="0"/>
      <w:strike w:val="0"/>
      <w:color w:val="000000"/>
      <w:spacing w:val="0"/>
      <w:w w:val="100"/>
      <w:position w:val="0"/>
      <w:sz w:val="18"/>
      <w:szCs w:val="18"/>
      <w:u w:val="none"/>
      <w:lang w:val="el-GR" w:eastAsia="el-GR" w:bidi="el-GR"/>
    </w:rPr>
  </w:style>
  <w:style w:type="paragraph" w:customStyle="1" w:styleId="30">
    <w:name w:val="Σώμα κειμένου (3)"/>
    <w:basedOn w:val="a"/>
    <w:link w:val="3"/>
    <w:pPr>
      <w:shd w:val="clear" w:color="auto" w:fill="FFFFFF"/>
      <w:spacing w:after="1200" w:line="413" w:lineRule="exact"/>
      <w:jc w:val="center"/>
    </w:pPr>
    <w:rPr>
      <w:rFonts w:ascii="Times New Roman" w:eastAsia="Times New Roman" w:hAnsi="Times New Roman" w:cs="Times New Roman"/>
      <w:b/>
      <w:bCs/>
    </w:rPr>
  </w:style>
  <w:style w:type="paragraph" w:customStyle="1" w:styleId="a4">
    <w:name w:val="Κεφαλίδα ή υποσέλιδο"/>
    <w:basedOn w:val="a"/>
    <w:link w:val="a3"/>
    <w:pPr>
      <w:shd w:val="clear" w:color="auto" w:fill="FFFFFF"/>
      <w:spacing w:line="0" w:lineRule="atLeast"/>
    </w:pPr>
    <w:rPr>
      <w:rFonts w:ascii="Times New Roman" w:eastAsia="Times New Roman" w:hAnsi="Times New Roman" w:cs="Times New Roman"/>
      <w:b/>
      <w:bCs/>
    </w:rPr>
  </w:style>
  <w:style w:type="paragraph" w:customStyle="1" w:styleId="20">
    <w:name w:val="Σώμα κειμένου (2)"/>
    <w:basedOn w:val="a"/>
    <w:link w:val="2"/>
    <w:pPr>
      <w:shd w:val="clear" w:color="auto" w:fill="FFFFFF"/>
      <w:spacing w:before="180" w:after="840" w:line="0" w:lineRule="atLeast"/>
      <w:ind w:hanging="400"/>
      <w:jc w:val="center"/>
    </w:pPr>
    <w:rPr>
      <w:rFonts w:ascii="Times New Roman" w:eastAsia="Times New Roman" w:hAnsi="Times New Roman" w:cs="Times New Roman"/>
    </w:rPr>
  </w:style>
  <w:style w:type="paragraph" w:styleId="22">
    <w:name w:val="toc 2"/>
    <w:basedOn w:val="a"/>
    <w:link w:val="2Char"/>
    <w:autoRedefine/>
    <w:pPr>
      <w:shd w:val="clear" w:color="auto" w:fill="FFFFFF"/>
      <w:spacing w:after="420" w:line="0" w:lineRule="atLeast"/>
      <w:jc w:val="both"/>
    </w:pPr>
    <w:rPr>
      <w:rFonts w:ascii="Times New Roman" w:eastAsia="Times New Roman" w:hAnsi="Times New Roman" w:cs="Times New Roman"/>
      <w:b/>
      <w:bCs/>
    </w:rPr>
  </w:style>
  <w:style w:type="paragraph" w:customStyle="1" w:styleId="24">
    <w:name w:val="Πίνακας περιεχομένων (2)"/>
    <w:basedOn w:val="a"/>
    <w:link w:val="23"/>
    <w:pPr>
      <w:shd w:val="clear" w:color="auto" w:fill="FFFFFF"/>
      <w:spacing w:before="300" w:after="420" w:line="0" w:lineRule="atLeast"/>
      <w:jc w:val="both"/>
    </w:pPr>
    <w:rPr>
      <w:rFonts w:ascii="Times New Roman" w:eastAsia="Times New Roman" w:hAnsi="Times New Roman" w:cs="Times New Roman"/>
      <w:b/>
      <w:bCs/>
      <w:sz w:val="28"/>
      <w:szCs w:val="28"/>
    </w:rPr>
  </w:style>
  <w:style w:type="paragraph" w:customStyle="1" w:styleId="27">
    <w:name w:val="Επικεφαλίδα #2"/>
    <w:basedOn w:val="a"/>
    <w:link w:val="26"/>
    <w:pPr>
      <w:shd w:val="clear" w:color="auto" w:fill="FFFFFF"/>
      <w:spacing w:after="300" w:line="0" w:lineRule="atLeast"/>
      <w:ind w:hanging="400"/>
      <w:jc w:val="both"/>
      <w:outlineLvl w:val="1"/>
    </w:pPr>
    <w:rPr>
      <w:rFonts w:ascii="Times New Roman" w:eastAsia="Times New Roman" w:hAnsi="Times New Roman" w:cs="Times New Roman"/>
      <w:b/>
      <w:bCs/>
    </w:rPr>
  </w:style>
  <w:style w:type="paragraph" w:customStyle="1" w:styleId="221">
    <w:name w:val="Επικεφαλίδα #2 (2)"/>
    <w:basedOn w:val="a"/>
    <w:link w:val="220"/>
    <w:pPr>
      <w:shd w:val="clear" w:color="auto" w:fill="FFFFFF"/>
      <w:spacing w:before="540" w:after="420" w:line="0" w:lineRule="atLeast"/>
      <w:ind w:hanging="400"/>
      <w:jc w:val="both"/>
      <w:outlineLvl w:val="1"/>
    </w:pPr>
    <w:rPr>
      <w:rFonts w:ascii="Times New Roman" w:eastAsia="Times New Roman" w:hAnsi="Times New Roman" w:cs="Times New Roman"/>
    </w:rPr>
  </w:style>
  <w:style w:type="paragraph" w:customStyle="1" w:styleId="40">
    <w:name w:val="Σώμα κειμένου (4)"/>
    <w:basedOn w:val="a"/>
    <w:link w:val="4"/>
    <w:pPr>
      <w:shd w:val="clear" w:color="auto" w:fill="FFFFFF"/>
      <w:spacing w:after="600" w:line="0" w:lineRule="atLeast"/>
      <w:jc w:val="both"/>
    </w:pPr>
    <w:rPr>
      <w:rFonts w:ascii="Times New Roman" w:eastAsia="Times New Roman" w:hAnsi="Times New Roman" w:cs="Times New Roman"/>
      <w:b/>
      <w:bCs/>
      <w:sz w:val="28"/>
      <w:szCs w:val="28"/>
    </w:rPr>
  </w:style>
  <w:style w:type="paragraph" w:customStyle="1" w:styleId="29">
    <w:name w:val="Λεζάντα πίνακα (2)"/>
    <w:basedOn w:val="a"/>
    <w:link w:val="28"/>
    <w:pPr>
      <w:shd w:val="clear" w:color="auto" w:fill="FFFFFF"/>
      <w:spacing w:line="0" w:lineRule="atLeast"/>
    </w:pPr>
    <w:rPr>
      <w:rFonts w:ascii="Times New Roman" w:eastAsia="Times New Roman" w:hAnsi="Times New Roman" w:cs="Times New Roman"/>
      <w:sz w:val="20"/>
      <w:szCs w:val="20"/>
    </w:rPr>
  </w:style>
  <w:style w:type="paragraph" w:customStyle="1" w:styleId="a8">
    <w:name w:val="Λεζάντα πίνακα"/>
    <w:basedOn w:val="a"/>
    <w:link w:val="a7"/>
    <w:pPr>
      <w:shd w:val="clear" w:color="auto" w:fill="FFFFFF"/>
      <w:spacing w:line="0" w:lineRule="atLeast"/>
    </w:pPr>
    <w:rPr>
      <w:rFonts w:ascii="Times New Roman" w:eastAsia="Times New Roman" w:hAnsi="Times New Roman" w:cs="Times New Roman"/>
      <w:lang w:val="en-US" w:eastAsia="en-US" w:bidi="en-US"/>
    </w:rPr>
  </w:style>
  <w:style w:type="paragraph" w:customStyle="1" w:styleId="34">
    <w:name w:val="Λεζάντα πίνακα (3)"/>
    <w:basedOn w:val="a"/>
    <w:link w:val="33"/>
    <w:pPr>
      <w:shd w:val="clear" w:color="auto" w:fill="FFFFFF"/>
      <w:spacing w:line="0" w:lineRule="atLeast"/>
    </w:pPr>
    <w:rPr>
      <w:rFonts w:ascii="Franklin Gothic Heavy" w:eastAsia="Franklin Gothic Heavy" w:hAnsi="Franklin Gothic Heavy" w:cs="Franklin Gothic Heavy"/>
      <w:sz w:val="12"/>
      <w:szCs w:val="12"/>
      <w:lang w:val="en-US" w:eastAsia="en-US" w:bidi="en-US"/>
    </w:rPr>
  </w:style>
  <w:style w:type="paragraph" w:customStyle="1" w:styleId="42">
    <w:name w:val="Λεζάντα πίνακα (4)"/>
    <w:basedOn w:val="a"/>
    <w:link w:val="41"/>
    <w:pPr>
      <w:shd w:val="clear" w:color="auto" w:fill="FFFFFF"/>
      <w:spacing w:line="0" w:lineRule="atLeast"/>
    </w:pPr>
    <w:rPr>
      <w:sz w:val="13"/>
      <w:szCs w:val="13"/>
      <w:lang w:val="en-US" w:eastAsia="en-US" w:bidi="en-US"/>
    </w:rPr>
  </w:style>
  <w:style w:type="paragraph" w:customStyle="1" w:styleId="50">
    <w:name w:val="Σώμα κειμένου (5)"/>
    <w:basedOn w:val="a"/>
    <w:link w:val="5"/>
    <w:pPr>
      <w:shd w:val="clear" w:color="auto" w:fill="FFFFFF"/>
      <w:spacing w:line="413" w:lineRule="exact"/>
      <w:ind w:hanging="360"/>
      <w:jc w:val="both"/>
    </w:pPr>
    <w:rPr>
      <w:rFonts w:ascii="Times New Roman" w:eastAsia="Times New Roman" w:hAnsi="Times New Roman" w:cs="Times New Roman"/>
      <w:b/>
      <w:bCs/>
      <w:i/>
      <w:iCs/>
      <w:lang w:val="en-US" w:eastAsia="en-US" w:bidi="en-US"/>
    </w:rPr>
  </w:style>
  <w:style w:type="paragraph" w:customStyle="1" w:styleId="2e">
    <w:name w:val="Λεζάντα εικόνας (2)"/>
    <w:basedOn w:val="a"/>
    <w:link w:val="2d"/>
    <w:pPr>
      <w:shd w:val="clear" w:color="auto" w:fill="FFFFFF"/>
      <w:spacing w:line="0" w:lineRule="atLeast"/>
    </w:pPr>
    <w:rPr>
      <w:rFonts w:ascii="Times New Roman" w:eastAsia="Times New Roman" w:hAnsi="Times New Roman" w:cs="Times New Roman"/>
    </w:rPr>
  </w:style>
  <w:style w:type="paragraph" w:customStyle="1" w:styleId="aa">
    <w:name w:val="Λεζάντα εικόνας"/>
    <w:basedOn w:val="a"/>
    <w:link w:val="Exact"/>
    <w:pPr>
      <w:shd w:val="clear" w:color="auto" w:fill="FFFFFF"/>
      <w:spacing w:line="130" w:lineRule="exact"/>
    </w:pPr>
    <w:rPr>
      <w:rFonts w:ascii="Franklin Gothic Heavy" w:eastAsia="Franklin Gothic Heavy" w:hAnsi="Franklin Gothic Heavy" w:cs="Franklin Gothic Heavy"/>
      <w:sz w:val="14"/>
      <w:szCs w:val="14"/>
      <w:lang w:val="en-US" w:eastAsia="en-US" w:bidi="en-US"/>
    </w:rPr>
  </w:style>
  <w:style w:type="paragraph" w:customStyle="1" w:styleId="35">
    <w:name w:val="Λεζάντα εικόνας (3)"/>
    <w:basedOn w:val="a"/>
    <w:link w:val="3Exact0"/>
    <w:pPr>
      <w:shd w:val="clear" w:color="auto" w:fill="FFFFFF"/>
      <w:spacing w:line="0" w:lineRule="atLeast"/>
    </w:pPr>
    <w:rPr>
      <w:rFonts w:ascii="Times New Roman" w:eastAsia="Times New Roman" w:hAnsi="Times New Roman" w:cs="Times New Roman"/>
      <w:b/>
      <w:bCs/>
      <w:sz w:val="20"/>
      <w:szCs w:val="20"/>
      <w:lang w:val="en-US" w:eastAsia="en-US" w:bidi="en-US"/>
    </w:rPr>
  </w:style>
  <w:style w:type="paragraph" w:customStyle="1" w:styleId="44">
    <w:name w:val="Λεζάντα εικόνας (4)"/>
    <w:basedOn w:val="a"/>
    <w:link w:val="4Exact"/>
    <w:pPr>
      <w:shd w:val="clear" w:color="auto" w:fill="FFFFFF"/>
      <w:spacing w:line="0" w:lineRule="atLeast"/>
    </w:pPr>
    <w:rPr>
      <w:rFonts w:ascii="Franklin Gothic Heavy" w:eastAsia="Franklin Gothic Heavy" w:hAnsi="Franklin Gothic Heavy" w:cs="Franklin Gothic Heavy"/>
      <w:sz w:val="12"/>
      <w:szCs w:val="12"/>
      <w:lang w:val="en-US" w:eastAsia="en-US" w:bidi="en-US"/>
    </w:rPr>
  </w:style>
  <w:style w:type="paragraph" w:customStyle="1" w:styleId="52">
    <w:name w:val="Λεζάντα εικόνας (5)"/>
    <w:basedOn w:val="a"/>
    <w:link w:val="5Exact"/>
    <w:pPr>
      <w:shd w:val="clear" w:color="auto" w:fill="FFFFFF"/>
      <w:spacing w:line="0" w:lineRule="atLeast"/>
    </w:pPr>
    <w:rPr>
      <w:rFonts w:ascii="Franklin Gothic Heavy" w:eastAsia="Franklin Gothic Heavy" w:hAnsi="Franklin Gothic Heavy" w:cs="Franklin Gothic Heavy"/>
      <w:sz w:val="13"/>
      <w:szCs w:val="13"/>
      <w:lang w:val="en-US" w:eastAsia="en-US" w:bidi="en-US"/>
    </w:rPr>
  </w:style>
  <w:style w:type="paragraph" w:customStyle="1" w:styleId="61">
    <w:name w:val="Σώμα κειμένου (6)"/>
    <w:basedOn w:val="a"/>
    <w:link w:val="60"/>
    <w:pPr>
      <w:shd w:val="clear" w:color="auto" w:fill="FFFFFF"/>
      <w:spacing w:line="0" w:lineRule="atLeast"/>
    </w:pPr>
    <w:rPr>
      <w:rFonts w:ascii="Times New Roman" w:eastAsia="Times New Roman" w:hAnsi="Times New Roman" w:cs="Times New Roman"/>
      <w:b/>
      <w:bCs/>
      <w:sz w:val="20"/>
      <w:szCs w:val="20"/>
    </w:rPr>
  </w:style>
  <w:style w:type="paragraph" w:customStyle="1" w:styleId="7">
    <w:name w:val="Σώμα κειμένου (7)"/>
    <w:basedOn w:val="a"/>
    <w:link w:val="7Exact"/>
    <w:pPr>
      <w:shd w:val="clear" w:color="auto" w:fill="FFFFFF"/>
      <w:spacing w:line="154" w:lineRule="exact"/>
    </w:pPr>
    <w:rPr>
      <w:rFonts w:ascii="Times New Roman" w:eastAsia="Times New Roman" w:hAnsi="Times New Roman" w:cs="Times New Roman"/>
      <w:b/>
      <w:bCs/>
      <w:sz w:val="20"/>
      <w:szCs w:val="20"/>
    </w:rPr>
  </w:style>
  <w:style w:type="paragraph" w:customStyle="1" w:styleId="8">
    <w:name w:val="Σώμα κειμένου (8)"/>
    <w:basedOn w:val="a"/>
    <w:link w:val="8Exact"/>
    <w:pPr>
      <w:shd w:val="clear" w:color="auto" w:fill="FFFFFF"/>
      <w:spacing w:line="158" w:lineRule="exact"/>
    </w:pPr>
    <w:rPr>
      <w:rFonts w:ascii="Arial Narrow" w:eastAsia="Arial Narrow" w:hAnsi="Arial Narrow" w:cs="Arial Narrow"/>
      <w:b/>
      <w:bCs/>
      <w:spacing w:val="-10"/>
      <w:sz w:val="16"/>
      <w:szCs w:val="16"/>
      <w:lang w:val="en-US" w:eastAsia="en-US" w:bidi="en-US"/>
    </w:rPr>
  </w:style>
  <w:style w:type="paragraph" w:customStyle="1" w:styleId="1">
    <w:name w:val="Επικεφαλίδα #1"/>
    <w:basedOn w:val="a"/>
    <w:link w:val="1Exact"/>
    <w:pPr>
      <w:shd w:val="clear" w:color="auto" w:fill="FFFFFF"/>
      <w:spacing w:line="374" w:lineRule="exact"/>
      <w:outlineLvl w:val="0"/>
    </w:pPr>
    <w:rPr>
      <w:rFonts w:ascii="Times New Roman" w:eastAsia="Times New Roman" w:hAnsi="Times New Roman" w:cs="Times New Roman"/>
      <w:lang w:val="en-US" w:eastAsia="en-US" w:bidi="en-US"/>
    </w:rPr>
  </w:style>
  <w:style w:type="paragraph" w:customStyle="1" w:styleId="6">
    <w:name w:val="Λεζάντα εικόνας (6)"/>
    <w:basedOn w:val="a"/>
    <w:link w:val="6Exact0"/>
    <w:pPr>
      <w:shd w:val="clear" w:color="auto" w:fill="FFFFFF"/>
      <w:spacing w:line="0" w:lineRule="atLeast"/>
    </w:pPr>
    <w:rPr>
      <w:rFonts w:ascii="Times New Roman" w:eastAsia="Times New Roman" w:hAnsi="Times New Roman" w:cs="Times New Roman"/>
      <w:sz w:val="16"/>
      <w:szCs w:val="16"/>
      <w:lang w:val="en-US" w:eastAsia="en-US" w:bidi="en-US"/>
    </w:rPr>
  </w:style>
  <w:style w:type="paragraph" w:customStyle="1" w:styleId="70">
    <w:name w:val="Λεζάντα εικόνας (7)"/>
    <w:basedOn w:val="a"/>
    <w:link w:val="7Exact0"/>
    <w:pPr>
      <w:shd w:val="clear" w:color="auto" w:fill="FFFFFF"/>
      <w:spacing w:after="180" w:line="0" w:lineRule="atLeast"/>
    </w:pPr>
    <w:rPr>
      <w:rFonts w:ascii="Times New Roman" w:eastAsia="Times New Roman" w:hAnsi="Times New Roman" w:cs="Times New Roman"/>
      <w:b/>
      <w:bCs/>
      <w:sz w:val="20"/>
      <w:szCs w:val="20"/>
      <w:lang w:val="en-US" w:eastAsia="en-US" w:bidi="en-US"/>
    </w:rPr>
  </w:style>
  <w:style w:type="paragraph" w:customStyle="1" w:styleId="80">
    <w:name w:val="Λεζάντα εικόνας (8)"/>
    <w:basedOn w:val="a"/>
    <w:link w:val="8Exact1"/>
    <w:pPr>
      <w:shd w:val="clear" w:color="auto" w:fill="FFFFFF"/>
      <w:spacing w:before="180" w:line="0" w:lineRule="atLeast"/>
      <w:jc w:val="both"/>
    </w:pPr>
    <w:rPr>
      <w:rFonts w:ascii="Times New Roman" w:eastAsia="Times New Roman" w:hAnsi="Times New Roman" w:cs="Times New Roman"/>
      <w:sz w:val="11"/>
      <w:szCs w:val="11"/>
      <w:lang w:val="en-US" w:eastAsia="en-US" w:bidi="en-US"/>
    </w:rPr>
  </w:style>
  <w:style w:type="paragraph" w:customStyle="1" w:styleId="90">
    <w:name w:val="Σώμα κειμένου (9)"/>
    <w:basedOn w:val="a"/>
    <w:link w:val="9"/>
    <w:pPr>
      <w:shd w:val="clear" w:color="auto" w:fill="FFFFFF"/>
      <w:spacing w:line="0" w:lineRule="atLeast"/>
    </w:pPr>
    <w:rPr>
      <w:rFonts w:ascii="Franklin Gothic Heavy" w:eastAsia="Franklin Gothic Heavy" w:hAnsi="Franklin Gothic Heavy" w:cs="Franklin Gothic Heavy"/>
      <w:sz w:val="14"/>
      <w:szCs w:val="14"/>
    </w:rPr>
  </w:style>
  <w:style w:type="paragraph" w:customStyle="1" w:styleId="103">
    <w:name w:val="Σώμα κειμένου (10)"/>
    <w:basedOn w:val="a"/>
    <w:link w:val="102"/>
    <w:pPr>
      <w:shd w:val="clear" w:color="auto" w:fill="FFFFFF"/>
      <w:spacing w:after="360" w:line="0" w:lineRule="atLeast"/>
      <w:jc w:val="right"/>
    </w:pPr>
    <w:rPr>
      <w:rFonts w:ascii="Arial Narrow" w:eastAsia="Arial Narrow" w:hAnsi="Arial Narrow" w:cs="Arial Narrow"/>
      <w:spacing w:val="-30"/>
      <w:sz w:val="50"/>
      <w:szCs w:val="50"/>
    </w:rPr>
  </w:style>
  <w:style w:type="paragraph" w:customStyle="1" w:styleId="110">
    <w:name w:val="Σώμα κειμένου (11)"/>
    <w:basedOn w:val="a"/>
    <w:link w:val="11"/>
    <w:pPr>
      <w:shd w:val="clear" w:color="auto" w:fill="FFFFFF"/>
      <w:spacing w:line="211" w:lineRule="exact"/>
    </w:pPr>
    <w:rPr>
      <w:rFonts w:ascii="Times New Roman" w:eastAsia="Times New Roman" w:hAnsi="Times New Roman" w:cs="Times New Roman"/>
      <w:sz w:val="15"/>
      <w:szCs w:val="15"/>
    </w:rPr>
  </w:style>
  <w:style w:type="paragraph" w:customStyle="1" w:styleId="12">
    <w:name w:val="Σώμα κειμένου (12)"/>
    <w:basedOn w:val="a"/>
    <w:link w:val="12Exact"/>
    <w:pPr>
      <w:shd w:val="clear" w:color="auto" w:fill="FFFFFF"/>
      <w:spacing w:line="0" w:lineRule="atLeast"/>
    </w:pPr>
    <w:rPr>
      <w:rFonts w:ascii="Arial Narrow" w:eastAsia="Arial Narrow" w:hAnsi="Arial Narrow" w:cs="Arial Narrow"/>
      <w:sz w:val="20"/>
      <w:szCs w:val="20"/>
      <w:lang w:val="en-US" w:eastAsia="en-US" w:bidi="en-US"/>
    </w:rPr>
  </w:style>
  <w:style w:type="paragraph" w:customStyle="1" w:styleId="13">
    <w:name w:val="Σώμα κειμένου (13)"/>
    <w:basedOn w:val="a"/>
    <w:link w:val="13Exact"/>
    <w:pPr>
      <w:shd w:val="clear" w:color="auto" w:fill="FFFFFF"/>
      <w:spacing w:line="0" w:lineRule="atLeast"/>
    </w:pPr>
    <w:rPr>
      <w:rFonts w:ascii="Times New Roman" w:eastAsia="Times New Roman" w:hAnsi="Times New Roman" w:cs="Times New Roman"/>
      <w:sz w:val="18"/>
      <w:szCs w:val="18"/>
      <w:lang w:val="en-US" w:eastAsia="en-US" w:bidi="en-US"/>
    </w:rPr>
  </w:style>
  <w:style w:type="paragraph" w:customStyle="1" w:styleId="14">
    <w:name w:val="Σώμα κειμένου (14)"/>
    <w:basedOn w:val="a"/>
    <w:link w:val="14Exact"/>
    <w:pPr>
      <w:shd w:val="clear" w:color="auto" w:fill="FFFFFF"/>
      <w:spacing w:after="60" w:line="0" w:lineRule="atLeast"/>
    </w:pPr>
    <w:rPr>
      <w:rFonts w:ascii="Times New Roman" w:eastAsia="Times New Roman" w:hAnsi="Times New Roman" w:cs="Times New Roman"/>
      <w:spacing w:val="-10"/>
      <w:sz w:val="42"/>
      <w:szCs w:val="42"/>
      <w:lang w:val="en-US" w:eastAsia="en-US" w:bidi="en-US"/>
    </w:rPr>
  </w:style>
  <w:style w:type="paragraph" w:customStyle="1" w:styleId="54">
    <w:name w:val="Λεζάντα πίνακα (5)"/>
    <w:basedOn w:val="a"/>
    <w:link w:val="53"/>
    <w:pPr>
      <w:shd w:val="clear" w:color="auto" w:fill="FFFFFF"/>
      <w:spacing w:line="0" w:lineRule="atLeast"/>
    </w:pPr>
    <w:rPr>
      <w:rFonts w:ascii="Times New Roman" w:eastAsia="Times New Roman" w:hAnsi="Times New Roman" w:cs="Times New Roman"/>
      <w:b/>
      <w:bCs/>
      <w:sz w:val="14"/>
      <w:szCs w:val="14"/>
      <w:lang w:val="en-US" w:eastAsia="en-US" w:bidi="en-US"/>
    </w:rPr>
  </w:style>
  <w:style w:type="paragraph" w:customStyle="1" w:styleId="150">
    <w:name w:val="Σώμα κειμένου (15)"/>
    <w:basedOn w:val="a"/>
    <w:link w:val="15"/>
    <w:pPr>
      <w:shd w:val="clear" w:color="auto" w:fill="FFFFFF"/>
      <w:spacing w:before="180" w:line="0" w:lineRule="atLeast"/>
      <w:jc w:val="both"/>
    </w:pPr>
    <w:rPr>
      <w:rFonts w:ascii="Times New Roman" w:eastAsia="Times New Roman" w:hAnsi="Times New Roman" w:cs="Times New Roman"/>
      <w:sz w:val="16"/>
      <w:szCs w:val="16"/>
      <w:lang w:val="en-US" w:eastAsia="en-US" w:bidi="en-US"/>
    </w:rPr>
  </w:style>
  <w:style w:type="paragraph" w:customStyle="1" w:styleId="160">
    <w:name w:val="Σώμα κειμένου (16)"/>
    <w:basedOn w:val="a"/>
    <w:link w:val="16"/>
    <w:pPr>
      <w:shd w:val="clear" w:color="auto" w:fill="FFFFFF"/>
      <w:spacing w:line="158" w:lineRule="exact"/>
    </w:pPr>
    <w:rPr>
      <w:rFonts w:ascii="Times New Roman" w:eastAsia="Times New Roman" w:hAnsi="Times New Roman" w:cs="Times New Roman"/>
      <w:sz w:val="15"/>
      <w:szCs w:val="15"/>
    </w:rPr>
  </w:style>
  <w:style w:type="paragraph" w:customStyle="1" w:styleId="170">
    <w:name w:val="Σώμα κειμένου (17)"/>
    <w:basedOn w:val="a"/>
    <w:link w:val="17"/>
    <w:pPr>
      <w:shd w:val="clear" w:color="auto" w:fill="FFFFFF"/>
      <w:spacing w:before="360" w:line="0" w:lineRule="atLeast"/>
    </w:pPr>
    <w:rPr>
      <w:rFonts w:ascii="Georgia" w:eastAsia="Georgia" w:hAnsi="Georgia" w:cs="Georgia"/>
      <w:sz w:val="17"/>
      <w:szCs w:val="17"/>
    </w:rPr>
  </w:style>
  <w:style w:type="paragraph" w:customStyle="1" w:styleId="18">
    <w:name w:val="Σώμα κειμένου (18)"/>
    <w:basedOn w:val="a"/>
    <w:link w:val="18Exact"/>
    <w:pPr>
      <w:shd w:val="clear" w:color="auto" w:fill="FFFFFF"/>
      <w:spacing w:line="0" w:lineRule="atLeast"/>
      <w:jc w:val="both"/>
    </w:pPr>
    <w:rPr>
      <w:rFonts w:ascii="Arial Narrow" w:eastAsia="Arial Narrow" w:hAnsi="Arial Narrow" w:cs="Arial Narrow"/>
      <w:sz w:val="8"/>
      <w:szCs w:val="8"/>
      <w:lang w:val="en-US" w:eastAsia="en-US" w:bidi="en-US"/>
    </w:rPr>
  </w:style>
  <w:style w:type="paragraph" w:customStyle="1" w:styleId="190">
    <w:name w:val="Σώμα κειμένου (19)"/>
    <w:basedOn w:val="a"/>
    <w:link w:val="19"/>
    <w:pPr>
      <w:shd w:val="clear" w:color="auto" w:fill="FFFFFF"/>
      <w:spacing w:line="0" w:lineRule="atLeast"/>
      <w:jc w:val="both"/>
    </w:pPr>
    <w:rPr>
      <w:rFonts w:ascii="Franklin Gothic Heavy" w:eastAsia="Franklin Gothic Heavy" w:hAnsi="Franklin Gothic Heavy" w:cs="Franklin Gothic Heavy"/>
      <w:sz w:val="15"/>
      <w:szCs w:val="15"/>
    </w:rPr>
  </w:style>
  <w:style w:type="paragraph" w:customStyle="1" w:styleId="200">
    <w:name w:val="Σώμα κειμένου (20)"/>
    <w:basedOn w:val="a"/>
    <w:link w:val="20Exact"/>
    <w:pPr>
      <w:shd w:val="clear" w:color="auto" w:fill="FFFFFF"/>
      <w:spacing w:line="0" w:lineRule="atLeast"/>
      <w:jc w:val="both"/>
    </w:pPr>
    <w:rPr>
      <w:sz w:val="13"/>
      <w:szCs w:val="13"/>
    </w:rPr>
  </w:style>
  <w:style w:type="paragraph" w:customStyle="1" w:styleId="211">
    <w:name w:val="Σώμα κειμένου (21)"/>
    <w:basedOn w:val="a"/>
    <w:link w:val="21Exact"/>
    <w:pPr>
      <w:shd w:val="clear" w:color="auto" w:fill="FFFFFF"/>
      <w:spacing w:line="0" w:lineRule="atLeast"/>
      <w:jc w:val="both"/>
    </w:pPr>
    <w:rPr>
      <w:rFonts w:ascii="Times New Roman" w:eastAsia="Times New Roman" w:hAnsi="Times New Roman" w:cs="Times New Roman"/>
      <w:sz w:val="11"/>
      <w:szCs w:val="11"/>
      <w:lang w:val="en-US" w:eastAsia="en-US" w:bidi="en-US"/>
    </w:rPr>
  </w:style>
  <w:style w:type="paragraph" w:customStyle="1" w:styleId="225">
    <w:name w:val="Σώμα κειμένου (22)"/>
    <w:basedOn w:val="a"/>
    <w:link w:val="224"/>
    <w:pPr>
      <w:shd w:val="clear" w:color="auto" w:fill="FFFFFF"/>
      <w:spacing w:line="0" w:lineRule="atLeast"/>
    </w:pPr>
    <w:rPr>
      <w:rFonts w:ascii="Times New Roman" w:eastAsia="Times New Roman" w:hAnsi="Times New Roman" w:cs="Times New Roman"/>
      <w:sz w:val="15"/>
      <w:szCs w:val="15"/>
    </w:rPr>
  </w:style>
  <w:style w:type="paragraph" w:customStyle="1" w:styleId="230">
    <w:name w:val="Σώμα κειμένου (23)"/>
    <w:basedOn w:val="a"/>
    <w:link w:val="23Exact"/>
    <w:pPr>
      <w:shd w:val="clear" w:color="auto" w:fill="FFFFFF"/>
      <w:spacing w:line="216" w:lineRule="exact"/>
      <w:jc w:val="both"/>
    </w:pPr>
    <w:rPr>
      <w:rFonts w:ascii="Times New Roman" w:eastAsia="Times New Roman" w:hAnsi="Times New Roman" w:cs="Times New Roman"/>
      <w:sz w:val="18"/>
      <w:szCs w:val="18"/>
    </w:rPr>
  </w:style>
  <w:style w:type="paragraph" w:customStyle="1" w:styleId="242">
    <w:name w:val="Σώμα κειμένου (24)"/>
    <w:basedOn w:val="a"/>
    <w:link w:val="240"/>
    <w:pPr>
      <w:shd w:val="clear" w:color="auto" w:fill="FFFFFF"/>
      <w:spacing w:line="0" w:lineRule="atLeast"/>
    </w:pPr>
    <w:rPr>
      <w:rFonts w:ascii="Times New Roman" w:eastAsia="Times New Roman" w:hAnsi="Times New Roman" w:cs="Times New Roman"/>
      <w:b/>
      <w:bCs/>
      <w:sz w:val="14"/>
      <w:szCs w:val="14"/>
    </w:rPr>
  </w:style>
  <w:style w:type="paragraph" w:customStyle="1" w:styleId="250">
    <w:name w:val="Σώμα κειμένου (25)"/>
    <w:basedOn w:val="a"/>
    <w:link w:val="25Exact"/>
    <w:pPr>
      <w:shd w:val="clear" w:color="auto" w:fill="FFFFFF"/>
      <w:spacing w:line="0" w:lineRule="atLeast"/>
      <w:jc w:val="right"/>
    </w:pPr>
    <w:rPr>
      <w:rFonts w:ascii="Arial Narrow" w:eastAsia="Arial Narrow" w:hAnsi="Arial Narrow" w:cs="Arial Narrow"/>
      <w:sz w:val="14"/>
      <w:szCs w:val="14"/>
    </w:rPr>
  </w:style>
  <w:style w:type="paragraph" w:customStyle="1" w:styleId="260">
    <w:name w:val="Σώμα κειμένου (26)"/>
    <w:basedOn w:val="a"/>
    <w:link w:val="26Exact"/>
    <w:pPr>
      <w:shd w:val="clear" w:color="auto" w:fill="FFFFFF"/>
      <w:spacing w:line="0" w:lineRule="atLeast"/>
    </w:pPr>
    <w:rPr>
      <w:rFonts w:ascii="Times New Roman" w:eastAsia="Times New Roman" w:hAnsi="Times New Roman" w:cs="Times New Roman"/>
      <w:sz w:val="15"/>
      <w:szCs w:val="15"/>
      <w:lang w:val="en-US" w:eastAsia="en-US" w:bidi="en-US"/>
    </w:rPr>
  </w:style>
  <w:style w:type="paragraph" w:customStyle="1" w:styleId="273">
    <w:name w:val="Σώμα κειμένου (27)"/>
    <w:basedOn w:val="a"/>
    <w:link w:val="27Exact"/>
    <w:pPr>
      <w:shd w:val="clear" w:color="auto" w:fill="FFFFFF"/>
      <w:spacing w:line="0" w:lineRule="atLeast"/>
    </w:pPr>
    <w:rPr>
      <w:rFonts w:ascii="Times New Roman" w:eastAsia="Times New Roman" w:hAnsi="Times New Roman" w:cs="Times New Roman"/>
      <w:sz w:val="20"/>
      <w:szCs w:val="20"/>
    </w:rPr>
  </w:style>
  <w:style w:type="paragraph" w:customStyle="1" w:styleId="287">
    <w:name w:val="Σώμα κειμένου (28)"/>
    <w:basedOn w:val="a"/>
    <w:link w:val="28Exact"/>
    <w:pPr>
      <w:shd w:val="clear" w:color="auto" w:fill="FFFFFF"/>
      <w:spacing w:line="0" w:lineRule="atLeast"/>
    </w:pPr>
    <w:rPr>
      <w:rFonts w:ascii="Franklin Gothic Heavy" w:eastAsia="Franklin Gothic Heavy" w:hAnsi="Franklin Gothic Heavy" w:cs="Franklin Gothic Heavy"/>
      <w:sz w:val="56"/>
      <w:szCs w:val="56"/>
      <w:lang w:val="en-US" w:eastAsia="en-US" w:bidi="en-US"/>
    </w:rPr>
  </w:style>
  <w:style w:type="paragraph" w:customStyle="1" w:styleId="290">
    <w:name w:val="Σώμα κειμένου (29)"/>
    <w:basedOn w:val="a"/>
    <w:link w:val="29Exact0"/>
    <w:pPr>
      <w:shd w:val="clear" w:color="auto" w:fill="FFFFFF"/>
      <w:spacing w:line="0" w:lineRule="atLeast"/>
    </w:pPr>
    <w:rPr>
      <w:rFonts w:ascii="Times New Roman" w:eastAsia="Times New Roman" w:hAnsi="Times New Roman" w:cs="Times New Roman"/>
      <w:sz w:val="20"/>
      <w:szCs w:val="20"/>
      <w:lang w:val="en-US" w:eastAsia="en-US" w:bidi="en-US"/>
    </w:rPr>
  </w:style>
  <w:style w:type="paragraph" w:customStyle="1" w:styleId="300">
    <w:name w:val="Σώμα κειμένου (30)"/>
    <w:basedOn w:val="a"/>
    <w:link w:val="30Exact"/>
    <w:pPr>
      <w:shd w:val="clear" w:color="auto" w:fill="FFFFFF"/>
      <w:spacing w:line="0" w:lineRule="atLeast"/>
    </w:pPr>
    <w:rPr>
      <w:rFonts w:ascii="Franklin Gothic Heavy" w:eastAsia="Franklin Gothic Heavy" w:hAnsi="Franklin Gothic Heavy" w:cs="Franklin Gothic Heavy"/>
      <w:spacing w:val="20"/>
      <w:sz w:val="8"/>
      <w:szCs w:val="8"/>
      <w:lang w:val="en-US" w:eastAsia="en-US" w:bidi="en-US"/>
    </w:rPr>
  </w:style>
  <w:style w:type="paragraph" w:customStyle="1" w:styleId="310">
    <w:name w:val="Σώμα κειμένου (31)"/>
    <w:basedOn w:val="a"/>
    <w:link w:val="31Exact"/>
    <w:pPr>
      <w:shd w:val="clear" w:color="auto" w:fill="FFFFFF"/>
      <w:spacing w:line="0" w:lineRule="atLeast"/>
    </w:pPr>
    <w:rPr>
      <w:rFonts w:ascii="Franklin Gothic Heavy" w:eastAsia="Franklin Gothic Heavy" w:hAnsi="Franklin Gothic Heavy" w:cs="Franklin Gothic Heavy"/>
      <w:sz w:val="12"/>
      <w:szCs w:val="12"/>
    </w:rPr>
  </w:style>
  <w:style w:type="paragraph" w:customStyle="1" w:styleId="65">
    <w:name w:val="Λεζάντα πίνακα (6)"/>
    <w:basedOn w:val="a"/>
    <w:link w:val="64"/>
    <w:pPr>
      <w:shd w:val="clear" w:color="auto" w:fill="FFFFFF"/>
      <w:spacing w:line="0" w:lineRule="atLeast"/>
      <w:jc w:val="both"/>
    </w:pPr>
    <w:rPr>
      <w:rFonts w:ascii="Franklin Gothic Heavy" w:eastAsia="Franklin Gothic Heavy" w:hAnsi="Franklin Gothic Heavy" w:cs="Franklin Gothic Heavy"/>
      <w:i/>
      <w:iCs/>
      <w:sz w:val="14"/>
      <w:szCs w:val="14"/>
    </w:rPr>
  </w:style>
  <w:style w:type="paragraph" w:customStyle="1" w:styleId="71">
    <w:name w:val="Λεζάντα πίνακα (7)"/>
    <w:basedOn w:val="a"/>
    <w:link w:val="7Exact2"/>
    <w:pPr>
      <w:shd w:val="clear" w:color="auto" w:fill="FFFFFF"/>
      <w:spacing w:line="0" w:lineRule="atLeast"/>
      <w:jc w:val="both"/>
    </w:pPr>
    <w:rPr>
      <w:rFonts w:ascii="Georgia" w:eastAsia="Georgia" w:hAnsi="Georgia" w:cs="Georgia"/>
      <w:sz w:val="17"/>
      <w:szCs w:val="17"/>
      <w:lang w:val="en-US" w:eastAsia="en-US" w:bidi="en-US"/>
    </w:rPr>
  </w:style>
  <w:style w:type="paragraph" w:customStyle="1" w:styleId="321">
    <w:name w:val="Σώμα κειμένου (32)"/>
    <w:basedOn w:val="a"/>
    <w:link w:val="320"/>
    <w:pPr>
      <w:shd w:val="clear" w:color="auto" w:fill="FFFFFF"/>
      <w:spacing w:before="180" w:after="660" w:line="187" w:lineRule="exact"/>
      <w:jc w:val="both"/>
    </w:pPr>
    <w:rPr>
      <w:rFonts w:ascii="Times New Roman" w:eastAsia="Times New Roman" w:hAnsi="Times New Roman" w:cs="Times New Roman"/>
      <w:sz w:val="17"/>
      <w:szCs w:val="17"/>
    </w:rPr>
  </w:style>
  <w:style w:type="paragraph" w:customStyle="1" w:styleId="330">
    <w:name w:val="Σώμα κειμένου (33)"/>
    <w:basedOn w:val="a"/>
    <w:link w:val="33Exact"/>
    <w:pPr>
      <w:shd w:val="clear" w:color="auto" w:fill="FFFFFF"/>
      <w:spacing w:line="187" w:lineRule="exact"/>
      <w:jc w:val="both"/>
    </w:pPr>
    <w:rPr>
      <w:rFonts w:ascii="Times New Roman" w:eastAsia="Times New Roman" w:hAnsi="Times New Roman" w:cs="Times New Roman"/>
      <w:sz w:val="17"/>
      <w:szCs w:val="17"/>
    </w:rPr>
  </w:style>
  <w:style w:type="paragraph" w:customStyle="1" w:styleId="341">
    <w:name w:val="Σώμα κειμένου (34)"/>
    <w:basedOn w:val="a"/>
    <w:link w:val="340"/>
    <w:pPr>
      <w:shd w:val="clear" w:color="auto" w:fill="FFFFFF"/>
      <w:spacing w:line="221" w:lineRule="exact"/>
      <w:jc w:val="both"/>
    </w:pPr>
    <w:rPr>
      <w:rFonts w:ascii="Calibri" w:eastAsia="Calibri" w:hAnsi="Calibri" w:cs="Calibri"/>
      <w:sz w:val="15"/>
      <w:szCs w:val="15"/>
    </w:rPr>
  </w:style>
  <w:style w:type="paragraph" w:customStyle="1" w:styleId="351">
    <w:name w:val="Σώμα κειμένου (35)"/>
    <w:basedOn w:val="a"/>
    <w:link w:val="350"/>
    <w:pPr>
      <w:shd w:val="clear" w:color="auto" w:fill="FFFFFF"/>
      <w:spacing w:line="221" w:lineRule="exact"/>
      <w:jc w:val="both"/>
    </w:pPr>
    <w:rPr>
      <w:rFonts w:ascii="Calibri" w:eastAsia="Calibri" w:hAnsi="Calibri" w:cs="Calibri"/>
      <w:sz w:val="16"/>
      <w:szCs w:val="16"/>
    </w:rPr>
  </w:style>
  <w:style w:type="paragraph" w:customStyle="1" w:styleId="360">
    <w:name w:val="Σώμα κειμένου (36)"/>
    <w:basedOn w:val="a"/>
    <w:link w:val="36"/>
    <w:pPr>
      <w:shd w:val="clear" w:color="auto" w:fill="FFFFFF"/>
      <w:spacing w:before="480" w:line="221" w:lineRule="exact"/>
      <w:jc w:val="both"/>
    </w:pPr>
    <w:rPr>
      <w:rFonts w:ascii="Times New Roman" w:eastAsia="Times New Roman" w:hAnsi="Times New Roman" w:cs="Times New Roman"/>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footer" Target="footer14.xml"/><Relationship Id="rId21" Type="http://schemas.openxmlformats.org/officeDocument/2006/relationships/footer" Target="footer10.xml"/><Relationship Id="rId42" Type="http://schemas.openxmlformats.org/officeDocument/2006/relationships/footer" Target="footer23.xml"/><Relationship Id="rId47" Type="http://schemas.openxmlformats.org/officeDocument/2006/relationships/header" Target="header15.xml"/><Relationship Id="rId63" Type="http://schemas.openxmlformats.org/officeDocument/2006/relationships/image" Target="media/image7.jpeg"/><Relationship Id="rId68" Type="http://schemas.openxmlformats.org/officeDocument/2006/relationships/header" Target="header18.xml"/><Relationship Id="rId84" Type="http://schemas.openxmlformats.org/officeDocument/2006/relationships/image" Target="media/image16.jpeg"/><Relationship Id="rId89" Type="http://schemas.openxmlformats.org/officeDocument/2006/relationships/footer" Target="footer45.xml"/><Relationship Id="rId16" Type="http://schemas.openxmlformats.org/officeDocument/2006/relationships/footer" Target="footer6.xml"/><Relationship Id="rId11" Type="http://schemas.openxmlformats.org/officeDocument/2006/relationships/header" Target="header1.xml"/><Relationship Id="rId32" Type="http://schemas.openxmlformats.org/officeDocument/2006/relationships/header" Target="header9.xml"/><Relationship Id="rId37" Type="http://schemas.openxmlformats.org/officeDocument/2006/relationships/footer" Target="footer20.xml"/><Relationship Id="rId53" Type="http://schemas.openxmlformats.org/officeDocument/2006/relationships/header" Target="header16.xml"/><Relationship Id="rId58" Type="http://schemas.openxmlformats.org/officeDocument/2006/relationships/image" Target="media/image6.jpeg"/><Relationship Id="rId74" Type="http://schemas.openxmlformats.org/officeDocument/2006/relationships/header" Target="header19.xml"/><Relationship Id="rId79" Type="http://schemas.openxmlformats.org/officeDocument/2006/relationships/header" Target="header20.xml"/><Relationship Id="rId5" Type="http://schemas.openxmlformats.org/officeDocument/2006/relationships/footnotes" Target="footnotes.xml"/><Relationship Id="rId90" Type="http://schemas.openxmlformats.org/officeDocument/2006/relationships/image" Target="media/image18.jpeg"/><Relationship Id="rId22" Type="http://schemas.openxmlformats.org/officeDocument/2006/relationships/footer" Target="footer11.xml"/><Relationship Id="rId27" Type="http://schemas.openxmlformats.org/officeDocument/2006/relationships/header" Target="header7.xml"/><Relationship Id="rId43" Type="http://schemas.openxmlformats.org/officeDocument/2006/relationships/header" Target="header14.xml"/><Relationship Id="rId48" Type="http://schemas.openxmlformats.org/officeDocument/2006/relationships/footer" Target="footer27.xml"/><Relationship Id="rId64" Type="http://schemas.openxmlformats.org/officeDocument/2006/relationships/footer" Target="footer34.xml"/><Relationship Id="rId69" Type="http://schemas.openxmlformats.org/officeDocument/2006/relationships/image" Target="media/image8.jpeg"/><Relationship Id="rId8" Type="http://schemas.openxmlformats.org/officeDocument/2006/relationships/footer" Target="footer2.xml"/><Relationship Id="rId51" Type="http://schemas.openxmlformats.org/officeDocument/2006/relationships/footer" Target="footer28.xml"/><Relationship Id="rId72" Type="http://schemas.openxmlformats.org/officeDocument/2006/relationships/footer" Target="footer38.xml"/><Relationship Id="rId80" Type="http://schemas.openxmlformats.org/officeDocument/2006/relationships/footer" Target="footer42.xml"/><Relationship Id="rId85" Type="http://schemas.openxmlformats.org/officeDocument/2006/relationships/image" Target="media/image17.jpeg"/><Relationship Id="rId93"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7.xml"/><Relationship Id="rId25" Type="http://schemas.openxmlformats.org/officeDocument/2006/relationships/footer" Target="footer13.xml"/><Relationship Id="rId33" Type="http://schemas.openxmlformats.org/officeDocument/2006/relationships/footer" Target="footer18.xml"/><Relationship Id="rId38" Type="http://schemas.openxmlformats.org/officeDocument/2006/relationships/header" Target="header12.xml"/><Relationship Id="rId46" Type="http://schemas.openxmlformats.org/officeDocument/2006/relationships/footer" Target="footer26.xml"/><Relationship Id="rId59" Type="http://schemas.openxmlformats.org/officeDocument/2006/relationships/footer" Target="footer31.xml"/><Relationship Id="rId67" Type="http://schemas.openxmlformats.org/officeDocument/2006/relationships/footer" Target="footer37.xml"/><Relationship Id="rId20" Type="http://schemas.openxmlformats.org/officeDocument/2006/relationships/footer" Target="footer9.xml"/><Relationship Id="rId41" Type="http://schemas.openxmlformats.org/officeDocument/2006/relationships/footer" Target="footer22.xml"/><Relationship Id="rId54" Type="http://schemas.openxmlformats.org/officeDocument/2006/relationships/footer" Target="footer30.xml"/><Relationship Id="rId62" Type="http://schemas.openxmlformats.org/officeDocument/2006/relationships/footer" Target="footer33.xml"/><Relationship Id="rId70" Type="http://schemas.openxmlformats.org/officeDocument/2006/relationships/image" Target="media/image9.jpeg"/><Relationship Id="rId75" Type="http://schemas.openxmlformats.org/officeDocument/2006/relationships/image" Target="media/image11.jpeg"/><Relationship Id="rId83" Type="http://schemas.openxmlformats.org/officeDocument/2006/relationships/image" Target="media/image15.jpeg"/><Relationship Id="rId88" Type="http://schemas.openxmlformats.org/officeDocument/2006/relationships/header" Target="header21.xml"/><Relationship Id="rId91" Type="http://schemas.openxmlformats.org/officeDocument/2006/relationships/image" Target="media/image19.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5.xml"/><Relationship Id="rId23" Type="http://schemas.openxmlformats.org/officeDocument/2006/relationships/header" Target="header6.xml"/><Relationship Id="rId28" Type="http://schemas.openxmlformats.org/officeDocument/2006/relationships/footer" Target="footer15.xml"/><Relationship Id="rId36" Type="http://schemas.openxmlformats.org/officeDocument/2006/relationships/footer" Target="footer19.xml"/><Relationship Id="rId49" Type="http://schemas.openxmlformats.org/officeDocument/2006/relationships/image" Target="media/image1.jpeg"/><Relationship Id="rId57" Type="http://schemas.openxmlformats.org/officeDocument/2006/relationships/image" Target="media/image5.jpeg"/><Relationship Id="rId10" Type="http://schemas.openxmlformats.org/officeDocument/2006/relationships/footer" Target="footer4.xml"/><Relationship Id="rId31" Type="http://schemas.openxmlformats.org/officeDocument/2006/relationships/footer" Target="footer17.xml"/><Relationship Id="rId44" Type="http://schemas.openxmlformats.org/officeDocument/2006/relationships/footer" Target="footer24.xml"/><Relationship Id="rId52" Type="http://schemas.openxmlformats.org/officeDocument/2006/relationships/footer" Target="footer29.xml"/><Relationship Id="rId60" Type="http://schemas.openxmlformats.org/officeDocument/2006/relationships/footer" Target="footer32.xml"/><Relationship Id="rId65" Type="http://schemas.openxmlformats.org/officeDocument/2006/relationships/footer" Target="footer35.xml"/><Relationship Id="rId73" Type="http://schemas.openxmlformats.org/officeDocument/2006/relationships/footer" Target="footer39.xml"/><Relationship Id="rId78" Type="http://schemas.openxmlformats.org/officeDocument/2006/relationships/footer" Target="footer41.xml"/><Relationship Id="rId81" Type="http://schemas.openxmlformats.org/officeDocument/2006/relationships/image" Target="media/image13.jpeg"/><Relationship Id="rId86" Type="http://schemas.openxmlformats.org/officeDocument/2006/relationships/footer" Target="footer43.xml"/><Relationship Id="rId9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3.xml"/><Relationship Id="rId13" Type="http://schemas.openxmlformats.org/officeDocument/2006/relationships/header" Target="header3.xml"/><Relationship Id="rId18" Type="http://schemas.openxmlformats.org/officeDocument/2006/relationships/footer" Target="footer8.xml"/><Relationship Id="rId39" Type="http://schemas.openxmlformats.org/officeDocument/2006/relationships/footer" Target="footer21.xml"/><Relationship Id="rId34" Type="http://schemas.openxmlformats.org/officeDocument/2006/relationships/header" Target="header10.xml"/><Relationship Id="rId50" Type="http://schemas.openxmlformats.org/officeDocument/2006/relationships/image" Target="media/image2.jpeg"/><Relationship Id="rId55" Type="http://schemas.openxmlformats.org/officeDocument/2006/relationships/image" Target="media/image3.jpeg"/><Relationship Id="rId76" Type="http://schemas.openxmlformats.org/officeDocument/2006/relationships/image" Target="media/image12.jpeg"/><Relationship Id="rId7" Type="http://schemas.openxmlformats.org/officeDocument/2006/relationships/footer" Target="footer1.xml"/><Relationship Id="rId71" Type="http://schemas.openxmlformats.org/officeDocument/2006/relationships/image" Target="media/image10.jpeg"/><Relationship Id="rId92" Type="http://schemas.openxmlformats.org/officeDocument/2006/relationships/image" Target="media/image20.jpeg"/><Relationship Id="rId2" Type="http://schemas.openxmlformats.org/officeDocument/2006/relationships/styles" Target="styles.xml"/><Relationship Id="rId29" Type="http://schemas.openxmlformats.org/officeDocument/2006/relationships/header" Target="header8.xml"/><Relationship Id="rId24" Type="http://schemas.openxmlformats.org/officeDocument/2006/relationships/footer" Target="footer12.xml"/><Relationship Id="rId40" Type="http://schemas.openxmlformats.org/officeDocument/2006/relationships/header" Target="header13.xml"/><Relationship Id="rId45" Type="http://schemas.openxmlformats.org/officeDocument/2006/relationships/footer" Target="footer25.xml"/><Relationship Id="rId66" Type="http://schemas.openxmlformats.org/officeDocument/2006/relationships/footer" Target="footer36.xml"/><Relationship Id="rId87" Type="http://schemas.openxmlformats.org/officeDocument/2006/relationships/footer" Target="footer44.xml"/><Relationship Id="rId61" Type="http://schemas.openxmlformats.org/officeDocument/2006/relationships/header" Target="header17.xml"/><Relationship Id="rId82" Type="http://schemas.openxmlformats.org/officeDocument/2006/relationships/image" Target="media/image14.jpeg"/><Relationship Id="rId19" Type="http://schemas.openxmlformats.org/officeDocument/2006/relationships/header" Target="header5.xml"/><Relationship Id="rId14" Type="http://schemas.openxmlformats.org/officeDocument/2006/relationships/header" Target="header4.xml"/><Relationship Id="rId30" Type="http://schemas.openxmlformats.org/officeDocument/2006/relationships/footer" Target="footer16.xml"/><Relationship Id="rId35" Type="http://schemas.openxmlformats.org/officeDocument/2006/relationships/header" Target="header11.xml"/><Relationship Id="rId56" Type="http://schemas.openxmlformats.org/officeDocument/2006/relationships/image" Target="media/image4.jpeg"/><Relationship Id="rId77" Type="http://schemas.openxmlformats.org/officeDocument/2006/relationships/footer" Target="footer40.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99</Pages>
  <Words>21548</Words>
  <Characters>122828</Characters>
  <Application>Microsoft Office Word</Application>
  <DocSecurity>0</DocSecurity>
  <Lines>1023</Lines>
  <Paragraphs>288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144088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Author</dc:creator>
  <cp:lastModifiedBy>Author</cp:lastModifiedBy>
  <cp:revision>1</cp:revision>
  <dcterms:created xsi:type="dcterms:W3CDTF">2017-09-17T12:24:00Z</dcterms:created>
  <dcterms:modified xsi:type="dcterms:W3CDTF">2017-09-17T12:24:00Z</dcterms:modified>
</cp:coreProperties>
</file>